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1" w:rsidRPr="00E42021" w:rsidRDefault="00E42021" w:rsidP="00E4202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Załącznik do zarządzenia Nr 3</w:t>
      </w:r>
    </w:p>
    <w:p w:rsidR="00E42021" w:rsidRPr="00E42021" w:rsidRDefault="00E42021" w:rsidP="00E4202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Prezydenta Miasta Piotrkowa Trybunalskiego</w:t>
      </w:r>
    </w:p>
    <w:p w:rsidR="00E42021" w:rsidRPr="00E42021" w:rsidRDefault="00E42021" w:rsidP="00E4202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z dnia 09-01-2025 roku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ZAŁĄCZNIK NR 6</w:t>
      </w:r>
    </w:p>
    <w:p w:rsidR="00E42021" w:rsidRDefault="00E42021" w:rsidP="00E4202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E42021" w:rsidRPr="00E42021" w:rsidRDefault="00E42021" w:rsidP="00E4202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E42021" w:rsidRP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PREZYDENT MIASTA</w:t>
      </w:r>
    </w:p>
    <w:p w:rsidR="00E42021" w:rsidRP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PIOTRKOWA TRYBUNALSKIEGO</w:t>
      </w:r>
    </w:p>
    <w:p w:rsidR="00E42021" w:rsidRP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OGŁASZA NABÓR NA WOLNE STANOWISKO URZĘDNICZE</w:t>
      </w:r>
    </w:p>
    <w:p w:rsidR="00E42021" w:rsidRP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W URZĘDZIE MIASTA PIOTRKOWA TRYBUNALSKIEGO</w:t>
      </w:r>
    </w:p>
    <w:p w:rsidR="00E42021" w:rsidRP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PASAŻ KAROLA RUDOWSKIEGO 10</w:t>
      </w:r>
    </w:p>
    <w:p w:rsid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97-300 PIOTRKÓW TRYBUNALSKI</w:t>
      </w:r>
    </w:p>
    <w:p w:rsidR="00E42021" w:rsidRP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E42021" w:rsidRP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Kierownik Referatu Nadzoru Właścicielskiego</w:t>
      </w:r>
    </w:p>
    <w:p w:rsid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(nazwa stanowiska pracy)</w:t>
      </w:r>
    </w:p>
    <w:p w:rsidR="00E42021" w:rsidRPr="00E42021" w:rsidRDefault="00E42021" w:rsidP="00E4202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1. Numer ewidencyjny naboru: DBK.210.1.2025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2. Wymiar czasu pracy: 1 etat – pełen wymiar czasu pracy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 xml:space="preserve">3. Data publikacji ogłoszenia: </w:t>
      </w:r>
      <w:r>
        <w:rPr>
          <w:rFonts w:cstheme="minorHAnsi"/>
          <w:sz w:val="24"/>
          <w:szCs w:val="24"/>
        </w:rPr>
        <w:t>09.01.2025 r.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 xml:space="preserve">4. Termin składania ofert: </w:t>
      </w:r>
      <w:r>
        <w:rPr>
          <w:rFonts w:cstheme="minorHAnsi"/>
          <w:sz w:val="24"/>
          <w:szCs w:val="24"/>
        </w:rPr>
        <w:t>20.01.2025 r.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5. Wymagania niezbędne/konieczne: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a) wykształcenie wyższe o kierunku: prawo, adm</w:t>
      </w:r>
      <w:r w:rsidR="00E806B5">
        <w:rPr>
          <w:rFonts w:cstheme="minorHAnsi"/>
          <w:sz w:val="24"/>
          <w:szCs w:val="24"/>
        </w:rPr>
        <w:t>inistracja, ekonomia, finanse i </w:t>
      </w:r>
      <w:r w:rsidRPr="00E42021">
        <w:rPr>
          <w:rFonts w:cstheme="minorHAnsi"/>
          <w:sz w:val="24"/>
          <w:szCs w:val="24"/>
        </w:rPr>
        <w:t>rachunkowość;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b) znajomość: kodeksu spółek handlowych, kodeksu cywilnego, ustaw i przepisów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ustrojowych;</w:t>
      </w:r>
      <w:bookmarkStart w:id="0" w:name="_GoBack"/>
      <w:bookmarkEnd w:id="0"/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c) staż pracy: min. 4 lata.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6. Wymagania dodatkowe: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a) certyfikaty lub zaświadczenia z ukończonych szkoleń z za</w:t>
      </w:r>
      <w:r w:rsidR="00E806B5">
        <w:rPr>
          <w:rFonts w:cstheme="minorHAnsi"/>
          <w:sz w:val="24"/>
          <w:szCs w:val="24"/>
        </w:rPr>
        <w:t>kresu spółek prawa handlowego i </w:t>
      </w:r>
      <w:r w:rsidRPr="00E42021">
        <w:rPr>
          <w:rFonts w:cstheme="minorHAnsi"/>
          <w:sz w:val="24"/>
          <w:szCs w:val="24"/>
        </w:rPr>
        <w:t>komunalnego;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b) mile widziana znajomość języka angielskiego;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c) mile widziane doświadczenie w pracach zarządów lub rad nadzorczych spółek prawa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handlowego.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7. Zakres wykonywanych zadań na stanowisku: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a) Analiza sprawozdań przedkładanych przez Rady Nadzorcze oraz przez Zarząd Spółek.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b) Ścisła współpraca z Radami Nadzorczymi oraz Zarządami Spółek.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c) Przedkładanie rekomendacji dla Prezydenta Miasta w zakresie realizacji zadań przez Spółki.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d) Sporządzanie projektu uchwał za Zgromadzenie Wspólników i/lub Rady Nadzorczej.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e) Gromadzenie i analizowanie dokumentów przedkładanych przez Spółki do Prezydenta Miasta.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f) Składanie Prezydentowi Miasta okresowych informacji o działalności spółek. Prowadzenie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rejestru członków Zarządów Spółek oraz Rad Nadzorczych.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8. Warunki pracy na stanowisku: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a) praca przy komputerze;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b) praca poza siedzibą Urzędu Miasta Piotrkowa Trybunalskiego.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Wskaźnik zatrudnienia osób niepełnosprawnych w Urzędzie Miasta Piotrkowa Trybunalskiego, w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miesiącu poprzedzającym datę upublicz</w:t>
      </w:r>
      <w:r w:rsidR="00E806B5">
        <w:rPr>
          <w:rFonts w:cstheme="minorHAnsi"/>
          <w:sz w:val="24"/>
          <w:szCs w:val="24"/>
        </w:rPr>
        <w:t>nienia niniejszego ogłoszenia o </w:t>
      </w:r>
      <w:r w:rsidRPr="00E42021">
        <w:rPr>
          <w:rFonts w:cstheme="minorHAnsi"/>
          <w:sz w:val="24"/>
          <w:szCs w:val="24"/>
        </w:rPr>
        <w:t>naborze był wyższy niż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6%.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10. Wymagane dokumenty aplikacyjne: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a) list motywacyjny,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b) kwestionariusz osobowy dla osoby ubiegającej się o zatrudnienie*,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c) dokument potwierdzający wykształcenie (ksero dyp</w:t>
      </w:r>
      <w:r w:rsidR="00E806B5">
        <w:rPr>
          <w:rFonts w:cstheme="minorHAnsi"/>
          <w:sz w:val="24"/>
          <w:szCs w:val="24"/>
        </w:rPr>
        <w:t xml:space="preserve">lomu lub zaświadczenia o stanie </w:t>
      </w:r>
      <w:r w:rsidRPr="00E42021">
        <w:rPr>
          <w:rFonts w:cstheme="minorHAnsi"/>
          <w:sz w:val="24"/>
          <w:szCs w:val="24"/>
        </w:rPr>
        <w:t>odbytych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studiów),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d) dokumenty potwierdzające wymagany staż pracy (kserokopie świadectw pracy; zaświadczenie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od pracodawcy o zatrudnieniu)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e) oświadczenie o posiadaniu obywatelstwa polskiego * lub oświadczenie o posiadaniu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obywatelstwa innego niż Polska państwa Unii Europejskiej lub innego państwa, którym na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podstawie umów międzynarodowych lub prawa wspólnotowego przysługuje prawo do podjęcia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zatrudnienia na terytorium Rzeczypospolitej Polskiej *,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f) oświadczenie o posiadaniu pełnej zdolności do czynności prawnych oraz korzystaniu z pełni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praw publicznych *,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g) oświadczenie, że kandydat nie był skazany prawomocnym wyrokiem sądu za umyślne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przestępstwo ścigane z oskarżenia publicznego lub umyślne przestępstwo skarbowe * (osoba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wyłoniona w naborze przed nawiązaniem stosunku pracy zobowiązana jest przedłożyć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informację z Krajowego Rejestru Karnego),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h) kserokopie dokumentów potwierdzających kwalifikacje zawodowe.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11. Oferta kandydata może zawierać życiorys (cv).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 xml:space="preserve">Dokumenty aplikacyjne wymienione w pkt. 10 </w:t>
      </w:r>
      <w:proofErr w:type="spellStart"/>
      <w:r w:rsidRPr="00E42021">
        <w:rPr>
          <w:rFonts w:cstheme="minorHAnsi"/>
          <w:sz w:val="24"/>
          <w:szCs w:val="24"/>
        </w:rPr>
        <w:t>ppkt</w:t>
      </w:r>
      <w:proofErr w:type="spellEnd"/>
      <w:r w:rsidRPr="00E42021">
        <w:rPr>
          <w:rFonts w:cstheme="minorHAnsi"/>
          <w:sz w:val="24"/>
          <w:szCs w:val="24"/>
        </w:rPr>
        <w:t>. a), b), e), f), g), wymagają własnoręcznego podpisu,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(brak własnoręcznego podpisu na dokumentach powoduje niespełnienie wymagań formalnych).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*Druk oświadczeń i kwestionariusz osobowy do pobrania na stronie BIP Urzędu Miasta Piotrkowa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Trybunalskiego.</w:t>
      </w:r>
    </w:p>
    <w:p w:rsidR="00E42021" w:rsidRPr="00E42021" w:rsidRDefault="00E42021" w:rsidP="00FB46F7">
      <w:pPr>
        <w:spacing w:before="120"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Wymagane dokumenty aplikacyjne należy składać w zamkniętej kopercie z podanym przez kandydata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danymi kontaktowymi oraz z dopiskiem: „Nabór Nr DBK.210.1.2025 na stanowisko „Kierownik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Referatu Nadzoru Właścicielskiego” osobiście w Urzędzie Miasta Piotrkowa Trybunalskiego, Pasaż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Karola Rudowskiego 10 lub ul. Szkolna 28, w Punkcie Informacyjnym (parter), w dniach pracy Urzędu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Miasta lub przesłać na adres: Urząd Miasta Piotrkowa Trybunalskiego, Pasaż Karola Rudowskiego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10,</w:t>
      </w:r>
      <w:r w:rsidR="00E806B5">
        <w:rPr>
          <w:rFonts w:cstheme="minorHAnsi"/>
          <w:sz w:val="24"/>
          <w:szCs w:val="24"/>
        </w:rPr>
        <w:t xml:space="preserve"> 97-300 Piotrków Trybunalski, w </w:t>
      </w:r>
      <w:r w:rsidRPr="00E42021">
        <w:rPr>
          <w:rFonts w:cstheme="minorHAnsi"/>
          <w:sz w:val="24"/>
          <w:szCs w:val="24"/>
        </w:rPr>
        <w:t xml:space="preserve">terminie do dnia </w:t>
      </w:r>
      <w:r w:rsidR="00E806B5">
        <w:rPr>
          <w:rFonts w:cstheme="minorHAnsi"/>
          <w:sz w:val="24"/>
          <w:szCs w:val="24"/>
        </w:rPr>
        <w:t>20.01.2025 r.</w:t>
      </w:r>
    </w:p>
    <w:p w:rsidR="00E42021" w:rsidRPr="00E42021" w:rsidRDefault="00E42021" w:rsidP="00FB46F7">
      <w:pPr>
        <w:spacing w:before="120"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Za datę doręczenia uważa się datę wpływu dokumentów aplikacyjnych do Urzędu Miasta Piotrkowa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Trybunalskiego.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Dokumenty aplikacyjne, które wpłyną do Urzędu Miasta po wyżej określonym terminie składania nie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będą rozpatrywane.</w:t>
      </w:r>
    </w:p>
    <w:p w:rsidR="00E42021" w:rsidRPr="00E42021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Nabór realizowany jest zgodnie z Procedurą ISO P_10.</w:t>
      </w:r>
    </w:p>
    <w:p w:rsidR="00E42021" w:rsidRPr="00E42021" w:rsidRDefault="00E42021" w:rsidP="00FB46F7">
      <w:pPr>
        <w:spacing w:before="120"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Informacja o wynikach naboru będzie umieszczana na stronie internetowej Biuletynu Informacji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Publicznej (www.bip.piotrkow.pl) oraz na tablicy informacyjnej Urzędu Miasta Pasaż Karola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Rudowskiego 10.</w:t>
      </w:r>
    </w:p>
    <w:p w:rsidR="00D47DBF" w:rsidRDefault="00E42021" w:rsidP="00E42021">
      <w:pPr>
        <w:spacing w:after="0" w:line="360" w:lineRule="auto"/>
        <w:rPr>
          <w:rFonts w:cstheme="minorHAnsi"/>
          <w:sz w:val="24"/>
          <w:szCs w:val="24"/>
        </w:rPr>
      </w:pPr>
      <w:r w:rsidRPr="00E42021">
        <w:rPr>
          <w:rFonts w:cstheme="minorHAnsi"/>
          <w:sz w:val="24"/>
          <w:szCs w:val="24"/>
        </w:rPr>
        <w:t>Dokumenty aplikacyjne, które wpłyną do Urzędu Miasta w związku z ogłoszonym naborem nie</w:t>
      </w:r>
      <w:r w:rsidR="00E806B5">
        <w:rPr>
          <w:rFonts w:cstheme="minorHAnsi"/>
          <w:sz w:val="24"/>
          <w:szCs w:val="24"/>
        </w:rPr>
        <w:t xml:space="preserve"> </w:t>
      </w:r>
      <w:r w:rsidRPr="00E42021">
        <w:rPr>
          <w:rFonts w:cstheme="minorHAnsi"/>
          <w:sz w:val="24"/>
          <w:szCs w:val="24"/>
        </w:rPr>
        <w:t>podlegają zwrotowi.</w:t>
      </w:r>
    </w:p>
    <w:p w:rsidR="00D47DBF" w:rsidRDefault="00D47DBF" w:rsidP="00D47DBF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7D2BB2" w:rsidRPr="00D97AEB" w:rsidRDefault="007D2BB2" w:rsidP="00D47DB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Prezydent Miasta Piotrkowa Trybunalskiego</w:t>
      </w:r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 xml:space="preserve">Juliusz </w:t>
      </w:r>
      <w:proofErr w:type="spellStart"/>
      <w:r w:rsidRPr="00D97AEB">
        <w:rPr>
          <w:rFonts w:ascii="Arial" w:hAnsi="Arial" w:cs="Arial"/>
          <w:sz w:val="24"/>
          <w:szCs w:val="24"/>
        </w:rPr>
        <w:t>Wiernicki</w:t>
      </w:r>
      <w:proofErr w:type="spellEnd"/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dokument został podpisany</w:t>
      </w:r>
    </w:p>
    <w:p w:rsidR="007D2BB2" w:rsidRPr="007D2BB2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kwalifikowanym podpisem elektronicznym</w:t>
      </w:r>
    </w:p>
    <w:sectPr w:rsidR="007D2BB2" w:rsidRPr="007D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50637"/>
    <w:rsid w:val="00085CD4"/>
    <w:rsid w:val="000B4815"/>
    <w:rsid w:val="00105ABE"/>
    <w:rsid w:val="0010618F"/>
    <w:rsid w:val="001833A0"/>
    <w:rsid w:val="00210F0F"/>
    <w:rsid w:val="002C3DF9"/>
    <w:rsid w:val="003106F6"/>
    <w:rsid w:val="00342620"/>
    <w:rsid w:val="004170B5"/>
    <w:rsid w:val="004522D2"/>
    <w:rsid w:val="00474241"/>
    <w:rsid w:val="004A2E0E"/>
    <w:rsid w:val="004B0C36"/>
    <w:rsid w:val="004B5C5A"/>
    <w:rsid w:val="005013D4"/>
    <w:rsid w:val="005566BC"/>
    <w:rsid w:val="005C7D35"/>
    <w:rsid w:val="0063440D"/>
    <w:rsid w:val="0070737A"/>
    <w:rsid w:val="007364B3"/>
    <w:rsid w:val="007368DD"/>
    <w:rsid w:val="00740BDC"/>
    <w:rsid w:val="00752B4E"/>
    <w:rsid w:val="00784DB3"/>
    <w:rsid w:val="00794E65"/>
    <w:rsid w:val="007D2BB2"/>
    <w:rsid w:val="008641FE"/>
    <w:rsid w:val="00944019"/>
    <w:rsid w:val="009920CF"/>
    <w:rsid w:val="009D6BA7"/>
    <w:rsid w:val="00A07E80"/>
    <w:rsid w:val="00A6586F"/>
    <w:rsid w:val="00AB2A14"/>
    <w:rsid w:val="00AE35A2"/>
    <w:rsid w:val="00B0759A"/>
    <w:rsid w:val="00C3190F"/>
    <w:rsid w:val="00CA09F1"/>
    <w:rsid w:val="00D47DBF"/>
    <w:rsid w:val="00D53ED5"/>
    <w:rsid w:val="00DC6032"/>
    <w:rsid w:val="00DE26E9"/>
    <w:rsid w:val="00DF551C"/>
    <w:rsid w:val="00E02C96"/>
    <w:rsid w:val="00E07537"/>
    <w:rsid w:val="00E42021"/>
    <w:rsid w:val="00E806B5"/>
    <w:rsid w:val="00E80EA0"/>
    <w:rsid w:val="00E83D6C"/>
    <w:rsid w:val="00EA6488"/>
    <w:rsid w:val="00F02A2D"/>
    <w:rsid w:val="00F42B28"/>
    <w:rsid w:val="00FB370C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Karmowska Aleksandra</cp:lastModifiedBy>
  <cp:revision>53</cp:revision>
  <dcterms:created xsi:type="dcterms:W3CDTF">2024-05-13T09:38:00Z</dcterms:created>
  <dcterms:modified xsi:type="dcterms:W3CDTF">2025-01-09T10:41:00Z</dcterms:modified>
</cp:coreProperties>
</file>