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V/85/24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Piotrkowa Trybunalskiego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sierpnia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zmiany uchwały zmieniającej nazwę jednostki budżetowej pod nazwą Miejski Zarząd Dróg i Komunikacji oraz nadającej statut Zarządowi Dróg i Utrzymania Miasta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h,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samorządzie gminnym (tekst jednolity: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zmiany: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1688, Dz.U.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721);  uchwala się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uchwale NR XXIV/444/12 Rady Miasta Piotrkowa Trybunalskiego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zmiany nazwy jednostki budżetowej pod nazwą Miejski Zarząd Dróg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Komunikacji oraz nadania statutu Zarządowi Dróg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Utrzymania Miasta, zmienionej Uchwałami Rady Miasta Piotrkowa Trybunalskiego: Nr XXI/308/16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Nr XXXV/437/17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lutego 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Nr III/32/18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Nr XXVI/364/20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załącznika do uchwały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uchyla się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otrzymuje brzmienie:</w:t>
      </w:r>
    </w:p>
    <w:p w:rsidR="00A77B3E">
      <w:pPr>
        <w:keepNext w:val="0"/>
        <w:keepLines w:val="0"/>
        <w:spacing w:before="120" w:after="120" w:line="240" w:lineRule="auto"/>
        <w:ind w:left="793" w:right="0" w:hanging="34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21)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udział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pracach Komisji Bezpieczeństwa Ruchu Drogowego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Piotrkowie Trybunalskim;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Prezydentowi Miasta Piotrkowa Trybunalskiego.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podlega publikacji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Łódzkiego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 od dnia ogłoszenia.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Mariusz Staszek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E1D7A230-30BB-4E3F-B873-715E905BC327.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V/85/24 z dnia 29 sierpnia 2024 r.</dc:title>
  <dc:subject>zmieniająca uchwałę w^sprawie zmiany uchwały zmieniającej nazwę jednostki budżetowej pod nazwą Miejski Zarząd Dróg i^Komunikacji oraz nadającej statut Zarządowi Dróg i^Utrzymania Miasta</dc:subject>
  <dc:creator>MMarcinkowski</dc:creator>
  <cp:lastModifiedBy>MMarcinkowski</cp:lastModifiedBy>
  <cp:revision>1</cp:revision>
  <dcterms:created xsi:type="dcterms:W3CDTF">2024-09-03T12:25:59Z</dcterms:created>
  <dcterms:modified xsi:type="dcterms:W3CDTF">2024-09-03T12:25:59Z</dcterms:modified>
  <cp:category>Akt prawny</cp:category>
</cp:coreProperties>
</file>