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714C1" w14:textId="1CD812FF" w:rsidR="002E4461" w:rsidRPr="00AC59D9" w:rsidRDefault="00AC59D9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Ogłoszenie</w:t>
      </w:r>
      <w:r w:rsidR="00143823" w:rsidRPr="00AC59D9">
        <w:rPr>
          <w:rFonts w:ascii="Arial" w:hAnsi="Arial" w:cs="Arial"/>
        </w:rPr>
        <w:t xml:space="preserve"> </w:t>
      </w:r>
      <w:r w:rsidRPr="00AC59D9">
        <w:rPr>
          <w:rFonts w:ascii="Arial" w:hAnsi="Arial" w:cs="Arial"/>
        </w:rPr>
        <w:t>o pierwszym ustnym przetargu nieograniczonym na sprzedaż nieruchomości</w:t>
      </w:r>
      <w:r w:rsidRPr="00894E95">
        <w:rPr>
          <w:rFonts w:ascii="Arial Narrow" w:hAnsi="Arial Narrow"/>
          <w:b/>
          <w:bCs/>
          <w:sz w:val="18"/>
          <w:szCs w:val="18"/>
        </w:rPr>
        <w:t xml:space="preserve"> </w:t>
      </w:r>
      <w:r w:rsidRPr="00AC59D9">
        <w:rPr>
          <w:rFonts w:ascii="Arial" w:hAnsi="Arial" w:cs="Arial"/>
        </w:rPr>
        <w:t>stanowiącej własność gminy Miasto Piotrków Trybunalski</w:t>
      </w:r>
      <w:r w:rsidR="002E4461" w:rsidRPr="00AC59D9">
        <w:rPr>
          <w:rFonts w:ascii="Arial" w:hAnsi="Arial" w:cs="Arial"/>
        </w:rPr>
        <w:t xml:space="preserve">, </w:t>
      </w:r>
      <w:r w:rsidRPr="00AC59D9">
        <w:rPr>
          <w:rFonts w:ascii="Arial" w:hAnsi="Arial" w:cs="Arial"/>
        </w:rPr>
        <w:t>położonej w</w:t>
      </w:r>
      <w:r w:rsidR="002E4461" w:rsidRPr="00AC59D9">
        <w:rPr>
          <w:rFonts w:ascii="Arial" w:hAnsi="Arial" w:cs="Arial"/>
        </w:rPr>
        <w:t xml:space="preserve"> </w:t>
      </w:r>
      <w:r w:rsidRPr="00AC59D9">
        <w:rPr>
          <w:rFonts w:ascii="Arial" w:hAnsi="Arial" w:cs="Arial"/>
        </w:rPr>
        <w:t>Piotrkowie Trybunalskim przy</w:t>
      </w:r>
      <w:r w:rsidR="002E4461" w:rsidRPr="00AC59D9">
        <w:rPr>
          <w:rFonts w:ascii="Arial" w:hAnsi="Arial" w:cs="Arial"/>
        </w:rPr>
        <w:t xml:space="preserve"> </w:t>
      </w:r>
      <w:r w:rsidR="002E4461" w:rsidRPr="00AC59D9">
        <w:rPr>
          <w:rFonts w:ascii="Arial" w:eastAsia="MS Mincho" w:hAnsi="Arial" w:cs="Arial"/>
        </w:rPr>
        <w:t xml:space="preserve">ul. </w:t>
      </w:r>
      <w:r w:rsidR="00C306E0" w:rsidRPr="00AC59D9">
        <w:rPr>
          <w:rFonts w:ascii="Arial" w:eastAsia="MS Mincho" w:hAnsi="Arial" w:cs="Arial"/>
        </w:rPr>
        <w:t>S</w:t>
      </w:r>
      <w:r w:rsidRPr="00AC59D9">
        <w:rPr>
          <w:rFonts w:ascii="Arial" w:eastAsia="MS Mincho" w:hAnsi="Arial" w:cs="Arial"/>
        </w:rPr>
        <w:t>tarowarszawskiej</w:t>
      </w:r>
      <w:r w:rsidR="00C306E0" w:rsidRPr="00AC59D9">
        <w:rPr>
          <w:rFonts w:ascii="Arial" w:eastAsia="MS Mincho" w:hAnsi="Arial" w:cs="Arial"/>
        </w:rPr>
        <w:t xml:space="preserve"> 23</w:t>
      </w:r>
      <w:r w:rsidR="002E4461" w:rsidRPr="00AC59D9">
        <w:rPr>
          <w:rFonts w:ascii="Arial" w:hAnsi="Arial" w:cs="Arial"/>
        </w:rPr>
        <w:t>.</w:t>
      </w:r>
    </w:p>
    <w:p w14:paraId="22F41083" w14:textId="77777777" w:rsidR="006150E0" w:rsidRPr="00AC59D9" w:rsidRDefault="006150E0" w:rsidP="00AC59D9">
      <w:pPr>
        <w:spacing w:line="360" w:lineRule="auto"/>
        <w:rPr>
          <w:rFonts w:ascii="Arial" w:hAnsi="Arial" w:cs="Arial"/>
        </w:rPr>
      </w:pPr>
    </w:p>
    <w:p w14:paraId="6DFD5AF5" w14:textId="106C85E0" w:rsidR="00C306E0" w:rsidRPr="00AC59D9" w:rsidRDefault="00AC59D9" w:rsidP="00AC59D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C306E0" w:rsidRPr="00AC59D9">
        <w:rPr>
          <w:rFonts w:ascii="Arial" w:eastAsia="MS Mincho" w:hAnsi="Arial" w:cs="Arial"/>
          <w:sz w:val="24"/>
          <w:szCs w:val="24"/>
        </w:rPr>
        <w:t>Nieruchomość położona jest w Piotrkowie Trybunalskim przy ul. Starowarszawskiej 23.</w:t>
      </w:r>
    </w:p>
    <w:p w14:paraId="2B975B7F" w14:textId="2DD03CE5" w:rsidR="00C306E0" w:rsidRPr="00AC59D9" w:rsidRDefault="00C306E0" w:rsidP="00AC59D9">
      <w:pPr>
        <w:pStyle w:val="Tekstpodstawowy2"/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 xml:space="preserve">Nieruchomość powyższa objęta jest umową dzierżawy Nr 51/SPN/S/2022, obowiązującą od dnia 20 stycznia 2022 r. do dnia 19 stycznia 2025 r. z przeznaczeniem na działalność usługową - prowadzenie warsztatu samochodowego. </w:t>
      </w:r>
    </w:p>
    <w:p w14:paraId="689DDF97" w14:textId="3CF90C27" w:rsidR="00C306E0" w:rsidRPr="00AC59D9" w:rsidRDefault="00C306E0" w:rsidP="00AC59D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C59D9">
        <w:rPr>
          <w:rFonts w:ascii="Arial" w:hAnsi="Arial" w:cs="Arial"/>
          <w:sz w:val="24"/>
          <w:szCs w:val="24"/>
        </w:rPr>
        <w:t xml:space="preserve">2. </w:t>
      </w:r>
      <w:r w:rsidRPr="00AC59D9">
        <w:rPr>
          <w:rFonts w:ascii="Arial" w:eastAsia="MS Mincho" w:hAnsi="Arial" w:cs="Arial"/>
          <w:sz w:val="24"/>
          <w:szCs w:val="24"/>
        </w:rPr>
        <w:t>Nieruchomość</w:t>
      </w:r>
      <w:r w:rsidRPr="00AC59D9">
        <w:rPr>
          <w:rFonts w:ascii="Arial" w:hAnsi="Arial" w:cs="Arial"/>
          <w:sz w:val="24"/>
          <w:szCs w:val="24"/>
        </w:rPr>
        <w:t xml:space="preserve"> </w:t>
      </w:r>
      <w:r w:rsidRPr="00AC59D9">
        <w:rPr>
          <w:rFonts w:ascii="Arial" w:eastAsia="MS Mincho" w:hAnsi="Arial" w:cs="Arial"/>
          <w:sz w:val="24"/>
          <w:szCs w:val="24"/>
        </w:rPr>
        <w:t xml:space="preserve">oznaczona jest w ewidencji gruntów obręb 21 </w:t>
      </w:r>
      <w:r w:rsidRPr="00AC59D9">
        <w:rPr>
          <w:rFonts w:ascii="Arial" w:hAnsi="Arial" w:cs="Arial"/>
          <w:sz w:val="24"/>
          <w:szCs w:val="24"/>
        </w:rPr>
        <w:t>jako działka numer 195 o powierzchni 0,0286 ha, księga wieczysta PT1P/00060929/2.</w:t>
      </w:r>
    </w:p>
    <w:p w14:paraId="0B979680" w14:textId="77777777" w:rsidR="00C306E0" w:rsidRPr="00AC59D9" w:rsidRDefault="00C306E0" w:rsidP="00AC59D9">
      <w:pPr>
        <w:pStyle w:val="Akapitzlist"/>
        <w:spacing w:line="360" w:lineRule="auto"/>
        <w:ind w:left="850"/>
        <w:rPr>
          <w:rFonts w:ascii="Arial" w:hAnsi="Arial" w:cs="Arial"/>
        </w:rPr>
      </w:pPr>
    </w:p>
    <w:p w14:paraId="4438D88F" w14:textId="77777777" w:rsidR="00AC59D9" w:rsidRDefault="00C306E0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3. Na działce znajduje się jednokondygnacyjny budynek niemieszkalny o powierzchni zabudowy 143 m</w:t>
      </w:r>
      <w:r w:rsidRPr="00AC59D9">
        <w:rPr>
          <w:rFonts w:ascii="Arial" w:hAnsi="Arial" w:cs="Arial"/>
          <w:vertAlign w:val="superscript"/>
        </w:rPr>
        <w:t>2</w:t>
      </w:r>
      <w:r w:rsidRPr="00AC59D9">
        <w:rPr>
          <w:rFonts w:ascii="Arial" w:hAnsi="Arial" w:cs="Arial"/>
        </w:rPr>
        <w:t xml:space="preserve">. Jest to </w:t>
      </w:r>
      <w:r w:rsidR="009C7E33" w:rsidRPr="00AC59D9">
        <w:rPr>
          <w:rFonts w:ascii="Arial" w:hAnsi="Arial" w:cs="Arial"/>
        </w:rPr>
        <w:t>obiekt</w:t>
      </w:r>
      <w:r w:rsidRPr="00AC59D9">
        <w:rPr>
          <w:rFonts w:ascii="Arial" w:hAnsi="Arial" w:cs="Arial"/>
        </w:rPr>
        <w:t xml:space="preserve"> </w:t>
      </w:r>
      <w:r w:rsidR="005E2354" w:rsidRPr="00AC59D9">
        <w:rPr>
          <w:rFonts w:ascii="Arial" w:hAnsi="Arial" w:cs="Arial"/>
          <w:color w:val="040C28"/>
        </w:rPr>
        <w:t>nie związany trwale z gruntem</w:t>
      </w:r>
      <w:r w:rsidR="005E2354" w:rsidRPr="00AC59D9">
        <w:rPr>
          <w:rFonts w:ascii="Arial" w:hAnsi="Arial" w:cs="Arial"/>
        </w:rPr>
        <w:t xml:space="preserve"> </w:t>
      </w:r>
      <w:r w:rsidRPr="00AC59D9">
        <w:rPr>
          <w:rFonts w:ascii="Arial" w:hAnsi="Arial" w:cs="Arial"/>
        </w:rPr>
        <w:t>o konstrukcji drewnianej,</w:t>
      </w:r>
      <w:r w:rsidR="009C7E33" w:rsidRPr="00AC59D9">
        <w:rPr>
          <w:rFonts w:ascii="Arial" w:hAnsi="Arial" w:cs="Arial"/>
          <w:color w:val="040C28"/>
        </w:rPr>
        <w:t xml:space="preserve"> </w:t>
      </w:r>
      <w:r w:rsidRPr="00AC59D9">
        <w:rPr>
          <w:rFonts w:ascii="Arial" w:hAnsi="Arial" w:cs="Arial"/>
        </w:rPr>
        <w:t>posadzka betonowa, dach pokryty blachą. Pomimo prowadzonych</w:t>
      </w:r>
      <w:r w:rsidR="009C7E33" w:rsidRPr="00AC59D9">
        <w:rPr>
          <w:rFonts w:ascii="Arial" w:hAnsi="Arial" w:cs="Arial"/>
        </w:rPr>
        <w:t xml:space="preserve"> </w:t>
      </w:r>
      <w:r w:rsidRPr="00AC59D9">
        <w:rPr>
          <w:rFonts w:ascii="Arial" w:hAnsi="Arial" w:cs="Arial"/>
        </w:rPr>
        <w:t>przez dotychczasowego użytkownika podstawowych prac naprawczych, obiekt ze względu na konstrukcję jest w stanie w stanie do generalnego remontu/rozbiórki. Bezpośrednie otoczenie i sąsiedztwo to budynki mieszkalne wielorodzinne i handlowo - usługowe z podobnego okresu budowy.</w:t>
      </w:r>
    </w:p>
    <w:p w14:paraId="1FB77332" w14:textId="26C64660" w:rsidR="00C306E0" w:rsidRPr="00AC59D9" w:rsidRDefault="00C306E0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Aktualnie wjazd i wejście na działkę odbywa się urządzonym zjazdem z ulicy Pereca, poprzez działki sąsiednie numer 194/2 i 194/1. Zapewnienie bezpośredniego dostępu do drogi publicznej - ulicy Starowarszawskiej - wymaga wykonania nowego wjazdu. 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</w:t>
      </w:r>
      <w:r w:rsidR="001F2136" w:rsidRPr="00AC59D9">
        <w:rPr>
          <w:rFonts w:ascii="Arial" w:hAnsi="Arial" w:cs="Arial"/>
        </w:rPr>
        <w:t>4</w:t>
      </w:r>
      <w:r w:rsidRPr="00AC59D9">
        <w:rPr>
          <w:rFonts w:ascii="Arial" w:hAnsi="Arial" w:cs="Arial"/>
        </w:rPr>
        <w:t xml:space="preserve"> r., poz. </w:t>
      </w:r>
      <w:r w:rsidR="001F2136" w:rsidRPr="00AC59D9">
        <w:rPr>
          <w:rFonts w:ascii="Arial" w:hAnsi="Arial" w:cs="Arial"/>
        </w:rPr>
        <w:t>320</w:t>
      </w:r>
      <w:r w:rsidRPr="00AC59D9">
        <w:rPr>
          <w:rFonts w:ascii="Arial" w:hAnsi="Arial" w:cs="Arial"/>
        </w:rPr>
        <w:t>).</w:t>
      </w:r>
    </w:p>
    <w:p w14:paraId="2D0D61C1" w14:textId="4F7124A0" w:rsidR="00C306E0" w:rsidRDefault="00C306E0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Nieruchomość w zasięgu dostępnych urządzeń infrastruktury technicznej typu: sieć energetyczna, sieć wodociągowa, sieć kanalizacyjna, sieć gazowa, sieć telekomunikacyjna.</w:t>
      </w:r>
    </w:p>
    <w:p w14:paraId="4E2E2B3D" w14:textId="77777777" w:rsidR="00AC59D9" w:rsidRDefault="00AC59D9" w:rsidP="00AC59D9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</w:rPr>
      </w:pPr>
    </w:p>
    <w:p w14:paraId="756C008D" w14:textId="285D8D5D" w:rsidR="00C306E0" w:rsidRPr="00AC59D9" w:rsidRDefault="00C306E0" w:rsidP="00AC59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 xml:space="preserve">4. Dla obszaru, na którym znajduje się nieruchomość, obowiązuje miejscowy plan zagospodarowania przestrzennego przyjęty Uchwałą Nr XXX/590/13 Rady Miasta Piotrkowa Trybunalskiego z dnia 27 lutego 2013 r. w sprawie miejscowego planu zagospodarowania przestrzennego w rejonie ulic: Wojska Polskiego, Jerozolimskiej, </w:t>
      </w:r>
      <w:r w:rsidRPr="00AC59D9">
        <w:rPr>
          <w:rFonts w:ascii="Arial" w:hAnsi="Arial" w:cs="Arial"/>
        </w:rPr>
        <w:lastRenderedPageBreak/>
        <w:t xml:space="preserve">Garncarskiej i </w:t>
      </w:r>
      <w:proofErr w:type="spellStart"/>
      <w:r w:rsidRPr="00AC59D9">
        <w:rPr>
          <w:rFonts w:ascii="Arial" w:hAnsi="Arial" w:cs="Arial"/>
        </w:rPr>
        <w:t>Zamurowej</w:t>
      </w:r>
      <w:proofErr w:type="spellEnd"/>
      <w:r w:rsidRPr="00AC59D9">
        <w:rPr>
          <w:rFonts w:ascii="Arial" w:hAnsi="Arial" w:cs="Arial"/>
        </w:rPr>
        <w:t xml:space="preserve"> w Piotrkowie Trybunalskim (</w:t>
      </w:r>
      <w:proofErr w:type="spellStart"/>
      <w:r w:rsidRPr="00AC59D9">
        <w:rPr>
          <w:rFonts w:ascii="Arial" w:hAnsi="Arial" w:cs="Arial"/>
        </w:rPr>
        <w:t>Dz.Urz.Woj</w:t>
      </w:r>
      <w:proofErr w:type="spellEnd"/>
      <w:r w:rsidRPr="00AC59D9">
        <w:rPr>
          <w:rFonts w:ascii="Arial" w:hAnsi="Arial" w:cs="Arial"/>
        </w:rPr>
        <w:t>. Łódzkiego poz. 2403 z dnia 30 kwietnia 2013 r.). Zgodnie z rysunkiem planu, działka numer 195 położona przy ul. Starowarszawskiej 23 znajduje się na terenie jednostki urbanistycznej określonej symbolem terenu objętego symbolem 7MŚ – tereny zabudowy wielofunkcyjnej śródmiejskiej.</w:t>
      </w:r>
    </w:p>
    <w:p w14:paraId="4B5E2073" w14:textId="77777777" w:rsidR="00C306E0" w:rsidRPr="00AC59D9" w:rsidRDefault="00C306E0" w:rsidP="00AC59D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50FC619" w14:textId="4E3D5376" w:rsidR="00C306E0" w:rsidRPr="00AC59D9" w:rsidRDefault="00C306E0" w:rsidP="00AC59D9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AC59D9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zawartych w planie miejscowym uzyskać można w Pracowni Planowania Przestrzennego w Piotrkowie Trybunalskim, ul. Farna 8, tel. 44 732-15-10.</w:t>
      </w:r>
    </w:p>
    <w:p w14:paraId="792FA39E" w14:textId="77777777" w:rsidR="00C306E0" w:rsidRPr="00AC59D9" w:rsidRDefault="00C306E0" w:rsidP="00AC59D9">
      <w:pPr>
        <w:spacing w:line="360" w:lineRule="auto"/>
        <w:rPr>
          <w:rFonts w:ascii="Arial" w:hAnsi="Arial" w:cs="Arial"/>
        </w:rPr>
      </w:pPr>
    </w:p>
    <w:p w14:paraId="33A4CC06" w14:textId="23BE05BC" w:rsidR="00C306E0" w:rsidRPr="00AC59D9" w:rsidRDefault="00C306E0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 xml:space="preserve">5. Cena </w:t>
      </w:r>
      <w:r w:rsidR="00C9481A" w:rsidRPr="00AC59D9">
        <w:rPr>
          <w:rFonts w:ascii="Arial" w:hAnsi="Arial" w:cs="Arial"/>
        </w:rPr>
        <w:t xml:space="preserve">wywoławcza </w:t>
      </w:r>
      <w:r w:rsidRPr="00AC59D9">
        <w:rPr>
          <w:rFonts w:ascii="Arial" w:hAnsi="Arial" w:cs="Arial"/>
        </w:rPr>
        <w:t>nieruchomości położonej przy: ul. Starowarszawskiej 23 wynosi: 96.000,00 zł.</w:t>
      </w:r>
    </w:p>
    <w:p w14:paraId="1E86484F" w14:textId="77777777" w:rsidR="00AC59D9" w:rsidRDefault="00AC59D9" w:rsidP="00AC59D9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</w:p>
    <w:p w14:paraId="5433E41C" w14:textId="690E1025" w:rsidR="00C306E0" w:rsidRPr="00AC59D9" w:rsidRDefault="00C306E0" w:rsidP="00AC59D9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AC59D9">
        <w:rPr>
          <w:rFonts w:ascii="Arial" w:eastAsia="MS Mincho" w:hAnsi="Arial" w:cs="Arial"/>
        </w:rPr>
        <w:t>6. Zgodnie z przepisami ustawy z dnia 11 marca 2004 r. o podatku od towarów i usług</w:t>
      </w:r>
      <w:r w:rsidRPr="00AC59D9">
        <w:rPr>
          <w:rFonts w:ascii="Arial" w:eastAsia="MS Mincho" w:hAnsi="Arial" w:cs="Arial"/>
          <w:color w:val="000000"/>
        </w:rPr>
        <w:t xml:space="preserve"> </w:t>
      </w:r>
      <w:r w:rsidRPr="00AC59D9">
        <w:rPr>
          <w:rFonts w:ascii="Arial" w:eastAsia="Tahoma" w:hAnsi="Arial" w:cs="Arial"/>
          <w:color w:val="000000"/>
        </w:rPr>
        <w:t>(</w:t>
      </w:r>
      <w:r w:rsidRPr="00AC59D9">
        <w:rPr>
          <w:rFonts w:ascii="Arial" w:eastAsia="Tahoma" w:hAnsi="Arial" w:cs="Arial"/>
        </w:rPr>
        <w:t>Dz.U. z 202</w:t>
      </w:r>
      <w:r w:rsidR="00B75EA4" w:rsidRPr="00AC59D9">
        <w:rPr>
          <w:rFonts w:ascii="Arial" w:eastAsia="Tahoma" w:hAnsi="Arial" w:cs="Arial"/>
        </w:rPr>
        <w:t>4</w:t>
      </w:r>
      <w:r w:rsidRPr="00AC59D9">
        <w:rPr>
          <w:rFonts w:ascii="Arial" w:eastAsia="Tahoma" w:hAnsi="Arial" w:cs="Arial"/>
        </w:rPr>
        <w:t xml:space="preserve"> r., poz. </w:t>
      </w:r>
      <w:r w:rsidR="00B75EA4" w:rsidRPr="00AC59D9">
        <w:rPr>
          <w:rFonts w:ascii="Arial" w:eastAsia="Tahoma" w:hAnsi="Arial" w:cs="Arial"/>
        </w:rPr>
        <w:t>361</w:t>
      </w:r>
      <w:r w:rsidRPr="00AC59D9">
        <w:rPr>
          <w:rFonts w:ascii="Arial" w:eastAsia="Tahoma" w:hAnsi="Arial" w:cs="Arial"/>
        </w:rPr>
        <w:t>) do ceny</w:t>
      </w:r>
      <w:r w:rsidR="00B75EA4" w:rsidRPr="00AC59D9">
        <w:rPr>
          <w:rFonts w:ascii="Arial" w:eastAsia="Tahoma" w:hAnsi="Arial" w:cs="Arial"/>
        </w:rPr>
        <w:t xml:space="preserve"> </w:t>
      </w:r>
      <w:r w:rsidRPr="00AC59D9">
        <w:rPr>
          <w:rFonts w:ascii="Arial" w:eastAsia="Tahoma" w:hAnsi="Arial" w:cs="Arial"/>
        </w:rPr>
        <w:t xml:space="preserve">nieruchomości osiągniętej w wyniku przetargu doliczony zostanie podatek VAT według </w:t>
      </w:r>
      <w:r w:rsidRPr="00AC59D9">
        <w:rPr>
          <w:rFonts w:ascii="Arial" w:eastAsia="MS Mincho" w:hAnsi="Arial" w:cs="Arial"/>
        </w:rPr>
        <w:t xml:space="preserve">obowiązującej w dacie sprzedaży </w:t>
      </w:r>
      <w:r w:rsidR="00B75EA4" w:rsidRPr="00AC59D9">
        <w:rPr>
          <w:rFonts w:ascii="Arial" w:eastAsia="MS Mincho" w:hAnsi="Arial" w:cs="Arial"/>
        </w:rPr>
        <w:br/>
      </w:r>
      <w:r w:rsidRPr="00AC59D9">
        <w:rPr>
          <w:rFonts w:ascii="Arial" w:eastAsia="MS Mincho" w:hAnsi="Arial" w:cs="Arial"/>
        </w:rPr>
        <w:t>stawki.</w:t>
      </w:r>
    </w:p>
    <w:p w14:paraId="65C2EF85" w14:textId="5E3359A7" w:rsidR="00C306E0" w:rsidRPr="00AC59D9" w:rsidRDefault="00AC59D9" w:rsidP="00AC59D9">
      <w:pPr>
        <w:spacing w:line="360" w:lineRule="auto"/>
        <w:rPr>
          <w:rFonts w:ascii="Arial" w:hAnsi="Arial" w:cs="Arial"/>
        </w:rPr>
      </w:pPr>
      <w:r>
        <w:rPr>
          <w:rFonts w:ascii="Arial" w:eastAsia="MS Mincho" w:hAnsi="Arial" w:cs="Arial"/>
        </w:rPr>
        <w:t>C</w:t>
      </w:r>
      <w:r w:rsidR="00C306E0" w:rsidRPr="00AC59D9">
        <w:rPr>
          <w:rFonts w:ascii="Arial" w:eastAsia="MS Mincho" w:hAnsi="Arial" w:cs="Arial"/>
        </w:rPr>
        <w:t xml:space="preserve">ena nieruchomości osiągnięta w wyniku przetargu, </w:t>
      </w:r>
      <w:r w:rsidR="00C306E0" w:rsidRPr="00AC59D9">
        <w:rPr>
          <w:rFonts w:ascii="Arial" w:hAnsi="Arial" w:cs="Arial"/>
        </w:rPr>
        <w:t xml:space="preserve">wraz z podatkiem VAT, pomniejszona o wpłacone wadium, podlega zapłacie nie później niż na trzy dni </w:t>
      </w:r>
      <w:r w:rsidR="00C306E0" w:rsidRPr="00AC59D9">
        <w:rPr>
          <w:rFonts w:ascii="Arial" w:eastAsia="Arial Unicode MS" w:hAnsi="Arial" w:cs="Arial"/>
        </w:rPr>
        <w:t>przed ustalonym terminem zawarcia umowy cywilnoprawnej</w:t>
      </w:r>
      <w:r w:rsidR="00C306E0" w:rsidRPr="00AC59D9">
        <w:rPr>
          <w:rFonts w:ascii="Arial" w:hAnsi="Arial" w:cs="Arial"/>
        </w:rPr>
        <w:t>.</w:t>
      </w:r>
    </w:p>
    <w:p w14:paraId="026BA9FF" w14:textId="6DB5BA97" w:rsidR="00C306E0" w:rsidRPr="00AC59D9" w:rsidRDefault="00C306E0" w:rsidP="00AC59D9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C59D9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AC59D9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77654598" w14:textId="779D2CA7" w:rsidR="00C306E0" w:rsidRPr="00AC59D9" w:rsidRDefault="00C306E0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Cena nieruchomości nie zawiera kosztów wznowienia znaków granicznych. Ewentualne wznowienie znaków granicznych może nastąpić na wniosek i koszt nabywcy nieruchomości. Nabywca przejmuje nieruchomość w stanie istniejącym.</w:t>
      </w:r>
    </w:p>
    <w:p w14:paraId="032BCDA3" w14:textId="77777777" w:rsidR="00C306E0" w:rsidRPr="00AC59D9" w:rsidRDefault="00C306E0" w:rsidP="00AC59D9">
      <w:pPr>
        <w:spacing w:line="360" w:lineRule="auto"/>
        <w:ind w:left="142"/>
        <w:rPr>
          <w:rFonts w:ascii="Arial" w:eastAsia="Arial Unicode MS" w:hAnsi="Arial" w:cs="Arial"/>
        </w:rPr>
      </w:pPr>
    </w:p>
    <w:p w14:paraId="427CA288" w14:textId="619E7C18" w:rsidR="00C306E0" w:rsidRPr="00AC59D9" w:rsidRDefault="00AC59D9" w:rsidP="00AC5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306E0" w:rsidRPr="00AC59D9">
        <w:rPr>
          <w:rFonts w:ascii="Arial" w:hAnsi="Arial" w:cs="Arial"/>
        </w:rPr>
        <w:t xml:space="preserve">Wyżej wymieniona nieruchomość przeznaczona jest do sprzedaży, </w:t>
      </w:r>
      <w:r w:rsidR="00C306E0" w:rsidRPr="00AC59D9">
        <w:rPr>
          <w:rFonts w:ascii="Arial" w:hAnsi="Arial" w:cs="Arial"/>
          <w:color w:val="222222"/>
          <w:shd w:val="clear" w:color="auto" w:fill="FFFFFF"/>
        </w:rPr>
        <w:t xml:space="preserve">zgodnie z Uchwałą </w:t>
      </w:r>
      <w:r w:rsidR="00C306E0" w:rsidRPr="00AC59D9">
        <w:rPr>
          <w:rFonts w:ascii="Arial" w:hAnsi="Arial" w:cs="Arial"/>
        </w:rPr>
        <w:t xml:space="preserve">Nr LXXIII/891/24 Rady Miasta </w:t>
      </w:r>
      <w:r w:rsidR="00C306E0" w:rsidRPr="00AC59D9">
        <w:rPr>
          <w:rFonts w:ascii="Arial" w:hAnsi="Arial" w:cs="Arial"/>
          <w:color w:val="222222"/>
          <w:shd w:val="clear" w:color="auto" w:fill="FFFFFF"/>
        </w:rPr>
        <w:t xml:space="preserve">Piotrkowa Trybunalskiego </w:t>
      </w:r>
      <w:r w:rsidR="00C306E0" w:rsidRPr="00AC59D9">
        <w:rPr>
          <w:rFonts w:ascii="Arial" w:hAnsi="Arial" w:cs="Arial"/>
        </w:rPr>
        <w:t xml:space="preserve">z dnia 28 lutego 2024 r. </w:t>
      </w:r>
      <w:r w:rsidR="00C306E0" w:rsidRPr="00AC59D9">
        <w:rPr>
          <w:rFonts w:ascii="Arial" w:hAnsi="Arial" w:cs="Arial"/>
          <w:color w:val="222222"/>
          <w:shd w:val="clear" w:color="auto" w:fill="FFFFFF"/>
        </w:rPr>
        <w:t>w sprawie wyrażenia zgody na sprzedaż nieruchomości położonej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306E0" w:rsidRPr="00AC59D9">
        <w:rPr>
          <w:rFonts w:ascii="Arial" w:hAnsi="Arial" w:cs="Arial"/>
          <w:color w:val="222222"/>
          <w:shd w:val="clear" w:color="auto" w:fill="FFFFFF"/>
        </w:rPr>
        <w:t>w Piotrkowie Trybunalskim przy ul. Starowarszawskiej 23.</w:t>
      </w:r>
    </w:p>
    <w:p w14:paraId="6B178DBE" w14:textId="77777777" w:rsidR="00C306E0" w:rsidRPr="00AC59D9" w:rsidRDefault="00C306E0" w:rsidP="00AC59D9">
      <w:pPr>
        <w:spacing w:line="360" w:lineRule="auto"/>
        <w:rPr>
          <w:rFonts w:ascii="Arial" w:eastAsia="MS Mincho" w:hAnsi="Arial" w:cs="Arial"/>
        </w:rPr>
      </w:pPr>
    </w:p>
    <w:p w14:paraId="6D2326CB" w14:textId="720706C9" w:rsidR="008F0E3B" w:rsidRPr="00AC59D9" w:rsidRDefault="00880CC6" w:rsidP="00AC59D9">
      <w:pPr>
        <w:spacing w:line="360" w:lineRule="auto"/>
        <w:rPr>
          <w:rFonts w:ascii="Arial" w:eastAsia="MS Mincho" w:hAnsi="Arial" w:cs="Arial"/>
        </w:rPr>
      </w:pPr>
      <w:r w:rsidRPr="00AC59D9">
        <w:rPr>
          <w:rFonts w:ascii="Arial" w:eastAsia="MS Mincho" w:hAnsi="Arial" w:cs="Arial"/>
        </w:rPr>
        <w:t>8</w:t>
      </w:r>
      <w:r w:rsidR="008F0E3B" w:rsidRPr="00AC59D9">
        <w:rPr>
          <w:rFonts w:ascii="Arial" w:eastAsia="MS Mincho" w:hAnsi="Arial" w:cs="Arial"/>
        </w:rPr>
        <w:t xml:space="preserve">. Przetarg odbędzie się w siedzibie Urzędu Miasta Piotrkowa Trybunalskiego ul. Szkolna 28 w dniu </w:t>
      </w:r>
      <w:r w:rsidR="0029323E" w:rsidRPr="00AC59D9">
        <w:rPr>
          <w:rFonts w:ascii="Arial" w:eastAsia="MS Mincho" w:hAnsi="Arial" w:cs="Arial"/>
        </w:rPr>
        <w:t>0</w:t>
      </w:r>
      <w:r w:rsidR="00966A45" w:rsidRPr="00AC59D9">
        <w:rPr>
          <w:rFonts w:ascii="Arial" w:eastAsia="MS Mincho" w:hAnsi="Arial" w:cs="Arial"/>
        </w:rPr>
        <w:t>6</w:t>
      </w:r>
      <w:r w:rsidR="0029323E" w:rsidRPr="00AC59D9">
        <w:rPr>
          <w:rFonts w:ascii="Arial" w:eastAsia="MS Mincho" w:hAnsi="Arial" w:cs="Arial"/>
        </w:rPr>
        <w:t xml:space="preserve"> </w:t>
      </w:r>
      <w:r w:rsidR="00966A45" w:rsidRPr="00AC59D9">
        <w:rPr>
          <w:rFonts w:ascii="Arial" w:eastAsia="MS Mincho" w:hAnsi="Arial" w:cs="Arial"/>
        </w:rPr>
        <w:t>wrześni</w:t>
      </w:r>
      <w:r w:rsidR="0029323E" w:rsidRPr="00AC59D9">
        <w:rPr>
          <w:rFonts w:ascii="Arial" w:eastAsia="MS Mincho" w:hAnsi="Arial" w:cs="Arial"/>
        </w:rPr>
        <w:t>a</w:t>
      </w:r>
      <w:r w:rsidR="008F0E3B" w:rsidRPr="00AC59D9">
        <w:rPr>
          <w:rFonts w:ascii="Arial" w:eastAsia="MS Mincho" w:hAnsi="Arial" w:cs="Arial"/>
        </w:rPr>
        <w:t xml:space="preserve"> 202</w:t>
      </w:r>
      <w:r w:rsidR="0029323E" w:rsidRPr="00AC59D9">
        <w:rPr>
          <w:rFonts w:ascii="Arial" w:eastAsia="MS Mincho" w:hAnsi="Arial" w:cs="Arial"/>
        </w:rPr>
        <w:t>4</w:t>
      </w:r>
      <w:r w:rsidR="008F0E3B" w:rsidRPr="00AC59D9">
        <w:rPr>
          <w:rFonts w:ascii="Arial" w:eastAsia="MS Mincho" w:hAnsi="Arial" w:cs="Arial"/>
        </w:rPr>
        <w:t xml:space="preserve"> r. o godzinie 10.00 w pokoju numer 304 na III piętrze – budynek A.</w:t>
      </w:r>
    </w:p>
    <w:p w14:paraId="0C89822E" w14:textId="4572B06C" w:rsidR="00421B27" w:rsidRPr="00AC59D9" w:rsidRDefault="00880CC6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eastAsia="MS Mincho" w:hAnsi="Arial" w:cs="Arial"/>
        </w:rPr>
        <w:lastRenderedPageBreak/>
        <w:t>9</w:t>
      </w:r>
      <w:r w:rsidR="00421B27" w:rsidRPr="00AC59D9">
        <w:rPr>
          <w:rFonts w:ascii="Arial" w:eastAsia="MS Mincho" w:hAnsi="Arial" w:cs="Arial"/>
        </w:rPr>
        <w:t>.</w:t>
      </w:r>
      <w:r w:rsidR="008F0E3B" w:rsidRPr="00AC59D9">
        <w:rPr>
          <w:rFonts w:ascii="Arial" w:eastAsia="MS Mincho" w:hAnsi="Arial" w:cs="Arial"/>
        </w:rPr>
        <w:t xml:space="preserve"> </w:t>
      </w:r>
      <w:r w:rsidR="00421B27" w:rsidRPr="00AC59D9">
        <w:rPr>
          <w:rFonts w:ascii="Arial" w:eastAsia="MS Mincho" w:hAnsi="Arial" w:cs="Arial"/>
        </w:rPr>
        <w:t>Wadium za nieruchomość położoną przy</w:t>
      </w:r>
      <w:r w:rsidRPr="00AC59D9">
        <w:rPr>
          <w:rFonts w:ascii="Arial" w:eastAsia="MS Mincho" w:hAnsi="Arial" w:cs="Arial"/>
        </w:rPr>
        <w:t xml:space="preserve"> </w:t>
      </w:r>
      <w:r w:rsidR="00966A45" w:rsidRPr="00AC59D9">
        <w:rPr>
          <w:rFonts w:ascii="Arial" w:eastAsia="MS Mincho" w:hAnsi="Arial" w:cs="Arial"/>
        </w:rPr>
        <w:t xml:space="preserve">ul. </w:t>
      </w:r>
      <w:r w:rsidR="00C306E0" w:rsidRPr="00AC59D9">
        <w:rPr>
          <w:rFonts w:ascii="Arial" w:eastAsia="MS Mincho" w:hAnsi="Arial" w:cs="Arial"/>
        </w:rPr>
        <w:t>Starowarszawskiej 23</w:t>
      </w:r>
      <w:r w:rsidR="00966A45" w:rsidRPr="00AC59D9">
        <w:rPr>
          <w:rFonts w:ascii="Arial" w:hAnsi="Arial" w:cs="Arial"/>
        </w:rPr>
        <w:t xml:space="preserve"> </w:t>
      </w:r>
      <w:r w:rsidR="002E4461" w:rsidRPr="00AC59D9">
        <w:rPr>
          <w:rFonts w:ascii="Arial" w:hAnsi="Arial" w:cs="Arial"/>
        </w:rPr>
        <w:t xml:space="preserve">wynosi: </w:t>
      </w:r>
      <w:r w:rsidR="00C306E0" w:rsidRPr="00AC59D9">
        <w:rPr>
          <w:rFonts w:ascii="Arial" w:hAnsi="Arial" w:cs="Arial"/>
        </w:rPr>
        <w:t>19</w:t>
      </w:r>
      <w:r w:rsidR="002E4461" w:rsidRPr="00AC59D9">
        <w:rPr>
          <w:rFonts w:ascii="Arial" w:hAnsi="Arial" w:cs="Arial"/>
        </w:rPr>
        <w:t>.</w:t>
      </w:r>
      <w:r w:rsidR="00C306E0" w:rsidRPr="00AC59D9">
        <w:rPr>
          <w:rFonts w:ascii="Arial" w:hAnsi="Arial" w:cs="Arial"/>
        </w:rPr>
        <w:t>2</w:t>
      </w:r>
      <w:r w:rsidR="002E4461" w:rsidRPr="00AC59D9">
        <w:rPr>
          <w:rFonts w:ascii="Arial" w:hAnsi="Arial" w:cs="Arial"/>
        </w:rPr>
        <w:t xml:space="preserve">00,00 zł </w:t>
      </w:r>
      <w:r w:rsidR="00421B27" w:rsidRPr="00AC59D9">
        <w:rPr>
          <w:rFonts w:ascii="Arial" w:hAnsi="Arial" w:cs="Arial"/>
        </w:rPr>
        <w:t>i musi znajdować się na rachunku b</w:t>
      </w:r>
      <w:r w:rsidR="00421B27" w:rsidRPr="00AC59D9">
        <w:rPr>
          <w:rFonts w:ascii="Arial" w:hAnsi="Arial" w:cs="Arial"/>
          <w:color w:val="000000"/>
        </w:rPr>
        <w:t xml:space="preserve">ankowym Urzędu Miasta </w:t>
      </w:r>
      <w:r w:rsidR="00BC1FEF" w:rsidRPr="00AC59D9">
        <w:rPr>
          <w:rFonts w:ascii="Arial" w:hAnsi="Arial" w:cs="Arial"/>
          <w:color w:val="000000"/>
        </w:rPr>
        <w:t>– depozyty,</w:t>
      </w:r>
      <w:r w:rsidR="00421B27" w:rsidRPr="00AC59D9">
        <w:rPr>
          <w:rFonts w:ascii="Arial" w:hAnsi="Arial" w:cs="Arial"/>
          <w:color w:val="000000"/>
        </w:rPr>
        <w:t xml:space="preserve"> prowadzonym w </w:t>
      </w:r>
      <w:r w:rsidR="00BC1FEF" w:rsidRPr="00AC59D9">
        <w:rPr>
          <w:rStyle w:val="Pogrubienie"/>
          <w:rFonts w:ascii="Arial" w:hAnsi="Arial" w:cs="Arial"/>
          <w:b w:val="0"/>
          <w:bCs w:val="0"/>
        </w:rPr>
        <w:t>Santander Consumer Bank S.A.</w:t>
      </w:r>
      <w:r w:rsidR="00421B27" w:rsidRPr="00AC59D9">
        <w:rPr>
          <w:rStyle w:val="Pogrubienie"/>
          <w:rFonts w:ascii="Arial" w:hAnsi="Arial" w:cs="Arial"/>
          <w:b w:val="0"/>
          <w:bCs w:val="0"/>
        </w:rPr>
        <w:t xml:space="preserve"> numer konta</w:t>
      </w:r>
      <w:r w:rsidR="00FE0E21" w:rsidRPr="00AC59D9">
        <w:rPr>
          <w:rStyle w:val="Pogrubienie"/>
          <w:rFonts w:ascii="Arial" w:hAnsi="Arial" w:cs="Arial"/>
          <w:b w:val="0"/>
          <w:bCs w:val="0"/>
        </w:rPr>
        <w:t xml:space="preserve"> </w:t>
      </w:r>
      <w:r w:rsidR="00BC1FEF" w:rsidRPr="00AC59D9">
        <w:rPr>
          <w:rStyle w:val="Pogrubienie"/>
          <w:rFonts w:ascii="Arial" w:hAnsi="Arial" w:cs="Arial"/>
          <w:b w:val="0"/>
          <w:bCs w:val="0"/>
        </w:rPr>
        <w:t>67 1090 2590</w:t>
      </w:r>
      <w:r w:rsidR="00C9481A" w:rsidRPr="00AC59D9">
        <w:rPr>
          <w:rStyle w:val="Pogrubienie"/>
          <w:rFonts w:ascii="Arial" w:hAnsi="Arial" w:cs="Arial"/>
          <w:b w:val="0"/>
          <w:bCs w:val="0"/>
        </w:rPr>
        <w:t xml:space="preserve"> </w:t>
      </w:r>
      <w:r w:rsidR="00BC1FEF" w:rsidRPr="00AC59D9">
        <w:rPr>
          <w:rStyle w:val="Pogrubienie"/>
          <w:rFonts w:ascii="Arial" w:hAnsi="Arial" w:cs="Arial"/>
          <w:b w:val="0"/>
          <w:bCs w:val="0"/>
        </w:rPr>
        <w:t>0000 0001 5213 1069</w:t>
      </w:r>
      <w:r w:rsidR="00421B27" w:rsidRPr="00AC59D9">
        <w:rPr>
          <w:rFonts w:ascii="Arial" w:hAnsi="Arial" w:cs="Arial"/>
        </w:rPr>
        <w:t xml:space="preserve"> w terminie do dnia </w:t>
      </w:r>
      <w:r w:rsidR="002A7929" w:rsidRPr="00AC59D9">
        <w:rPr>
          <w:rFonts w:ascii="Arial" w:hAnsi="Arial" w:cs="Arial"/>
        </w:rPr>
        <w:t>0</w:t>
      </w:r>
      <w:r w:rsidR="0074255D" w:rsidRPr="00AC59D9">
        <w:rPr>
          <w:rFonts w:ascii="Arial" w:hAnsi="Arial" w:cs="Arial"/>
        </w:rPr>
        <w:t>2</w:t>
      </w:r>
      <w:r w:rsidR="002A7929" w:rsidRPr="00AC59D9">
        <w:rPr>
          <w:rFonts w:ascii="Arial" w:hAnsi="Arial" w:cs="Arial"/>
        </w:rPr>
        <w:t xml:space="preserve"> </w:t>
      </w:r>
      <w:r w:rsidR="0074255D" w:rsidRPr="00AC59D9">
        <w:rPr>
          <w:rFonts w:ascii="Arial" w:hAnsi="Arial" w:cs="Arial"/>
        </w:rPr>
        <w:t>wrześni</w:t>
      </w:r>
      <w:r w:rsidR="002A7929" w:rsidRPr="00AC59D9">
        <w:rPr>
          <w:rFonts w:ascii="Arial" w:hAnsi="Arial" w:cs="Arial"/>
        </w:rPr>
        <w:t>a</w:t>
      </w:r>
      <w:r w:rsidR="00421B27" w:rsidRPr="00AC59D9">
        <w:rPr>
          <w:rFonts w:ascii="Arial" w:hAnsi="Arial" w:cs="Arial"/>
        </w:rPr>
        <w:t xml:space="preserve"> 202</w:t>
      </w:r>
      <w:r w:rsidR="0029323E" w:rsidRPr="00AC59D9">
        <w:rPr>
          <w:rFonts w:ascii="Arial" w:hAnsi="Arial" w:cs="Arial"/>
        </w:rPr>
        <w:t>4</w:t>
      </w:r>
      <w:r w:rsidR="00421B27" w:rsidRPr="00AC59D9">
        <w:rPr>
          <w:rFonts w:ascii="Arial" w:hAnsi="Arial" w:cs="Arial"/>
        </w:rPr>
        <w:t xml:space="preserve"> r.</w:t>
      </w:r>
      <w:r w:rsidR="005E43B0" w:rsidRPr="00AC59D9">
        <w:rPr>
          <w:rFonts w:ascii="Arial" w:hAnsi="Arial" w:cs="Arial"/>
        </w:rPr>
        <w:t xml:space="preserve"> </w:t>
      </w:r>
      <w:r w:rsidR="00421B27" w:rsidRPr="00AC59D9">
        <w:rPr>
          <w:rFonts w:ascii="Arial" w:hAnsi="Arial" w:cs="Arial"/>
        </w:rPr>
        <w:t>(włącznie), przy czym wpłata wadium nie powoduje naliczenia odsetek od zdeponowanej kwoty.</w:t>
      </w:r>
    </w:p>
    <w:p w14:paraId="1253CA9F" w14:textId="77949F42" w:rsidR="00421B27" w:rsidRPr="00AC59D9" w:rsidRDefault="00421B27" w:rsidP="00AC59D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C59D9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3390FA2C" w14:textId="46C06272" w:rsidR="00421B27" w:rsidRPr="00AC59D9" w:rsidRDefault="00421B27" w:rsidP="00AC59D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C59D9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5BDA3D9A" w14:textId="4FAD77D7" w:rsidR="00421B27" w:rsidRPr="00AC59D9" w:rsidRDefault="00421B27" w:rsidP="00AC59D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C59D9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AC59D9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AC59D9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AC59D9">
        <w:rPr>
          <w:rFonts w:ascii="Arial" w:eastAsia="MS Mincho" w:hAnsi="Arial" w:cs="Arial"/>
          <w:sz w:val="24"/>
          <w:szCs w:val="24"/>
        </w:rPr>
        <w:t xml:space="preserve"> </w:t>
      </w:r>
      <w:r w:rsidRPr="00AC59D9">
        <w:rPr>
          <w:rFonts w:ascii="Arial" w:eastAsia="MS Mincho" w:hAnsi="Arial" w:cs="Arial"/>
          <w:sz w:val="24"/>
          <w:szCs w:val="24"/>
        </w:rPr>
        <w:t>negatywnym.</w:t>
      </w:r>
    </w:p>
    <w:p w14:paraId="5E7A320F" w14:textId="53DAE586" w:rsidR="00421B27" w:rsidRPr="00AC59D9" w:rsidRDefault="00421B27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10DF3F9F" w14:textId="77777777" w:rsidR="00051247" w:rsidRPr="00AC59D9" w:rsidRDefault="00051247" w:rsidP="00AC59D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pacing w:val="-10"/>
        </w:rPr>
      </w:pPr>
    </w:p>
    <w:p w14:paraId="5F9865E4" w14:textId="2357E8CA" w:rsidR="00421B27" w:rsidRPr="00AC59D9" w:rsidRDefault="00421B27" w:rsidP="00AC59D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AC59D9">
        <w:rPr>
          <w:rFonts w:ascii="Arial" w:hAnsi="Arial" w:cs="Arial"/>
          <w:spacing w:val="-10"/>
        </w:rPr>
        <w:t>1</w:t>
      </w:r>
      <w:r w:rsidR="00880CC6" w:rsidRPr="00AC59D9">
        <w:rPr>
          <w:rFonts w:ascii="Arial" w:hAnsi="Arial" w:cs="Arial"/>
          <w:spacing w:val="-10"/>
        </w:rPr>
        <w:t>0</w:t>
      </w:r>
      <w:r w:rsidRPr="00AC59D9">
        <w:rPr>
          <w:rFonts w:ascii="Arial" w:hAnsi="Arial" w:cs="Arial"/>
          <w:spacing w:val="-10"/>
        </w:rPr>
        <w:t xml:space="preserve">. </w:t>
      </w:r>
      <w:r w:rsidRPr="00AC59D9">
        <w:rPr>
          <w:rFonts w:ascii="Arial" w:hAnsi="Arial" w:cs="Arial"/>
        </w:rPr>
        <w:t>W przetargu mogą brać udział osoby fizyczne, które złożą zgłoszenie udziału w przetargu wraz z wymaganymi dokumentami wynikającymi z regulaminu przetargu (zgłoszenie udziału w przetargu stanowi</w:t>
      </w:r>
      <w:r w:rsidR="00861E6A" w:rsidRPr="00AC59D9">
        <w:rPr>
          <w:rFonts w:ascii="Arial" w:hAnsi="Arial" w:cs="Arial"/>
        </w:rPr>
        <w:t xml:space="preserve"> </w:t>
      </w:r>
      <w:r w:rsidRPr="00AC59D9">
        <w:rPr>
          <w:rFonts w:ascii="Arial" w:hAnsi="Arial" w:cs="Arial"/>
        </w:rPr>
        <w:t>załącznik do niniejszego ogłoszenia) oraz terminowo wpłacą wadium.</w:t>
      </w:r>
    </w:p>
    <w:p w14:paraId="637E021C" w14:textId="4255EB37" w:rsidR="00421B27" w:rsidRPr="00AC59D9" w:rsidRDefault="00421B27" w:rsidP="00AC59D9">
      <w:pPr>
        <w:shd w:val="clear" w:color="auto" w:fill="FFFFFF"/>
        <w:tabs>
          <w:tab w:val="left" w:pos="567"/>
        </w:tabs>
        <w:spacing w:line="360" w:lineRule="auto"/>
        <w:ind w:right="10"/>
        <w:rPr>
          <w:rFonts w:ascii="Arial" w:hAnsi="Arial" w:cs="Arial"/>
        </w:rPr>
      </w:pPr>
      <w:r w:rsidRPr="00AC59D9">
        <w:rPr>
          <w:rFonts w:ascii="Arial" w:hAnsi="Arial" w:cs="Arial"/>
        </w:rPr>
        <w:t>Zgłoszenie udziału w przetargu wraz z wymaganymi załącznikami, winno być złoż</w:t>
      </w:r>
      <w:r w:rsidR="00861E6A" w:rsidRPr="00AC59D9">
        <w:rPr>
          <w:rFonts w:ascii="Arial" w:hAnsi="Arial" w:cs="Arial"/>
        </w:rPr>
        <w:t xml:space="preserve">one w formie pisemnej </w:t>
      </w:r>
      <w:r w:rsidRPr="00AC59D9">
        <w:rPr>
          <w:rFonts w:ascii="Arial" w:hAnsi="Arial" w:cs="Arial"/>
        </w:rPr>
        <w:t xml:space="preserve">do dnia </w:t>
      </w:r>
      <w:r w:rsidR="002A7929" w:rsidRPr="00AC59D9">
        <w:rPr>
          <w:rFonts w:ascii="Arial" w:hAnsi="Arial" w:cs="Arial"/>
        </w:rPr>
        <w:t>0</w:t>
      </w:r>
      <w:r w:rsidR="00966A45" w:rsidRPr="00AC59D9">
        <w:rPr>
          <w:rFonts w:ascii="Arial" w:hAnsi="Arial" w:cs="Arial"/>
        </w:rPr>
        <w:t>2</w:t>
      </w:r>
      <w:r w:rsidR="002A7929" w:rsidRPr="00AC59D9">
        <w:rPr>
          <w:rFonts w:ascii="Arial" w:hAnsi="Arial" w:cs="Arial"/>
        </w:rPr>
        <w:t xml:space="preserve"> </w:t>
      </w:r>
      <w:r w:rsidR="00966A45" w:rsidRPr="00AC59D9">
        <w:rPr>
          <w:rFonts w:ascii="Arial" w:hAnsi="Arial" w:cs="Arial"/>
        </w:rPr>
        <w:t>wrześni</w:t>
      </w:r>
      <w:r w:rsidR="002A7929" w:rsidRPr="00AC59D9">
        <w:rPr>
          <w:rFonts w:ascii="Arial" w:hAnsi="Arial" w:cs="Arial"/>
        </w:rPr>
        <w:t>a</w:t>
      </w:r>
      <w:r w:rsidRPr="00AC59D9">
        <w:rPr>
          <w:rFonts w:ascii="Arial" w:hAnsi="Arial" w:cs="Arial"/>
        </w:rPr>
        <w:t xml:space="preserve"> 202</w:t>
      </w:r>
      <w:r w:rsidR="0029323E" w:rsidRPr="00AC59D9">
        <w:rPr>
          <w:rFonts w:ascii="Arial" w:hAnsi="Arial" w:cs="Arial"/>
        </w:rPr>
        <w:t>4</w:t>
      </w:r>
      <w:r w:rsidRPr="00AC59D9">
        <w:rPr>
          <w:rFonts w:ascii="Arial" w:hAnsi="Arial" w:cs="Arial"/>
        </w:rPr>
        <w:t xml:space="preserve"> r.  włącznie do godz. 15</w:t>
      </w:r>
      <w:r w:rsidR="00861E6A" w:rsidRPr="00AC59D9">
        <w:rPr>
          <w:rFonts w:ascii="Arial" w:hAnsi="Arial" w:cs="Arial"/>
        </w:rPr>
        <w:t>.00</w:t>
      </w:r>
      <w:r w:rsidRPr="00AC59D9">
        <w:rPr>
          <w:rFonts w:ascii="Arial" w:hAnsi="Arial" w:cs="Arial"/>
        </w:rPr>
        <w:t xml:space="preserve">: </w:t>
      </w:r>
    </w:p>
    <w:p w14:paraId="7423CB1A" w14:textId="7DCEE36A" w:rsidR="00421B27" w:rsidRPr="00AC59D9" w:rsidRDefault="00AC59D9" w:rsidP="00AC59D9">
      <w:pPr>
        <w:pStyle w:val="Akapitzlist"/>
        <w:shd w:val="clear" w:color="auto" w:fill="FFFFFF"/>
        <w:tabs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21B27" w:rsidRPr="00AC59D9">
        <w:rPr>
          <w:rFonts w:ascii="Arial" w:hAnsi="Arial" w:cs="Arial"/>
        </w:rPr>
        <w:t>osobiście: w siedzibie Urzędu Miasta Piotrkowa Trybunalskiego ul. Szkolna 28 – Referat Gospodarki Nieruchomościami, pokój 305;</w:t>
      </w:r>
    </w:p>
    <w:p w14:paraId="1C33A9F8" w14:textId="7E2C70F0" w:rsidR="00421B27" w:rsidRPr="00AC59D9" w:rsidRDefault="00AC59D9" w:rsidP="00AC59D9">
      <w:pPr>
        <w:pStyle w:val="Akapitzlist"/>
        <w:shd w:val="clear" w:color="auto" w:fill="FFFFFF"/>
        <w:tabs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>
        <w:rPr>
          <w:rFonts w:ascii="Arial" w:hAnsi="Arial" w:cs="Arial"/>
        </w:rPr>
        <w:t>alb</w:t>
      </w:r>
      <w:r w:rsidR="00421B27" w:rsidRPr="00AC59D9">
        <w:rPr>
          <w:rFonts w:ascii="Arial" w:hAnsi="Arial" w:cs="Arial"/>
        </w:rPr>
        <w:t>o</w:t>
      </w:r>
    </w:p>
    <w:p w14:paraId="050C5CF3" w14:textId="385944CE" w:rsidR="00421B27" w:rsidRPr="00AC59D9" w:rsidRDefault="00AC59D9" w:rsidP="00AC59D9">
      <w:pPr>
        <w:pStyle w:val="Akapitzlist"/>
        <w:shd w:val="clear" w:color="auto" w:fill="FFFFFF"/>
        <w:tabs>
          <w:tab w:val="left" w:pos="426"/>
        </w:tabs>
        <w:spacing w:line="360" w:lineRule="auto"/>
        <w:ind w:left="0" w:right="11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21B27" w:rsidRPr="00AC59D9">
        <w:rPr>
          <w:rFonts w:ascii="Arial" w:hAnsi="Arial" w:cs="Arial"/>
        </w:rPr>
        <w:t xml:space="preserve">przesyłką pocztową lub przesyłką kurierską – w takim przypadku Zgłoszenie należy złożyć w zaklejonej kopercie, teczce lub paczce z podaną nazwą i adresem Zgłaszającego, z dopiskiem: „Zgłoszenie udziału w </w:t>
      </w:r>
      <w:r w:rsidR="00FE0E21" w:rsidRPr="00AC59D9">
        <w:rPr>
          <w:rFonts w:ascii="Arial" w:hAnsi="Arial" w:cs="Arial"/>
        </w:rPr>
        <w:t>pierwszym</w:t>
      </w:r>
      <w:r w:rsidR="00421B27" w:rsidRPr="00AC59D9">
        <w:rPr>
          <w:rFonts w:ascii="Arial" w:hAnsi="Arial" w:cs="Arial"/>
        </w:rPr>
        <w:t xml:space="preserve"> ustnym przetargu </w:t>
      </w:r>
      <w:r w:rsidR="003E6DA1" w:rsidRPr="00AC59D9">
        <w:rPr>
          <w:rFonts w:ascii="Arial" w:hAnsi="Arial" w:cs="Arial"/>
        </w:rPr>
        <w:t>nie</w:t>
      </w:r>
      <w:r w:rsidR="00421B27" w:rsidRPr="00AC59D9">
        <w:rPr>
          <w:rFonts w:ascii="Arial" w:hAnsi="Arial" w:cs="Arial"/>
        </w:rPr>
        <w:t xml:space="preserve">ograniczonym na sprzedaż nieruchomości położonej w Piotrkowie Trybunalskim przy </w:t>
      </w:r>
      <w:r w:rsidR="00880CC6" w:rsidRPr="00AC59D9">
        <w:rPr>
          <w:rFonts w:ascii="Arial" w:hAnsi="Arial" w:cs="Arial"/>
        </w:rPr>
        <w:t xml:space="preserve">ul. </w:t>
      </w:r>
      <w:r w:rsidR="00C306E0" w:rsidRPr="00AC59D9">
        <w:rPr>
          <w:rFonts w:ascii="Arial" w:hAnsi="Arial" w:cs="Arial"/>
        </w:rPr>
        <w:t>Starowarszawskiej 23</w:t>
      </w:r>
      <w:r w:rsidR="00421B27" w:rsidRPr="00AC59D9">
        <w:rPr>
          <w:rFonts w:ascii="Arial" w:eastAsia="MS Mincho" w:hAnsi="Arial" w:cs="Arial"/>
        </w:rPr>
        <w:t>”.</w:t>
      </w:r>
    </w:p>
    <w:p w14:paraId="7F5A3504" w14:textId="2342E3FB" w:rsidR="00421B27" w:rsidRPr="00AC59D9" w:rsidRDefault="00421B27" w:rsidP="00AC59D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AC59D9">
        <w:rPr>
          <w:rFonts w:ascii="Arial" w:hAnsi="Arial" w:cs="Arial"/>
        </w:rPr>
        <w:t>Za termin dostarczenia (złożenia) należy rozumieć datę i godzinę wpływu do miejsca oznaczonego przez organizatora przetargu jako miejsce składania zgłoszenia.</w:t>
      </w:r>
    </w:p>
    <w:p w14:paraId="42B0DFD3" w14:textId="77777777" w:rsidR="00421B27" w:rsidRPr="00AC59D9" w:rsidRDefault="00421B27" w:rsidP="00AC59D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AC59D9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14:paraId="168787C8" w14:textId="77777777" w:rsidR="00421B27" w:rsidRPr="00AC59D9" w:rsidRDefault="00421B27" w:rsidP="00AC59D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006A559F" w14:textId="77777777" w:rsidR="00AC59D9" w:rsidRDefault="00B77B74" w:rsidP="00AC59D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 w:rsidRPr="00AC59D9">
        <w:rPr>
          <w:rFonts w:ascii="Arial" w:eastAsia="Arial Unicode MS" w:hAnsi="Arial" w:cs="Arial"/>
        </w:rPr>
        <w:lastRenderedPageBreak/>
        <w:t>1</w:t>
      </w:r>
      <w:r w:rsidR="00880CC6" w:rsidRPr="00AC59D9">
        <w:rPr>
          <w:rFonts w:ascii="Arial" w:eastAsia="Arial Unicode MS" w:hAnsi="Arial" w:cs="Arial"/>
        </w:rPr>
        <w:t>1</w:t>
      </w:r>
      <w:r w:rsidRPr="00AC59D9">
        <w:rPr>
          <w:rFonts w:ascii="Arial" w:eastAsia="Arial Unicode MS" w:hAnsi="Arial" w:cs="Arial"/>
        </w:rPr>
        <w:t xml:space="preserve">. </w:t>
      </w:r>
      <w:r w:rsidRPr="00AC59D9">
        <w:rPr>
          <w:rFonts w:ascii="Arial" w:hAnsi="Arial" w:cs="Arial"/>
        </w:rPr>
        <w:t>Sprzedaż nieruchomości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</w:t>
      </w:r>
    </w:p>
    <w:p w14:paraId="6870CD3C" w14:textId="6D78B7E8" w:rsidR="00B77B74" w:rsidRPr="00AC59D9" w:rsidRDefault="00B77B74" w:rsidP="00AC59D9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 w:rsidRPr="00AC59D9">
        <w:rPr>
          <w:rFonts w:ascii="Arial" w:hAnsi="Arial" w:cs="Arial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4A7E5EDF" w14:textId="77777777" w:rsidR="00B77B74" w:rsidRPr="00AC59D9" w:rsidRDefault="00B77B74" w:rsidP="00AC59D9">
      <w:pPr>
        <w:spacing w:line="360" w:lineRule="auto"/>
        <w:ind w:left="284" w:hanging="284"/>
        <w:rPr>
          <w:rFonts w:ascii="Arial" w:hAnsi="Arial" w:cs="Arial"/>
        </w:rPr>
      </w:pPr>
    </w:p>
    <w:p w14:paraId="6D0A7650" w14:textId="47BDB72F" w:rsidR="008F0E3B" w:rsidRPr="00AC59D9" w:rsidRDefault="008F0E3B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1</w:t>
      </w:r>
      <w:r w:rsidR="00880CC6" w:rsidRPr="00AC59D9">
        <w:rPr>
          <w:rFonts w:ascii="Arial" w:hAnsi="Arial" w:cs="Arial"/>
        </w:rPr>
        <w:t>2</w:t>
      </w:r>
      <w:r w:rsidRPr="00AC59D9">
        <w:rPr>
          <w:rFonts w:ascii="Arial" w:hAnsi="Arial" w:cs="Arial"/>
        </w:rPr>
        <w:t xml:space="preserve">. Niezależnie od podanych wyżej informacji, nabywca odpowiada za samodzielne zapoznanie się ze stanem prawnym </w:t>
      </w:r>
      <w:r w:rsidR="00AC59D9">
        <w:rPr>
          <w:rFonts w:ascii="Arial" w:hAnsi="Arial" w:cs="Arial"/>
        </w:rPr>
        <w:t>i</w:t>
      </w:r>
      <w:r w:rsidRPr="00AC59D9">
        <w:rPr>
          <w:rFonts w:ascii="Arial" w:hAnsi="Arial" w:cs="Arial"/>
        </w:rPr>
        <w:t xml:space="preserve">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4569CB15" w14:textId="77777777" w:rsidR="008F0E3B" w:rsidRPr="00AC59D9" w:rsidRDefault="008F0E3B" w:rsidP="00AC59D9">
      <w:pPr>
        <w:spacing w:line="360" w:lineRule="auto"/>
        <w:ind w:left="60" w:hanging="60"/>
        <w:rPr>
          <w:rFonts w:ascii="Arial" w:hAnsi="Arial" w:cs="Arial"/>
        </w:rPr>
      </w:pPr>
    </w:p>
    <w:p w14:paraId="06A0AD63" w14:textId="52231D6A" w:rsidR="008F0E3B" w:rsidRPr="00AC59D9" w:rsidRDefault="008F0E3B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1</w:t>
      </w:r>
      <w:r w:rsidR="00880CC6" w:rsidRPr="00AC59D9">
        <w:rPr>
          <w:rFonts w:ascii="Arial" w:hAnsi="Arial" w:cs="Arial"/>
        </w:rPr>
        <w:t>3</w:t>
      </w:r>
      <w:r w:rsidRPr="00AC59D9">
        <w:rPr>
          <w:rFonts w:ascii="Arial" w:hAnsi="Arial" w:cs="Arial"/>
        </w:rPr>
        <w:t>. 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 Geodezyjnej i Kartograficznej w Piotrkowie Trybunalskim, przebieg podziemnych mediów. Nabywca przyjmuje nieruchomość w stanie istniejącym.</w:t>
      </w:r>
    </w:p>
    <w:p w14:paraId="5D2870C0" w14:textId="77777777" w:rsidR="007C5D79" w:rsidRPr="00AC59D9" w:rsidRDefault="007C5D79" w:rsidP="00AC59D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390F45B7" w14:textId="6EF15626" w:rsidR="00421B27" w:rsidRPr="00AC59D9" w:rsidRDefault="00421B27" w:rsidP="00AC59D9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1</w:t>
      </w:r>
      <w:r w:rsidR="00880CC6" w:rsidRPr="00AC59D9">
        <w:rPr>
          <w:rFonts w:ascii="Arial" w:hAnsi="Arial" w:cs="Arial"/>
        </w:rPr>
        <w:t>4</w:t>
      </w:r>
      <w:r w:rsidRPr="00AC59D9">
        <w:rPr>
          <w:rFonts w:ascii="Arial" w:hAnsi="Arial" w:cs="Arial"/>
        </w:rPr>
        <w:t>. Prezydent Miasta Piotrkowa Trybunalskiego zastrzega sobie prawo odwołania przetargu, z ważnych powodów, zgodnie</w:t>
      </w:r>
      <w:r w:rsidR="00E6295E" w:rsidRPr="00AC59D9">
        <w:rPr>
          <w:rFonts w:ascii="Arial" w:hAnsi="Arial" w:cs="Arial"/>
        </w:rPr>
        <w:t xml:space="preserve"> </w:t>
      </w:r>
      <w:r w:rsidRPr="00AC59D9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AC59D9">
        <w:rPr>
          <w:rFonts w:ascii="Arial" w:hAnsi="Arial" w:cs="Arial"/>
        </w:rPr>
        <w:t xml:space="preserve"> </w:t>
      </w:r>
      <w:r w:rsidRPr="00AC59D9">
        <w:rPr>
          <w:rFonts w:ascii="Arial" w:hAnsi="Arial" w:cs="Arial"/>
        </w:rPr>
        <w:t>a także na stronie internetowej.</w:t>
      </w:r>
    </w:p>
    <w:p w14:paraId="19F2468A" w14:textId="77777777" w:rsidR="00051247" w:rsidRPr="00AC59D9" w:rsidRDefault="00051247" w:rsidP="00AC59D9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7E88D36D" w14:textId="6B81C4A9" w:rsidR="00421B27" w:rsidRPr="00AC59D9" w:rsidRDefault="00421B27" w:rsidP="00AC59D9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AC59D9">
        <w:rPr>
          <w:rFonts w:ascii="Arial" w:hAnsi="Arial" w:cs="Arial"/>
        </w:rPr>
        <w:t>1</w:t>
      </w:r>
      <w:r w:rsidR="00880CC6" w:rsidRPr="00AC59D9">
        <w:rPr>
          <w:rFonts w:ascii="Arial" w:hAnsi="Arial" w:cs="Arial"/>
        </w:rPr>
        <w:t>5</w:t>
      </w:r>
      <w:r w:rsidRPr="00AC59D9">
        <w:rPr>
          <w:rFonts w:ascii="Arial" w:hAnsi="Arial" w:cs="Arial"/>
        </w:rPr>
        <w:t xml:space="preserve">. Koszty notarialne i opłaty sądowe wynikające ze sporządzenia umowy przenoszącej własność, ponosi nabywca nieruchomości. </w:t>
      </w:r>
    </w:p>
    <w:p w14:paraId="6223FEBF" w14:textId="77777777" w:rsidR="00051247" w:rsidRPr="00AC59D9" w:rsidRDefault="00051247" w:rsidP="00AC59D9">
      <w:pPr>
        <w:spacing w:line="360" w:lineRule="auto"/>
        <w:rPr>
          <w:rFonts w:ascii="Arial" w:hAnsi="Arial" w:cs="Arial"/>
        </w:rPr>
      </w:pPr>
    </w:p>
    <w:p w14:paraId="19F0D2DC" w14:textId="47AC63E7" w:rsidR="00421B27" w:rsidRPr="00AC59D9" w:rsidRDefault="00421B27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1</w:t>
      </w:r>
      <w:r w:rsidR="00880CC6" w:rsidRPr="00AC59D9">
        <w:rPr>
          <w:rFonts w:ascii="Arial" w:hAnsi="Arial" w:cs="Arial"/>
        </w:rPr>
        <w:t>6</w:t>
      </w:r>
      <w:r w:rsidRPr="00AC59D9">
        <w:rPr>
          <w:rFonts w:ascii="Arial" w:hAnsi="Arial" w:cs="Arial"/>
        </w:rPr>
        <w:t>. Zawarcie aktu notarialnego nastąpi w uzgodnionym z kandydatem na nabywcę nieruchomości terminie, nie później jednak</w:t>
      </w:r>
      <w:r w:rsidR="00BA0EDE" w:rsidRPr="00AC59D9">
        <w:rPr>
          <w:rFonts w:ascii="Arial" w:hAnsi="Arial" w:cs="Arial"/>
        </w:rPr>
        <w:t xml:space="preserve"> </w:t>
      </w:r>
      <w:r w:rsidRPr="00AC59D9">
        <w:rPr>
          <w:rFonts w:ascii="Arial" w:hAnsi="Arial" w:cs="Arial"/>
        </w:rPr>
        <w:t>niż w terminie 60 dni kalendarzowych od daty rozstrzygnięcia przetargu.</w:t>
      </w:r>
    </w:p>
    <w:p w14:paraId="46D603DC" w14:textId="60C8A2AD" w:rsidR="00421B27" w:rsidRPr="00AC59D9" w:rsidRDefault="00421B27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lastRenderedPageBreak/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1B5EE2C5" w14:textId="4E2F9A82" w:rsidR="00421B27" w:rsidRPr="00AC59D9" w:rsidRDefault="00E6295E" w:rsidP="00AC59D9">
      <w:pPr>
        <w:spacing w:line="360" w:lineRule="auto"/>
        <w:rPr>
          <w:rFonts w:ascii="Arial" w:hAnsi="Arial" w:cs="Arial"/>
        </w:rPr>
      </w:pPr>
      <w:r w:rsidRPr="00AC59D9">
        <w:rPr>
          <w:rFonts w:ascii="Arial" w:hAnsi="Arial" w:cs="Arial"/>
        </w:rPr>
        <w:t>J</w:t>
      </w:r>
      <w:r w:rsidR="00421B27" w:rsidRPr="00AC59D9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AC59D9">
        <w:rPr>
          <w:rFonts w:ascii="Arial" w:hAnsi="Arial" w:cs="Arial"/>
        </w:rPr>
        <w:t xml:space="preserve">i </w:t>
      </w:r>
      <w:r w:rsidR="00421B27" w:rsidRPr="00AC59D9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14:paraId="222E5CDC" w14:textId="77777777" w:rsidR="00421B27" w:rsidRPr="00AC59D9" w:rsidRDefault="00421B27" w:rsidP="00AC59D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67AD2DB9" w14:textId="4F2399E8" w:rsidR="00C850CF" w:rsidRPr="00AC59D9" w:rsidRDefault="00C850CF" w:rsidP="00AC59D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C59D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AC59D9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AC59D9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AC59D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AC59D9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AC59D9">
        <w:rPr>
          <w:rFonts w:ascii="Arial" w:hAnsi="Arial" w:cs="Arial"/>
          <w:sz w:val="24"/>
          <w:szCs w:val="24"/>
        </w:rPr>
        <w:t xml:space="preserve"> w zakładce: gospodarka nieruchomoś</w:t>
      </w:r>
      <w:r w:rsidR="00FE0E21" w:rsidRPr="00AC59D9">
        <w:rPr>
          <w:rFonts w:ascii="Arial" w:hAnsi="Arial" w:cs="Arial"/>
          <w:sz w:val="24"/>
          <w:szCs w:val="24"/>
        </w:rPr>
        <w:t xml:space="preserve">ciami → ogłoszenia przetargów </w:t>
      </w:r>
      <w:r w:rsidR="002A7929" w:rsidRPr="00AC59D9">
        <w:rPr>
          <w:rFonts w:ascii="Arial" w:hAnsi="Arial" w:cs="Arial"/>
          <w:sz w:val="24"/>
          <w:szCs w:val="24"/>
        </w:rPr>
        <w:t>I</w:t>
      </w:r>
      <w:r w:rsidR="00FE0E21" w:rsidRPr="00AC59D9">
        <w:rPr>
          <w:rFonts w:ascii="Arial" w:hAnsi="Arial" w:cs="Arial"/>
          <w:sz w:val="24"/>
          <w:szCs w:val="24"/>
        </w:rPr>
        <w:t>I</w:t>
      </w:r>
      <w:r w:rsidRPr="00AC59D9">
        <w:rPr>
          <w:rFonts w:ascii="Arial" w:hAnsi="Arial" w:cs="Arial"/>
          <w:sz w:val="24"/>
          <w:szCs w:val="24"/>
        </w:rPr>
        <w:t xml:space="preserve"> półrocze 202</w:t>
      </w:r>
      <w:r w:rsidR="0029323E" w:rsidRPr="00AC59D9">
        <w:rPr>
          <w:rFonts w:ascii="Arial" w:hAnsi="Arial" w:cs="Arial"/>
          <w:sz w:val="24"/>
          <w:szCs w:val="24"/>
        </w:rPr>
        <w:t>4</w:t>
      </w:r>
      <w:r w:rsidRPr="00AC59D9">
        <w:rPr>
          <w:rFonts w:ascii="Arial" w:hAnsi="Arial" w:cs="Arial"/>
          <w:sz w:val="24"/>
          <w:szCs w:val="24"/>
        </w:rPr>
        <w:t xml:space="preserve"> r.</w:t>
      </w:r>
      <w:r w:rsidRPr="00AC59D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C59D9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AC59D9">
        <w:rPr>
          <w:rFonts w:ascii="Arial" w:hAnsi="Arial" w:cs="Arial"/>
          <w:sz w:val="24"/>
          <w:szCs w:val="24"/>
        </w:rPr>
        <w:t>podany zostanie do publicznej wiadomości w prasie</w:t>
      </w:r>
      <w:r w:rsidRPr="00AC59D9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79C00F2F" w14:textId="77777777" w:rsidR="00C850CF" w:rsidRPr="00AC59D9" w:rsidRDefault="00C850CF" w:rsidP="00AC59D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26EADE3D" w14:textId="77777777" w:rsidR="00AC59D9" w:rsidRPr="005551AA" w:rsidRDefault="00AC59D9" w:rsidP="00AC59D9">
      <w:pPr>
        <w:pStyle w:val="Zwykytek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51AA">
        <w:rPr>
          <w:rFonts w:ascii="Arial" w:hAnsi="Arial" w:cs="Arial"/>
          <w:bCs/>
          <w:sz w:val="24"/>
          <w:szCs w:val="24"/>
        </w:rPr>
        <w:t xml:space="preserve">Regulamin przetargu stanowiący załącznik numer 1 do Zarządzenia Nr 259 Prezydenta Miasta Piotrkowa Trybunalskiego z dnia 16 lipca 2024 r. znajduje się do wglądu w Referacie Gospodarki Nieruchomościami Urzędu Miasta Piotrkowa Trybunalskiego ul. Szkolna 28 pokój 305 oraz </w:t>
      </w:r>
      <w:r w:rsidRPr="005551AA">
        <w:rPr>
          <w:rFonts w:ascii="Arial" w:eastAsia="MS Mincho" w:hAnsi="Arial" w:cs="Arial"/>
          <w:bCs/>
          <w:sz w:val="24"/>
          <w:szCs w:val="24"/>
        </w:rPr>
        <w:t xml:space="preserve">opublikowany jest </w:t>
      </w:r>
      <w:r w:rsidRPr="005551AA">
        <w:rPr>
          <w:rFonts w:ascii="Arial" w:hAnsi="Arial" w:cs="Arial"/>
          <w:bCs/>
          <w:sz w:val="24"/>
          <w:szCs w:val="24"/>
        </w:rPr>
        <w:t xml:space="preserve">na stronie internetowej Urzędu Miasta </w:t>
      </w:r>
      <w:r w:rsidRPr="005551AA">
        <w:rPr>
          <w:rFonts w:ascii="Arial" w:eastAsia="MS Mincho" w:hAnsi="Arial" w:cs="Arial"/>
          <w:bCs/>
          <w:sz w:val="24"/>
          <w:szCs w:val="24"/>
        </w:rPr>
        <w:t>w Biuletynie Informacji Publicznej zakładka: Prawo lokalne →Zarządzenia Prezydenta Miasta →2024 rok→ III kwartał.</w:t>
      </w:r>
    </w:p>
    <w:p w14:paraId="7EBDBD17" w14:textId="77777777" w:rsidR="003D6DE5" w:rsidRPr="00AC59D9" w:rsidRDefault="003D6DE5" w:rsidP="00AC59D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14:paraId="786DD297" w14:textId="23D43106" w:rsidR="00E6295E" w:rsidRDefault="003D6DE5" w:rsidP="00AC59D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eastAsia="MS Mincho" w:hAnsi="Arial" w:cs="Arial"/>
        </w:rPr>
      </w:pPr>
      <w:r w:rsidRPr="00AC59D9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AC59D9">
        <w:rPr>
          <w:rFonts w:ascii="Arial" w:hAnsi="Arial" w:cs="Arial"/>
        </w:rPr>
        <w:t>7:30-15:30.</w:t>
      </w:r>
      <w:r w:rsidR="00143823" w:rsidRPr="00AC59D9">
        <w:rPr>
          <w:rFonts w:ascii="Arial" w:eastAsia="MS Mincho" w:hAnsi="Arial" w:cs="Arial"/>
        </w:rPr>
        <w:t xml:space="preserve"> </w:t>
      </w:r>
    </w:p>
    <w:p w14:paraId="12464313" w14:textId="77777777" w:rsidR="00CC1B46" w:rsidRDefault="00CC1B46" w:rsidP="00AC59D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eastAsia="MS Mincho" w:hAnsi="Arial" w:cs="Arial"/>
        </w:rPr>
      </w:pPr>
    </w:p>
    <w:p w14:paraId="71FEC163" w14:textId="77777777" w:rsidR="00CC1B46" w:rsidRDefault="00CC1B46" w:rsidP="00CC1B46">
      <w:pPr>
        <w:spacing w:line="360" w:lineRule="auto"/>
        <w:ind w:hanging="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upoważnienia Prezydenta Miasta</w:t>
      </w:r>
    </w:p>
    <w:p w14:paraId="554DD665" w14:textId="77777777" w:rsidR="00CC1B46" w:rsidRDefault="00CC1B46" w:rsidP="00CC1B46">
      <w:pPr>
        <w:spacing w:line="360" w:lineRule="auto"/>
        <w:ind w:hanging="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Drugi Zastępca Prezydenta Miasta Piotrkowa Trybunalskiego</w:t>
      </w:r>
    </w:p>
    <w:p w14:paraId="2626BC08" w14:textId="77777777" w:rsidR="00CC1B46" w:rsidRDefault="00CC1B46" w:rsidP="00CC1B46">
      <w:pPr>
        <w:spacing w:line="360" w:lineRule="auto"/>
        <w:ind w:hanging="76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Piotr </w:t>
      </w:r>
      <w:proofErr w:type="spellStart"/>
      <w:r>
        <w:rPr>
          <w:rFonts w:ascii="Arial" w:hAnsi="Arial" w:cs="Arial"/>
          <w:bCs/>
          <w:iCs/>
        </w:rPr>
        <w:t>Kulbat</w:t>
      </w:r>
      <w:proofErr w:type="spellEnd"/>
    </w:p>
    <w:p w14:paraId="73D495C9" w14:textId="77777777" w:rsidR="00CC1B46" w:rsidRPr="00AC59D9" w:rsidRDefault="00CC1B46" w:rsidP="00AC59D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sectPr w:rsidR="00CC1B46" w:rsidRPr="00AC59D9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40B2"/>
    <w:multiLevelType w:val="hybridMultilevel"/>
    <w:tmpl w:val="615C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D2D83"/>
    <w:multiLevelType w:val="hybridMultilevel"/>
    <w:tmpl w:val="75E440DE"/>
    <w:lvl w:ilvl="0" w:tplc="0C86AEFC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4AC06729"/>
    <w:multiLevelType w:val="hybridMultilevel"/>
    <w:tmpl w:val="56EE4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65027">
    <w:abstractNumId w:val="11"/>
  </w:num>
  <w:num w:numId="2" w16cid:durableId="9298559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69058">
    <w:abstractNumId w:val="3"/>
  </w:num>
  <w:num w:numId="4" w16cid:durableId="2119594333">
    <w:abstractNumId w:val="14"/>
  </w:num>
  <w:num w:numId="5" w16cid:durableId="46878670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707224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4530">
    <w:abstractNumId w:val="1"/>
  </w:num>
  <w:num w:numId="8" w16cid:durableId="540433510">
    <w:abstractNumId w:val="6"/>
  </w:num>
  <w:num w:numId="9" w16cid:durableId="925383055">
    <w:abstractNumId w:val="13"/>
  </w:num>
  <w:num w:numId="10" w16cid:durableId="577329240">
    <w:abstractNumId w:val="4"/>
  </w:num>
  <w:num w:numId="11" w16cid:durableId="596014347">
    <w:abstractNumId w:val="12"/>
  </w:num>
  <w:num w:numId="12" w16cid:durableId="1127894812">
    <w:abstractNumId w:val="10"/>
  </w:num>
  <w:num w:numId="13" w16cid:durableId="1776904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551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4876278">
    <w:abstractNumId w:val="5"/>
  </w:num>
  <w:num w:numId="16" w16cid:durableId="312099781">
    <w:abstractNumId w:val="8"/>
  </w:num>
  <w:num w:numId="17" w16cid:durableId="527331786">
    <w:abstractNumId w:val="2"/>
  </w:num>
  <w:num w:numId="18" w16cid:durableId="817190625">
    <w:abstractNumId w:val="9"/>
  </w:num>
  <w:num w:numId="19" w16cid:durableId="405882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9"/>
    <w:rsid w:val="00007536"/>
    <w:rsid w:val="00026F4C"/>
    <w:rsid w:val="00030F8F"/>
    <w:rsid w:val="00034665"/>
    <w:rsid w:val="00035681"/>
    <w:rsid w:val="000379C4"/>
    <w:rsid w:val="00037E49"/>
    <w:rsid w:val="000433F6"/>
    <w:rsid w:val="00045717"/>
    <w:rsid w:val="00045875"/>
    <w:rsid w:val="00046E3E"/>
    <w:rsid w:val="00051247"/>
    <w:rsid w:val="0005185F"/>
    <w:rsid w:val="00054F61"/>
    <w:rsid w:val="00055C80"/>
    <w:rsid w:val="000635F4"/>
    <w:rsid w:val="0007097B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87B27"/>
    <w:rsid w:val="0019735A"/>
    <w:rsid w:val="001A139F"/>
    <w:rsid w:val="001A1B80"/>
    <w:rsid w:val="001A4413"/>
    <w:rsid w:val="001B21CA"/>
    <w:rsid w:val="001B506F"/>
    <w:rsid w:val="001C103F"/>
    <w:rsid w:val="001D24C0"/>
    <w:rsid w:val="001D3A55"/>
    <w:rsid w:val="001D7F25"/>
    <w:rsid w:val="001E0BC4"/>
    <w:rsid w:val="001F2136"/>
    <w:rsid w:val="001F77CB"/>
    <w:rsid w:val="001F7C4A"/>
    <w:rsid w:val="002020A3"/>
    <w:rsid w:val="00210329"/>
    <w:rsid w:val="002105B9"/>
    <w:rsid w:val="002111B6"/>
    <w:rsid w:val="00215B13"/>
    <w:rsid w:val="00223166"/>
    <w:rsid w:val="00230E03"/>
    <w:rsid w:val="0023504F"/>
    <w:rsid w:val="00240FE2"/>
    <w:rsid w:val="00241E39"/>
    <w:rsid w:val="00245E2F"/>
    <w:rsid w:val="002471E3"/>
    <w:rsid w:val="002727E0"/>
    <w:rsid w:val="00272A6C"/>
    <w:rsid w:val="00291061"/>
    <w:rsid w:val="0029323E"/>
    <w:rsid w:val="00296F88"/>
    <w:rsid w:val="002A2E1A"/>
    <w:rsid w:val="002A7929"/>
    <w:rsid w:val="002B12F0"/>
    <w:rsid w:val="002C0691"/>
    <w:rsid w:val="002C4346"/>
    <w:rsid w:val="002D02DC"/>
    <w:rsid w:val="002D44B2"/>
    <w:rsid w:val="002D4919"/>
    <w:rsid w:val="002E4461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6DE5"/>
    <w:rsid w:val="003D766F"/>
    <w:rsid w:val="003E1540"/>
    <w:rsid w:val="003E6DA1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591D"/>
    <w:rsid w:val="00597313"/>
    <w:rsid w:val="005B6057"/>
    <w:rsid w:val="005B7CCF"/>
    <w:rsid w:val="005C0E9E"/>
    <w:rsid w:val="005C7C55"/>
    <w:rsid w:val="005D2674"/>
    <w:rsid w:val="005E2354"/>
    <w:rsid w:val="005E43B0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4513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E68BA"/>
    <w:rsid w:val="006F4A11"/>
    <w:rsid w:val="006F5609"/>
    <w:rsid w:val="006F616D"/>
    <w:rsid w:val="00702ADE"/>
    <w:rsid w:val="0071276C"/>
    <w:rsid w:val="007129A6"/>
    <w:rsid w:val="00714E64"/>
    <w:rsid w:val="00715505"/>
    <w:rsid w:val="00724E6B"/>
    <w:rsid w:val="0074255D"/>
    <w:rsid w:val="007539D8"/>
    <w:rsid w:val="00756DAF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2A10"/>
    <w:rsid w:val="00874922"/>
    <w:rsid w:val="00875818"/>
    <w:rsid w:val="00880A91"/>
    <w:rsid w:val="00880CC6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0E3B"/>
    <w:rsid w:val="008F623E"/>
    <w:rsid w:val="008F722D"/>
    <w:rsid w:val="00902538"/>
    <w:rsid w:val="00921700"/>
    <w:rsid w:val="00923934"/>
    <w:rsid w:val="0092606C"/>
    <w:rsid w:val="0093083A"/>
    <w:rsid w:val="009336B4"/>
    <w:rsid w:val="0093698B"/>
    <w:rsid w:val="009374D0"/>
    <w:rsid w:val="00941262"/>
    <w:rsid w:val="0094296A"/>
    <w:rsid w:val="00945638"/>
    <w:rsid w:val="00945ADA"/>
    <w:rsid w:val="009509A6"/>
    <w:rsid w:val="00951537"/>
    <w:rsid w:val="00952795"/>
    <w:rsid w:val="0095460C"/>
    <w:rsid w:val="009617FE"/>
    <w:rsid w:val="00961BC5"/>
    <w:rsid w:val="00962D91"/>
    <w:rsid w:val="0096651B"/>
    <w:rsid w:val="00966A45"/>
    <w:rsid w:val="00974DD8"/>
    <w:rsid w:val="0098787E"/>
    <w:rsid w:val="0099016E"/>
    <w:rsid w:val="0099368F"/>
    <w:rsid w:val="00995DA2"/>
    <w:rsid w:val="00996484"/>
    <w:rsid w:val="009974B8"/>
    <w:rsid w:val="009A384B"/>
    <w:rsid w:val="009B1B9F"/>
    <w:rsid w:val="009B3064"/>
    <w:rsid w:val="009B5335"/>
    <w:rsid w:val="009B6633"/>
    <w:rsid w:val="009C13A5"/>
    <w:rsid w:val="009C7E33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B4B5A"/>
    <w:rsid w:val="00AB63D1"/>
    <w:rsid w:val="00AC031A"/>
    <w:rsid w:val="00AC59D9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436A"/>
    <w:rsid w:val="00B45680"/>
    <w:rsid w:val="00B6537E"/>
    <w:rsid w:val="00B662FA"/>
    <w:rsid w:val="00B663CE"/>
    <w:rsid w:val="00B73546"/>
    <w:rsid w:val="00B75EA4"/>
    <w:rsid w:val="00B77B74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1FE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6E0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850CF"/>
    <w:rsid w:val="00C922A2"/>
    <w:rsid w:val="00C9481A"/>
    <w:rsid w:val="00C95A98"/>
    <w:rsid w:val="00C9777A"/>
    <w:rsid w:val="00CA07C2"/>
    <w:rsid w:val="00CB3B9F"/>
    <w:rsid w:val="00CB403A"/>
    <w:rsid w:val="00CB42D6"/>
    <w:rsid w:val="00CB71FB"/>
    <w:rsid w:val="00CC1229"/>
    <w:rsid w:val="00CC1B46"/>
    <w:rsid w:val="00CC47A6"/>
    <w:rsid w:val="00CC5F23"/>
    <w:rsid w:val="00CC6758"/>
    <w:rsid w:val="00CD61D6"/>
    <w:rsid w:val="00CD706D"/>
    <w:rsid w:val="00CE4117"/>
    <w:rsid w:val="00CF466F"/>
    <w:rsid w:val="00D072E3"/>
    <w:rsid w:val="00D1013E"/>
    <w:rsid w:val="00D11A2E"/>
    <w:rsid w:val="00D11D66"/>
    <w:rsid w:val="00D14478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454F9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0F93"/>
    <w:rsid w:val="00F07876"/>
    <w:rsid w:val="00F12078"/>
    <w:rsid w:val="00F12972"/>
    <w:rsid w:val="00F1552E"/>
    <w:rsid w:val="00F174B7"/>
    <w:rsid w:val="00F20DE3"/>
    <w:rsid w:val="00F34288"/>
    <w:rsid w:val="00F3608A"/>
    <w:rsid w:val="00F37723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5663"/>
    <w:rsid w:val="00FC384E"/>
    <w:rsid w:val="00FC6578"/>
    <w:rsid w:val="00FC6C5A"/>
    <w:rsid w:val="00FE0E21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AE61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AC50-6D90-45C7-A1DF-E7260E5E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8835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2024-07-11T12:07:00Z</cp:lastPrinted>
  <dcterms:created xsi:type="dcterms:W3CDTF">2024-07-24T06:50:00Z</dcterms:created>
  <dcterms:modified xsi:type="dcterms:W3CDTF">2024-07-24T06:50:00Z</dcterms:modified>
</cp:coreProperties>
</file>