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14C1" w14:textId="7CC141FB" w:rsidR="002E4461" w:rsidRPr="00313010" w:rsidRDefault="00CE002E" w:rsidP="0031301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313010">
        <w:rPr>
          <w:rFonts w:ascii="Arial" w:hAnsi="Arial" w:cs="Arial"/>
        </w:rPr>
        <w:t>Ogłoszenie</w:t>
      </w:r>
      <w:r w:rsidR="00143823" w:rsidRPr="00313010">
        <w:rPr>
          <w:rFonts w:ascii="Arial" w:hAnsi="Arial" w:cs="Arial"/>
        </w:rPr>
        <w:t xml:space="preserve"> </w:t>
      </w:r>
      <w:r w:rsidRPr="00313010">
        <w:rPr>
          <w:rFonts w:ascii="Arial" w:hAnsi="Arial" w:cs="Arial"/>
        </w:rPr>
        <w:t>o pierwszym ustnym przetargu nieograniczonym na sprzedaż niezabudowanej nieruchomości stanowiącej własność gminy Miasto Piotrków Trybunalski</w:t>
      </w:r>
      <w:r w:rsidR="002E4461" w:rsidRPr="00313010">
        <w:rPr>
          <w:rFonts w:ascii="Arial" w:hAnsi="Arial" w:cs="Arial"/>
        </w:rPr>
        <w:t xml:space="preserve">, </w:t>
      </w:r>
      <w:r w:rsidRPr="00313010">
        <w:rPr>
          <w:rFonts w:ascii="Arial" w:hAnsi="Arial" w:cs="Arial"/>
        </w:rPr>
        <w:t>położonej w</w:t>
      </w:r>
      <w:r w:rsidR="002E4461" w:rsidRPr="00313010">
        <w:rPr>
          <w:rFonts w:ascii="Arial" w:hAnsi="Arial" w:cs="Arial"/>
        </w:rPr>
        <w:t xml:space="preserve"> </w:t>
      </w:r>
      <w:r w:rsidRPr="00313010">
        <w:rPr>
          <w:rFonts w:ascii="Arial" w:hAnsi="Arial" w:cs="Arial"/>
        </w:rPr>
        <w:t>Piotrkowie Trybunalskim przy</w:t>
      </w:r>
      <w:r w:rsidR="002E4461" w:rsidRPr="00313010">
        <w:rPr>
          <w:rFonts w:ascii="Arial" w:hAnsi="Arial" w:cs="Arial"/>
        </w:rPr>
        <w:t xml:space="preserve"> </w:t>
      </w:r>
      <w:r w:rsidR="002E4461" w:rsidRPr="00313010">
        <w:rPr>
          <w:rFonts w:ascii="Arial" w:eastAsia="MS Mincho" w:hAnsi="Arial" w:cs="Arial"/>
        </w:rPr>
        <w:t xml:space="preserve">ul. </w:t>
      </w:r>
      <w:r w:rsidRPr="00313010">
        <w:rPr>
          <w:rFonts w:ascii="Arial" w:eastAsia="MS Mincho" w:hAnsi="Arial" w:cs="Arial"/>
        </w:rPr>
        <w:t>Polnej</w:t>
      </w:r>
      <w:r w:rsidR="002E4461" w:rsidRPr="00313010">
        <w:rPr>
          <w:rFonts w:ascii="Arial" w:hAnsi="Arial" w:cs="Arial"/>
        </w:rPr>
        <w:t xml:space="preserve">. </w:t>
      </w:r>
    </w:p>
    <w:p w14:paraId="22F41083" w14:textId="77777777" w:rsidR="006150E0" w:rsidRPr="00313010" w:rsidRDefault="006150E0" w:rsidP="00313010">
      <w:pPr>
        <w:spacing w:line="360" w:lineRule="auto"/>
        <w:rPr>
          <w:rFonts w:ascii="Arial" w:hAnsi="Arial" w:cs="Arial"/>
        </w:rPr>
      </w:pPr>
    </w:p>
    <w:p w14:paraId="511F543A" w14:textId="77777777" w:rsidR="00880CC6" w:rsidRPr="00313010" w:rsidRDefault="00880CC6" w:rsidP="00313010">
      <w:pPr>
        <w:pStyle w:val="Zwykytekst"/>
        <w:numPr>
          <w:ilvl w:val="0"/>
          <w:numId w:val="18"/>
        </w:numPr>
        <w:tabs>
          <w:tab w:val="clear" w:pos="360"/>
          <w:tab w:val="num" w:pos="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313010">
        <w:rPr>
          <w:rFonts w:ascii="Arial" w:eastAsia="MS Mincho" w:hAnsi="Arial" w:cs="Arial"/>
          <w:sz w:val="24"/>
          <w:szCs w:val="24"/>
        </w:rPr>
        <w:t>Nieruchomość położona jest w Piotrkowie Trybunalskim przy ul. Polnej.</w:t>
      </w:r>
    </w:p>
    <w:p w14:paraId="39EF14D4" w14:textId="149901EE" w:rsidR="00880CC6" w:rsidRPr="00313010" w:rsidRDefault="00880CC6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eastAsia="MS Mincho" w:hAnsi="Arial" w:cs="Arial"/>
        </w:rPr>
        <w:t xml:space="preserve">Część wyżej wymienionej nieruchomości stanowiąca działki numer: 123/7,123/8 i 123/9 o łącznej powierzchni 0,0240 ha objęte księgą wieczystą PT1P/00044756/0 </w:t>
      </w:r>
      <w:r w:rsidRPr="00313010">
        <w:rPr>
          <w:rFonts w:ascii="Arial" w:hAnsi="Arial" w:cs="Arial"/>
        </w:rPr>
        <w:t xml:space="preserve">obciążone są odpłatną służebnością gruntową polegająca na prawie przechodu </w:t>
      </w:r>
      <w:r w:rsidRPr="00313010">
        <w:rPr>
          <w:rFonts w:ascii="Arial" w:hAnsi="Arial" w:cs="Arial"/>
        </w:rPr>
        <w:br/>
        <w:t xml:space="preserve">i przejazdu na rzecz każdoczesnego właściciela działek numer 122/2 i 122/5 obręb 24, ustanowioną aktem notarialnym Rep.”A” Nr 803/2011 z dnia 01 marca 2011 r. </w:t>
      </w:r>
    </w:p>
    <w:p w14:paraId="23FEE81A" w14:textId="77777777" w:rsidR="00880CC6" w:rsidRPr="00313010" w:rsidRDefault="00880CC6" w:rsidP="0031301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13010">
        <w:rPr>
          <w:rFonts w:ascii="Arial" w:hAnsi="Arial" w:cs="Arial"/>
          <w:sz w:val="24"/>
          <w:szCs w:val="24"/>
        </w:rPr>
        <w:t xml:space="preserve"> </w:t>
      </w:r>
    </w:p>
    <w:p w14:paraId="051AF42E" w14:textId="5864B1BC" w:rsidR="00880CC6" w:rsidRPr="00313010" w:rsidRDefault="00313010" w:rsidP="003130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2. </w:t>
      </w:r>
      <w:r w:rsidR="00880CC6" w:rsidRPr="00313010">
        <w:rPr>
          <w:rFonts w:ascii="Arial" w:eastAsia="MS Mincho" w:hAnsi="Arial" w:cs="Arial"/>
          <w:sz w:val="24"/>
          <w:szCs w:val="24"/>
        </w:rPr>
        <w:t>Nieruchomość</w:t>
      </w:r>
      <w:r w:rsidR="00880CC6" w:rsidRPr="00313010">
        <w:rPr>
          <w:rFonts w:ascii="Arial" w:hAnsi="Arial" w:cs="Arial"/>
          <w:sz w:val="24"/>
          <w:szCs w:val="24"/>
        </w:rPr>
        <w:t xml:space="preserve"> oznaczona jest w ewidencji gruntów obręb 24 numerami: 123/2,123/7,123/8i 123/9 o łącznej powierzchni 0,1124 ha.</w:t>
      </w:r>
    </w:p>
    <w:p w14:paraId="76164E2B" w14:textId="77777777" w:rsidR="00880CC6" w:rsidRPr="00313010" w:rsidRDefault="00880CC6" w:rsidP="003130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50C1B012" w14:textId="4C6AE62B" w:rsidR="00880CC6" w:rsidRPr="00313010" w:rsidRDefault="00313010" w:rsidP="003130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80CC6" w:rsidRPr="00313010">
        <w:rPr>
          <w:rFonts w:ascii="Arial" w:hAnsi="Arial" w:cs="Arial"/>
          <w:sz w:val="24"/>
          <w:szCs w:val="24"/>
        </w:rPr>
        <w:t>Nieruchomo</w:t>
      </w:r>
      <w:r w:rsidR="00880CC6" w:rsidRPr="00313010">
        <w:rPr>
          <w:rFonts w:ascii="Arial" w:eastAsia="TimesNewRoman" w:hAnsi="Arial" w:cs="Arial"/>
          <w:sz w:val="24"/>
          <w:szCs w:val="24"/>
        </w:rPr>
        <w:t>ść jest</w:t>
      </w:r>
      <w:r w:rsidR="00880CC6" w:rsidRPr="00313010">
        <w:rPr>
          <w:rFonts w:ascii="Arial" w:hAnsi="Arial" w:cs="Arial"/>
          <w:sz w:val="24"/>
          <w:szCs w:val="24"/>
        </w:rPr>
        <w:t xml:space="preserve"> niezabudowana, stanowi teren porośnięty samosiewami traw, nieogrodzony i ze znacznym pochyleniem w kierunku południowym. Otoczenie nieruchomości stanowią tereny zabudowy mieszkaniowej jednorodzinnej oraz tereny niezabudowane. </w:t>
      </w:r>
    </w:p>
    <w:p w14:paraId="318C8479" w14:textId="0FB04597" w:rsidR="00880CC6" w:rsidRPr="00313010" w:rsidRDefault="00880CC6" w:rsidP="003130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13010">
        <w:rPr>
          <w:rFonts w:ascii="Arial" w:hAnsi="Arial" w:cs="Arial"/>
          <w:sz w:val="24"/>
          <w:szCs w:val="24"/>
        </w:rPr>
        <w:t xml:space="preserve">Nieruchomość posiada pośredni dostęp do drogi publicznej - ulicy Polnej - poprzez drogę wewnętrzną – działki ewidencyjne 123/3, 123/7, 123/8 i 123/9. 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2024 r., poz. </w:t>
      </w:r>
      <w:r w:rsidR="009974B8" w:rsidRPr="00313010">
        <w:rPr>
          <w:rFonts w:ascii="Arial" w:hAnsi="Arial" w:cs="Arial"/>
          <w:sz w:val="24"/>
          <w:szCs w:val="24"/>
        </w:rPr>
        <w:t>320</w:t>
      </w:r>
      <w:r w:rsidRPr="00313010">
        <w:rPr>
          <w:rFonts w:ascii="Arial" w:hAnsi="Arial" w:cs="Arial"/>
          <w:sz w:val="24"/>
          <w:szCs w:val="24"/>
        </w:rPr>
        <w:t>).</w:t>
      </w:r>
    </w:p>
    <w:p w14:paraId="76C2D8F1" w14:textId="77777777" w:rsidR="00880CC6" w:rsidRPr="00313010" w:rsidRDefault="00880CC6" w:rsidP="00313010">
      <w:pPr>
        <w:spacing w:line="360" w:lineRule="auto"/>
        <w:ind w:left="180" w:hanging="180"/>
        <w:rPr>
          <w:rFonts w:ascii="Arial" w:hAnsi="Arial" w:cs="Arial"/>
          <w:color w:val="FF0000"/>
        </w:rPr>
      </w:pPr>
      <w:r w:rsidRPr="00313010">
        <w:rPr>
          <w:rFonts w:ascii="Arial" w:hAnsi="Arial" w:cs="Arial"/>
          <w:color w:val="FF0000"/>
        </w:rPr>
        <w:t xml:space="preserve">  </w:t>
      </w:r>
    </w:p>
    <w:p w14:paraId="2C097E3A" w14:textId="43E8FAEF" w:rsidR="00880CC6" w:rsidRPr="00313010" w:rsidRDefault="00313010" w:rsidP="003130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80CC6" w:rsidRPr="00313010">
        <w:rPr>
          <w:rFonts w:ascii="Arial" w:hAnsi="Arial" w:cs="Arial"/>
        </w:rPr>
        <w:t xml:space="preserve">Przedmiotowa nieruchomość nie jest objęta miejscowym planem zagospodarowania przestrzennego. </w:t>
      </w:r>
    </w:p>
    <w:p w14:paraId="033C4779" w14:textId="65E29A41" w:rsidR="00880CC6" w:rsidRPr="00313010" w:rsidRDefault="00880CC6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Zgodnie ze Studium uwarunkowań i kierunków zagospodarowania przestrzennego Miasta Piotrkowa Trybunalskiego, przyjętym Uchwałą Nr XLIX/837/06 Rady Miasta w Piotrkowie Trybunalskim z dnia 29 marca 2006 roku z późniejszymi zmianami, działki numer: 123/7, 123/8, 123/9 i 123/2 obręb 24 położone przy ulicy Polnej znajdują się w terenie oznaczonym symbolem MN - tereny zabudowy mieszkaniowej jednorodzinnej.</w:t>
      </w:r>
    </w:p>
    <w:p w14:paraId="3A8E9C9D" w14:textId="05BF6395" w:rsidR="00880CC6" w:rsidRPr="00313010" w:rsidRDefault="00880CC6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 xml:space="preserve">W obrocie prawnym funkcjonuje decyzja Nr 29/2024 o warunkach zabudowy wydana w dniu 06 lutego 2024 r. numer sprawy ZAT.4140.162.2023, ustalająca sposób </w:t>
      </w:r>
      <w:r w:rsidRPr="00313010">
        <w:rPr>
          <w:rFonts w:ascii="Arial" w:hAnsi="Arial" w:cs="Arial"/>
        </w:rPr>
        <w:lastRenderedPageBreak/>
        <w:t>zagospodarowania i warunki zabudowy terenu dla zamierzenia inwestycyjnego polegającego na budowie budynku mieszkalnego jednorodzinnego wraz z budową niezbędnej infrastruktury technicznej z lokalizacją inwestycji na terenie nieruchomości położonej przy ul. Polnej w Piotrkowie Trybunalskim.</w:t>
      </w:r>
    </w:p>
    <w:p w14:paraId="0C1AFA99" w14:textId="77777777" w:rsidR="00880CC6" w:rsidRPr="00313010" w:rsidRDefault="00880CC6" w:rsidP="00313010">
      <w:pPr>
        <w:spacing w:line="360" w:lineRule="auto"/>
        <w:rPr>
          <w:rFonts w:ascii="Arial" w:hAnsi="Arial" w:cs="Arial"/>
        </w:rPr>
      </w:pPr>
    </w:p>
    <w:p w14:paraId="020C759C" w14:textId="023EAA87" w:rsidR="00880CC6" w:rsidRPr="00313010" w:rsidRDefault="00880CC6" w:rsidP="00313010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313010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planistycznych uzyskać można w Pracowni Planowania Przestrzennego w Piotrkowie Trybunalskim, ul. Farna 8, tel. 44</w:t>
      </w:r>
      <w:r w:rsidR="00313010">
        <w:rPr>
          <w:rFonts w:ascii="Arial" w:eastAsia="MS Mincho" w:hAnsi="Arial" w:cs="Arial"/>
          <w:sz w:val="24"/>
          <w:szCs w:val="24"/>
        </w:rPr>
        <w:t xml:space="preserve"> </w:t>
      </w:r>
      <w:r w:rsidRPr="00313010">
        <w:rPr>
          <w:rFonts w:ascii="Arial" w:eastAsia="MS Mincho" w:hAnsi="Arial" w:cs="Arial"/>
          <w:sz w:val="24"/>
          <w:szCs w:val="24"/>
        </w:rPr>
        <w:t>732-15-10.</w:t>
      </w:r>
    </w:p>
    <w:p w14:paraId="330893BA" w14:textId="77777777" w:rsidR="00880CC6" w:rsidRPr="00313010" w:rsidRDefault="00880CC6" w:rsidP="00313010">
      <w:pPr>
        <w:spacing w:line="360" w:lineRule="auto"/>
        <w:rPr>
          <w:rFonts w:ascii="Arial" w:hAnsi="Arial" w:cs="Arial"/>
        </w:rPr>
      </w:pPr>
    </w:p>
    <w:p w14:paraId="6B1806EF" w14:textId="77777777" w:rsidR="00880CC6" w:rsidRPr="00313010" w:rsidRDefault="00880CC6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5. Cena nieruchomości położonej przy: ul. Polnej wynosi: 140.000,00 zł netto.</w:t>
      </w:r>
    </w:p>
    <w:p w14:paraId="7B293BDF" w14:textId="77777777" w:rsidR="002E4461" w:rsidRPr="00313010" w:rsidRDefault="002E4461" w:rsidP="00313010">
      <w:pPr>
        <w:spacing w:line="360" w:lineRule="auto"/>
        <w:rPr>
          <w:rFonts w:ascii="Arial" w:hAnsi="Arial" w:cs="Arial"/>
        </w:rPr>
      </w:pPr>
    </w:p>
    <w:p w14:paraId="7FD1B75E" w14:textId="72391DB6" w:rsidR="00187B27" w:rsidRPr="00313010" w:rsidRDefault="00880CC6" w:rsidP="00313010">
      <w:pPr>
        <w:spacing w:line="360" w:lineRule="auto"/>
        <w:rPr>
          <w:rFonts w:ascii="Arial" w:eastAsia="MS Mincho" w:hAnsi="Arial" w:cs="Arial"/>
        </w:rPr>
      </w:pPr>
      <w:r w:rsidRPr="00313010">
        <w:rPr>
          <w:rFonts w:ascii="Arial" w:eastAsia="MS Mincho" w:hAnsi="Arial" w:cs="Arial"/>
        </w:rPr>
        <w:t>6</w:t>
      </w:r>
      <w:r w:rsidR="00187B27" w:rsidRPr="00313010">
        <w:rPr>
          <w:rFonts w:ascii="Arial" w:eastAsia="MS Mincho" w:hAnsi="Arial" w:cs="Arial"/>
        </w:rPr>
        <w:t xml:space="preserve">. Cena nieruchomości osiągnięta w wyniku przetargu stanowi cenę nabycia nieruchomości. </w:t>
      </w:r>
    </w:p>
    <w:p w14:paraId="2789EA0B" w14:textId="3250C65E" w:rsidR="0029323E" w:rsidRPr="00313010" w:rsidRDefault="00187B27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eastAsia="MS Mincho" w:hAnsi="Arial" w:cs="Arial"/>
        </w:rPr>
        <w:t>Zgodnie z przepisami ustawy z dnia 11 marca 2004 r. o podatku od towarów i usług (Dz. U. z 202</w:t>
      </w:r>
      <w:r w:rsidR="0029323E" w:rsidRPr="00313010">
        <w:rPr>
          <w:rFonts w:ascii="Arial" w:eastAsia="MS Mincho" w:hAnsi="Arial" w:cs="Arial"/>
        </w:rPr>
        <w:t>4</w:t>
      </w:r>
      <w:r w:rsidRPr="00313010">
        <w:rPr>
          <w:rFonts w:ascii="Arial" w:eastAsia="MS Mincho" w:hAnsi="Arial" w:cs="Arial"/>
        </w:rPr>
        <w:t xml:space="preserve"> r. poz.</w:t>
      </w:r>
      <w:r w:rsidR="0029323E" w:rsidRPr="00313010">
        <w:rPr>
          <w:rFonts w:ascii="Arial" w:eastAsia="MS Mincho" w:hAnsi="Arial" w:cs="Arial"/>
        </w:rPr>
        <w:t xml:space="preserve"> 361</w:t>
      </w:r>
      <w:r w:rsidR="009974B8" w:rsidRPr="00313010">
        <w:rPr>
          <w:rFonts w:ascii="Arial" w:eastAsia="MS Mincho" w:hAnsi="Arial" w:cs="Arial"/>
        </w:rPr>
        <w:t>)</w:t>
      </w:r>
      <w:r w:rsidRPr="00313010">
        <w:rPr>
          <w:rFonts w:ascii="Arial" w:eastAsia="MS Mincho" w:hAnsi="Arial" w:cs="Arial"/>
        </w:rPr>
        <w:t xml:space="preserve"> </w:t>
      </w:r>
      <w:r w:rsidR="0029323E" w:rsidRPr="00313010">
        <w:rPr>
          <w:rFonts w:ascii="Arial" w:hAnsi="Arial" w:cs="Arial"/>
        </w:rPr>
        <w:t>do ceny nieruchomości osiągniętej w wyniku przetargu doliczony zostanie podatek od towarów i usług, według obowiązującej w dacie</w:t>
      </w:r>
      <w:r w:rsidR="00313010">
        <w:rPr>
          <w:rFonts w:ascii="Arial" w:hAnsi="Arial" w:cs="Arial"/>
        </w:rPr>
        <w:t xml:space="preserve"> </w:t>
      </w:r>
      <w:r w:rsidR="0029323E" w:rsidRPr="00313010">
        <w:rPr>
          <w:rFonts w:ascii="Arial" w:hAnsi="Arial" w:cs="Arial"/>
        </w:rPr>
        <w:t>sprzedaży stawki – obecnie 23%.</w:t>
      </w:r>
    </w:p>
    <w:p w14:paraId="70E47791" w14:textId="68AA2768" w:rsidR="0029323E" w:rsidRPr="00313010" w:rsidRDefault="0029323E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C</w:t>
      </w:r>
      <w:r w:rsidRPr="00313010">
        <w:rPr>
          <w:rFonts w:ascii="Arial" w:eastAsia="MS Mincho" w:hAnsi="Arial" w:cs="Arial"/>
        </w:rPr>
        <w:t xml:space="preserve">ena nieruchomości osiągnięta w wyniku przetargu, </w:t>
      </w:r>
      <w:r w:rsidRPr="00313010">
        <w:rPr>
          <w:rFonts w:ascii="Arial" w:hAnsi="Arial" w:cs="Arial"/>
        </w:rPr>
        <w:t>pomniejszona o wpłacone wadium, podlega zapłacie nie później niż</w:t>
      </w:r>
      <w:r w:rsidR="00880CC6" w:rsidRPr="00313010">
        <w:rPr>
          <w:rFonts w:ascii="Arial" w:hAnsi="Arial" w:cs="Arial"/>
        </w:rPr>
        <w:t xml:space="preserve"> n</w:t>
      </w:r>
      <w:r w:rsidRPr="00313010">
        <w:rPr>
          <w:rFonts w:ascii="Arial" w:hAnsi="Arial" w:cs="Arial"/>
        </w:rPr>
        <w:t xml:space="preserve">a trzy dni </w:t>
      </w:r>
      <w:r w:rsidRPr="00313010">
        <w:rPr>
          <w:rFonts w:ascii="Arial" w:eastAsia="Arial Unicode MS" w:hAnsi="Arial" w:cs="Arial"/>
        </w:rPr>
        <w:t>przed ustalonym terminem zawarcia umowy cywilnoprawnej</w:t>
      </w:r>
      <w:r w:rsidRPr="00313010">
        <w:rPr>
          <w:rFonts w:ascii="Arial" w:hAnsi="Arial" w:cs="Arial"/>
        </w:rPr>
        <w:t>.</w:t>
      </w:r>
    </w:p>
    <w:p w14:paraId="07CBF223" w14:textId="62B6BE6F" w:rsidR="0029323E" w:rsidRPr="00313010" w:rsidRDefault="0029323E" w:rsidP="00313010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313010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313010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3614D0F4" w14:textId="1747D46A" w:rsidR="0029323E" w:rsidRPr="00313010" w:rsidRDefault="0029323E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Cena nieruchomości nie zawiera kosztów stabilizacji znaków granicznych. Nabywca przejmuje nieruchomość w stanie istniejącym.</w:t>
      </w:r>
    </w:p>
    <w:p w14:paraId="26F2D526" w14:textId="010B4AD6" w:rsidR="002E4461" w:rsidRPr="00313010" w:rsidRDefault="002E4461" w:rsidP="00313010">
      <w:pPr>
        <w:spacing w:line="360" w:lineRule="auto"/>
        <w:ind w:left="60"/>
        <w:rPr>
          <w:rFonts w:ascii="Arial" w:hAnsi="Arial" w:cs="Arial"/>
        </w:rPr>
      </w:pPr>
    </w:p>
    <w:p w14:paraId="122BC104" w14:textId="35A7F7CC" w:rsidR="00CB403A" w:rsidRPr="00313010" w:rsidRDefault="00313010" w:rsidP="003130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B403A" w:rsidRPr="00313010">
        <w:rPr>
          <w:rFonts w:ascii="Arial" w:hAnsi="Arial" w:cs="Arial"/>
        </w:rPr>
        <w:t xml:space="preserve">Wyżej wymieniona nieruchomość przeznaczona jest do sprzedaży, </w:t>
      </w:r>
      <w:r w:rsidR="00CB403A" w:rsidRPr="00313010">
        <w:rPr>
          <w:rFonts w:ascii="Arial" w:hAnsi="Arial" w:cs="Arial"/>
          <w:shd w:val="clear" w:color="auto" w:fill="FFFFFF"/>
        </w:rPr>
        <w:t xml:space="preserve">zgodnie z Uchwałą </w:t>
      </w:r>
      <w:r w:rsidR="00CB403A" w:rsidRPr="00313010">
        <w:rPr>
          <w:rFonts w:ascii="Arial" w:hAnsi="Arial" w:cs="Arial"/>
        </w:rPr>
        <w:t xml:space="preserve">Nr LXXIII/893/24 Rady Miasta </w:t>
      </w:r>
      <w:r w:rsidR="00CB403A" w:rsidRPr="00313010">
        <w:rPr>
          <w:rFonts w:ascii="Arial" w:hAnsi="Arial" w:cs="Arial"/>
          <w:shd w:val="clear" w:color="auto" w:fill="FFFFFF"/>
        </w:rPr>
        <w:t xml:space="preserve">Piotrkowa Trybunalskiego </w:t>
      </w:r>
      <w:r w:rsidR="00CB403A" w:rsidRPr="00313010">
        <w:rPr>
          <w:rFonts w:ascii="Arial" w:hAnsi="Arial" w:cs="Arial"/>
        </w:rPr>
        <w:t xml:space="preserve">z dnia 28 lutego 2024 r. </w:t>
      </w:r>
      <w:r w:rsidR="00CB403A" w:rsidRPr="00313010">
        <w:rPr>
          <w:rFonts w:ascii="Arial" w:hAnsi="Arial" w:cs="Arial"/>
          <w:shd w:val="clear" w:color="auto" w:fill="FFFFFF"/>
        </w:rPr>
        <w:t>w sprawie wyrażenia zgody na sprzedaż niezabudowanej nieruchomości położonej w Piotrkowie Trybunalskim przy ul. Polnej</w:t>
      </w:r>
    </w:p>
    <w:p w14:paraId="7743550F" w14:textId="4DF11145" w:rsidR="008F0E3B" w:rsidRPr="00313010" w:rsidRDefault="008F0E3B" w:rsidP="00313010">
      <w:pPr>
        <w:spacing w:line="360" w:lineRule="auto"/>
        <w:rPr>
          <w:rFonts w:ascii="Arial" w:hAnsi="Arial" w:cs="Arial"/>
        </w:rPr>
      </w:pPr>
    </w:p>
    <w:p w14:paraId="6D2326CB" w14:textId="6739D85D" w:rsidR="008F0E3B" w:rsidRPr="00313010" w:rsidRDefault="00880CC6" w:rsidP="00313010">
      <w:pPr>
        <w:spacing w:line="360" w:lineRule="auto"/>
        <w:rPr>
          <w:rFonts w:ascii="Arial" w:eastAsia="MS Mincho" w:hAnsi="Arial" w:cs="Arial"/>
        </w:rPr>
      </w:pPr>
      <w:r w:rsidRPr="00313010">
        <w:rPr>
          <w:rFonts w:ascii="Arial" w:eastAsia="MS Mincho" w:hAnsi="Arial" w:cs="Arial"/>
        </w:rPr>
        <w:t>8</w:t>
      </w:r>
      <w:r w:rsidR="008F0E3B" w:rsidRPr="00313010">
        <w:rPr>
          <w:rFonts w:ascii="Arial" w:eastAsia="MS Mincho" w:hAnsi="Arial" w:cs="Arial"/>
        </w:rPr>
        <w:t xml:space="preserve">. Przetarg odbędzie się w siedzibie Urzędu Miasta Piotrkowa Trybunalskiego ul. Szkolna 28 w dniu </w:t>
      </w:r>
      <w:r w:rsidR="0029323E" w:rsidRPr="00313010">
        <w:rPr>
          <w:rFonts w:ascii="Arial" w:eastAsia="MS Mincho" w:hAnsi="Arial" w:cs="Arial"/>
        </w:rPr>
        <w:t>0</w:t>
      </w:r>
      <w:r w:rsidR="002A7929" w:rsidRPr="00313010">
        <w:rPr>
          <w:rFonts w:ascii="Arial" w:eastAsia="MS Mincho" w:hAnsi="Arial" w:cs="Arial"/>
        </w:rPr>
        <w:t>5</w:t>
      </w:r>
      <w:r w:rsidR="0029323E" w:rsidRPr="00313010">
        <w:rPr>
          <w:rFonts w:ascii="Arial" w:eastAsia="MS Mincho" w:hAnsi="Arial" w:cs="Arial"/>
        </w:rPr>
        <w:t xml:space="preserve"> </w:t>
      </w:r>
      <w:r w:rsidR="002A7929" w:rsidRPr="00313010">
        <w:rPr>
          <w:rFonts w:ascii="Arial" w:eastAsia="MS Mincho" w:hAnsi="Arial" w:cs="Arial"/>
        </w:rPr>
        <w:t>lip</w:t>
      </w:r>
      <w:r w:rsidR="0029323E" w:rsidRPr="00313010">
        <w:rPr>
          <w:rFonts w:ascii="Arial" w:eastAsia="MS Mincho" w:hAnsi="Arial" w:cs="Arial"/>
        </w:rPr>
        <w:t>ca</w:t>
      </w:r>
      <w:r w:rsidR="008F0E3B" w:rsidRPr="00313010">
        <w:rPr>
          <w:rFonts w:ascii="Arial" w:eastAsia="MS Mincho" w:hAnsi="Arial" w:cs="Arial"/>
        </w:rPr>
        <w:t xml:space="preserve"> 202</w:t>
      </w:r>
      <w:r w:rsidR="0029323E" w:rsidRPr="00313010">
        <w:rPr>
          <w:rFonts w:ascii="Arial" w:eastAsia="MS Mincho" w:hAnsi="Arial" w:cs="Arial"/>
        </w:rPr>
        <w:t>4</w:t>
      </w:r>
      <w:r w:rsidR="008F0E3B" w:rsidRPr="00313010">
        <w:rPr>
          <w:rFonts w:ascii="Arial" w:eastAsia="MS Mincho" w:hAnsi="Arial" w:cs="Arial"/>
        </w:rPr>
        <w:t xml:space="preserve"> r. o godzinie 10.00 w pokoju numer 304 na III piętrze – budynek A.</w:t>
      </w:r>
    </w:p>
    <w:p w14:paraId="78942DCF" w14:textId="77777777" w:rsidR="008F0E3B" w:rsidRPr="00313010" w:rsidRDefault="008F0E3B" w:rsidP="00313010">
      <w:pPr>
        <w:spacing w:line="360" w:lineRule="auto"/>
        <w:ind w:left="60" w:hanging="60"/>
        <w:rPr>
          <w:rFonts w:ascii="Arial" w:hAnsi="Arial" w:cs="Arial"/>
        </w:rPr>
      </w:pPr>
    </w:p>
    <w:p w14:paraId="0C89822E" w14:textId="40FDBFDF" w:rsidR="00421B27" w:rsidRPr="00313010" w:rsidRDefault="00880CC6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eastAsia="MS Mincho" w:hAnsi="Arial" w:cs="Arial"/>
        </w:rPr>
        <w:lastRenderedPageBreak/>
        <w:t>9</w:t>
      </w:r>
      <w:r w:rsidR="00421B27" w:rsidRPr="00313010">
        <w:rPr>
          <w:rFonts w:ascii="Arial" w:eastAsia="MS Mincho" w:hAnsi="Arial" w:cs="Arial"/>
        </w:rPr>
        <w:t>.</w:t>
      </w:r>
      <w:r w:rsidR="008F0E3B" w:rsidRPr="00313010">
        <w:rPr>
          <w:rFonts w:ascii="Arial" w:eastAsia="MS Mincho" w:hAnsi="Arial" w:cs="Arial"/>
        </w:rPr>
        <w:t xml:space="preserve"> </w:t>
      </w:r>
      <w:r w:rsidR="00421B27" w:rsidRPr="00313010">
        <w:rPr>
          <w:rFonts w:ascii="Arial" w:eastAsia="MS Mincho" w:hAnsi="Arial" w:cs="Arial"/>
        </w:rPr>
        <w:t>Wadium za nieruchomość położoną przy</w:t>
      </w:r>
      <w:r w:rsidRPr="00313010">
        <w:rPr>
          <w:rFonts w:ascii="Arial" w:eastAsia="MS Mincho" w:hAnsi="Arial" w:cs="Arial"/>
        </w:rPr>
        <w:t xml:space="preserve"> ul. Polnej </w:t>
      </w:r>
      <w:r w:rsidR="002E4461" w:rsidRPr="00313010">
        <w:rPr>
          <w:rFonts w:ascii="Arial" w:hAnsi="Arial" w:cs="Arial"/>
        </w:rPr>
        <w:t>wynosi: 2</w:t>
      </w:r>
      <w:r w:rsidRPr="00313010">
        <w:rPr>
          <w:rFonts w:ascii="Arial" w:hAnsi="Arial" w:cs="Arial"/>
        </w:rPr>
        <w:t>8</w:t>
      </w:r>
      <w:r w:rsidR="002E4461" w:rsidRPr="00313010">
        <w:rPr>
          <w:rFonts w:ascii="Arial" w:hAnsi="Arial" w:cs="Arial"/>
        </w:rPr>
        <w:t xml:space="preserve">.000,00 zł </w:t>
      </w:r>
      <w:r w:rsidR="00421B27" w:rsidRPr="00313010">
        <w:rPr>
          <w:rFonts w:ascii="Arial" w:hAnsi="Arial" w:cs="Arial"/>
        </w:rPr>
        <w:t>i musi znajdować się na rachunku b</w:t>
      </w:r>
      <w:r w:rsidR="00421B27" w:rsidRPr="00313010">
        <w:rPr>
          <w:rFonts w:ascii="Arial" w:hAnsi="Arial" w:cs="Arial"/>
          <w:color w:val="000000"/>
        </w:rPr>
        <w:t xml:space="preserve">ankowym Urzędu Miasta </w:t>
      </w:r>
      <w:r w:rsidR="00BC1FEF" w:rsidRPr="00313010">
        <w:rPr>
          <w:rFonts w:ascii="Arial" w:hAnsi="Arial" w:cs="Arial"/>
          <w:color w:val="000000"/>
        </w:rPr>
        <w:t>– depozyty,</w:t>
      </w:r>
      <w:r w:rsidR="00421B27" w:rsidRPr="00313010">
        <w:rPr>
          <w:rFonts w:ascii="Arial" w:hAnsi="Arial" w:cs="Arial"/>
          <w:color w:val="000000"/>
        </w:rPr>
        <w:t xml:space="preserve"> prowadzonym w </w:t>
      </w:r>
      <w:r w:rsidR="00BC1FEF" w:rsidRPr="00313010">
        <w:rPr>
          <w:rStyle w:val="Pogrubienie"/>
          <w:rFonts w:ascii="Arial" w:hAnsi="Arial" w:cs="Arial"/>
          <w:b w:val="0"/>
          <w:bCs w:val="0"/>
        </w:rPr>
        <w:t>Santander Consumer Bank S.A.</w:t>
      </w:r>
      <w:r w:rsidR="00421B27" w:rsidRPr="00313010">
        <w:rPr>
          <w:rStyle w:val="Pogrubienie"/>
          <w:rFonts w:ascii="Arial" w:hAnsi="Arial" w:cs="Arial"/>
          <w:b w:val="0"/>
          <w:bCs w:val="0"/>
        </w:rPr>
        <w:t xml:space="preserve"> numer konta</w:t>
      </w:r>
      <w:r w:rsidR="00FE0E21" w:rsidRPr="00313010">
        <w:rPr>
          <w:rStyle w:val="Pogrubienie"/>
          <w:rFonts w:ascii="Arial" w:hAnsi="Arial" w:cs="Arial"/>
          <w:b w:val="0"/>
          <w:bCs w:val="0"/>
        </w:rPr>
        <w:t xml:space="preserve"> </w:t>
      </w:r>
      <w:r w:rsidR="00BC1FEF" w:rsidRPr="00313010">
        <w:rPr>
          <w:rStyle w:val="Pogrubienie"/>
          <w:rFonts w:ascii="Arial" w:hAnsi="Arial" w:cs="Arial"/>
          <w:b w:val="0"/>
          <w:bCs w:val="0"/>
        </w:rPr>
        <w:t>67 1090 25900000 0001 5213 1069</w:t>
      </w:r>
      <w:r w:rsidR="00421B27" w:rsidRPr="00313010">
        <w:rPr>
          <w:rFonts w:ascii="Arial" w:hAnsi="Arial" w:cs="Arial"/>
        </w:rPr>
        <w:t xml:space="preserve"> w terminie do dnia </w:t>
      </w:r>
      <w:r w:rsidR="002A7929" w:rsidRPr="00313010">
        <w:rPr>
          <w:rFonts w:ascii="Arial" w:hAnsi="Arial" w:cs="Arial"/>
        </w:rPr>
        <w:t>01 lipca</w:t>
      </w:r>
      <w:r w:rsidR="00421B27" w:rsidRPr="00313010">
        <w:rPr>
          <w:rFonts w:ascii="Arial" w:hAnsi="Arial" w:cs="Arial"/>
        </w:rPr>
        <w:t xml:space="preserve"> 202</w:t>
      </w:r>
      <w:r w:rsidR="0029323E" w:rsidRPr="00313010">
        <w:rPr>
          <w:rFonts w:ascii="Arial" w:hAnsi="Arial" w:cs="Arial"/>
        </w:rPr>
        <w:t>4</w:t>
      </w:r>
      <w:r w:rsidR="00421B27" w:rsidRPr="00313010">
        <w:rPr>
          <w:rFonts w:ascii="Arial" w:hAnsi="Arial" w:cs="Arial"/>
        </w:rPr>
        <w:t xml:space="preserve"> r.</w:t>
      </w:r>
      <w:r w:rsidR="005E43B0" w:rsidRPr="00313010">
        <w:rPr>
          <w:rFonts w:ascii="Arial" w:hAnsi="Arial" w:cs="Arial"/>
        </w:rPr>
        <w:t xml:space="preserve"> </w:t>
      </w:r>
      <w:r w:rsidR="00421B27" w:rsidRPr="00313010">
        <w:rPr>
          <w:rFonts w:ascii="Arial" w:hAnsi="Arial" w:cs="Arial"/>
        </w:rPr>
        <w:t>(włącznie), przy czym wpłata wadium nie powoduje naliczenia odsetek od zdeponowanej kwoty.</w:t>
      </w:r>
    </w:p>
    <w:p w14:paraId="1253CA9F" w14:textId="6CBA16DD" w:rsidR="00421B27" w:rsidRPr="00313010" w:rsidRDefault="00421B27" w:rsidP="003130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13010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3390FA2C" w14:textId="47C79C7E" w:rsidR="00421B27" w:rsidRPr="00313010" w:rsidRDefault="00421B27" w:rsidP="003130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13010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5BDA3D9A" w14:textId="71461A95" w:rsidR="00421B27" w:rsidRPr="00313010" w:rsidRDefault="00421B27" w:rsidP="0031301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13010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313010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313010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313010">
        <w:rPr>
          <w:rFonts w:ascii="Arial" w:eastAsia="MS Mincho" w:hAnsi="Arial" w:cs="Arial"/>
          <w:sz w:val="24"/>
          <w:szCs w:val="24"/>
        </w:rPr>
        <w:t xml:space="preserve"> </w:t>
      </w:r>
      <w:r w:rsidRPr="00313010">
        <w:rPr>
          <w:rFonts w:ascii="Arial" w:eastAsia="MS Mincho" w:hAnsi="Arial" w:cs="Arial"/>
          <w:sz w:val="24"/>
          <w:szCs w:val="24"/>
        </w:rPr>
        <w:t>negatywnym.</w:t>
      </w:r>
    </w:p>
    <w:p w14:paraId="5E7A320F" w14:textId="780095BF" w:rsidR="00421B27" w:rsidRPr="00313010" w:rsidRDefault="00421B27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10DF3F9F" w14:textId="77777777" w:rsidR="00051247" w:rsidRPr="00313010" w:rsidRDefault="00051247" w:rsidP="00313010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pacing w:val="-10"/>
        </w:rPr>
      </w:pPr>
    </w:p>
    <w:p w14:paraId="5F9865E4" w14:textId="2357E8CA" w:rsidR="00421B27" w:rsidRPr="00313010" w:rsidRDefault="00421B27" w:rsidP="00313010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313010">
        <w:rPr>
          <w:rFonts w:ascii="Arial" w:hAnsi="Arial" w:cs="Arial"/>
          <w:spacing w:val="-10"/>
        </w:rPr>
        <w:t>1</w:t>
      </w:r>
      <w:r w:rsidR="00880CC6" w:rsidRPr="00313010">
        <w:rPr>
          <w:rFonts w:ascii="Arial" w:hAnsi="Arial" w:cs="Arial"/>
          <w:spacing w:val="-10"/>
        </w:rPr>
        <w:t>0</w:t>
      </w:r>
      <w:r w:rsidRPr="00313010">
        <w:rPr>
          <w:rFonts w:ascii="Arial" w:hAnsi="Arial" w:cs="Arial"/>
          <w:spacing w:val="-10"/>
        </w:rPr>
        <w:t xml:space="preserve">. </w:t>
      </w:r>
      <w:r w:rsidRPr="00313010">
        <w:rPr>
          <w:rFonts w:ascii="Arial" w:hAnsi="Arial" w:cs="Arial"/>
        </w:rPr>
        <w:t>W przetargu mogą brać udział osoby fizyczne, które złożą zgłoszenie udziału w przetargu wraz z wymaganymi dokumentami wynikającymi z regulaminu przetargu (zgłoszenie udziału w przetargu stanowi</w:t>
      </w:r>
      <w:r w:rsidR="00861E6A" w:rsidRPr="00313010">
        <w:rPr>
          <w:rFonts w:ascii="Arial" w:hAnsi="Arial" w:cs="Arial"/>
        </w:rPr>
        <w:t xml:space="preserve"> </w:t>
      </w:r>
      <w:r w:rsidRPr="00313010">
        <w:rPr>
          <w:rFonts w:ascii="Arial" w:hAnsi="Arial" w:cs="Arial"/>
        </w:rPr>
        <w:t>załącznik do niniejszego ogłoszenia) oraz terminowo wpłacą wadium.</w:t>
      </w:r>
    </w:p>
    <w:p w14:paraId="7489BF54" w14:textId="77777777" w:rsidR="00051247" w:rsidRPr="00313010" w:rsidRDefault="00051247" w:rsidP="00313010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</w:p>
    <w:p w14:paraId="637E021C" w14:textId="53BAE58A" w:rsidR="00421B27" w:rsidRPr="00313010" w:rsidRDefault="00421B27" w:rsidP="00313010">
      <w:pPr>
        <w:shd w:val="clear" w:color="auto" w:fill="FFFFFF"/>
        <w:tabs>
          <w:tab w:val="left" w:pos="567"/>
        </w:tabs>
        <w:spacing w:line="360" w:lineRule="auto"/>
        <w:ind w:right="10"/>
        <w:rPr>
          <w:rFonts w:ascii="Arial" w:hAnsi="Arial" w:cs="Arial"/>
        </w:rPr>
      </w:pPr>
      <w:r w:rsidRPr="00313010">
        <w:rPr>
          <w:rFonts w:ascii="Arial" w:hAnsi="Arial" w:cs="Arial"/>
        </w:rPr>
        <w:t>Zgłoszenie udziału w przetargu wraz z wymaganymi załącznikami, winno być złoż</w:t>
      </w:r>
      <w:r w:rsidR="00861E6A" w:rsidRPr="00313010">
        <w:rPr>
          <w:rFonts w:ascii="Arial" w:hAnsi="Arial" w:cs="Arial"/>
        </w:rPr>
        <w:t xml:space="preserve">one w formie pisemnej </w:t>
      </w:r>
      <w:r w:rsidRPr="00313010">
        <w:rPr>
          <w:rFonts w:ascii="Arial" w:hAnsi="Arial" w:cs="Arial"/>
        </w:rPr>
        <w:t xml:space="preserve">do dnia </w:t>
      </w:r>
      <w:r w:rsidR="002A7929" w:rsidRPr="00313010">
        <w:rPr>
          <w:rFonts w:ascii="Arial" w:hAnsi="Arial" w:cs="Arial"/>
        </w:rPr>
        <w:t>01 lipca</w:t>
      </w:r>
      <w:r w:rsidRPr="00313010">
        <w:rPr>
          <w:rFonts w:ascii="Arial" w:hAnsi="Arial" w:cs="Arial"/>
        </w:rPr>
        <w:t xml:space="preserve"> 202</w:t>
      </w:r>
      <w:r w:rsidR="0029323E" w:rsidRPr="00313010">
        <w:rPr>
          <w:rFonts w:ascii="Arial" w:hAnsi="Arial" w:cs="Arial"/>
        </w:rPr>
        <w:t>4</w:t>
      </w:r>
      <w:r w:rsidRPr="00313010">
        <w:rPr>
          <w:rFonts w:ascii="Arial" w:hAnsi="Arial" w:cs="Arial"/>
        </w:rPr>
        <w:t xml:space="preserve"> r.  włącznie do godz. 15</w:t>
      </w:r>
      <w:r w:rsidR="00861E6A" w:rsidRPr="00313010">
        <w:rPr>
          <w:rFonts w:ascii="Arial" w:hAnsi="Arial" w:cs="Arial"/>
        </w:rPr>
        <w:t>.00</w:t>
      </w:r>
      <w:r w:rsidRPr="00313010">
        <w:rPr>
          <w:rFonts w:ascii="Arial" w:hAnsi="Arial" w:cs="Arial"/>
        </w:rPr>
        <w:t xml:space="preserve">: </w:t>
      </w:r>
    </w:p>
    <w:p w14:paraId="7423CB1A" w14:textId="0630CCD5" w:rsidR="00421B27" w:rsidRPr="00313010" w:rsidRDefault="00313010" w:rsidP="00313010">
      <w:pPr>
        <w:pStyle w:val="Akapitzlist"/>
        <w:shd w:val="clear" w:color="auto" w:fill="FFFFFF"/>
        <w:tabs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21B27" w:rsidRPr="00313010">
        <w:rPr>
          <w:rFonts w:ascii="Arial" w:hAnsi="Arial" w:cs="Arial"/>
        </w:rPr>
        <w:t>osobiście: w siedzibie Urzędu Miasta Piotrkowa Trybunalskiego ul. Szkolna 28 – Referat Gospodarki Nieruchomościami, pokój 305;</w:t>
      </w:r>
    </w:p>
    <w:p w14:paraId="1C33A9F8" w14:textId="1900ED9D" w:rsidR="00421B27" w:rsidRPr="00313010" w:rsidRDefault="00421B27" w:rsidP="00313010">
      <w:pPr>
        <w:pStyle w:val="Akapitzlist"/>
        <w:shd w:val="clear" w:color="auto" w:fill="FFFFFF"/>
        <w:tabs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 w:rsidRPr="00313010">
        <w:rPr>
          <w:rFonts w:ascii="Arial" w:hAnsi="Arial" w:cs="Arial"/>
        </w:rPr>
        <w:t>albo</w:t>
      </w:r>
    </w:p>
    <w:p w14:paraId="050C5CF3" w14:textId="3858222F" w:rsidR="00421B27" w:rsidRPr="00313010" w:rsidRDefault="00313010" w:rsidP="00313010">
      <w:pPr>
        <w:pStyle w:val="Akapitzlist"/>
        <w:shd w:val="clear" w:color="auto" w:fill="FFFFFF"/>
        <w:tabs>
          <w:tab w:val="left" w:pos="426"/>
        </w:tabs>
        <w:spacing w:line="360" w:lineRule="auto"/>
        <w:ind w:left="0" w:right="11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21B27" w:rsidRPr="00313010">
        <w:rPr>
          <w:rFonts w:ascii="Arial" w:hAnsi="Arial" w:cs="Arial"/>
        </w:rPr>
        <w:t xml:space="preserve">przesyłką pocztową lub przesyłką kurierską – w takim przypadku Zgłoszenie należy złożyć w zaklejonej kopercie, teczce lub paczce z podaną nazwą i adresem Zgłaszającego, z dopiskiem: „Zgłoszenie udziału w </w:t>
      </w:r>
      <w:r w:rsidR="00FE0E21" w:rsidRPr="00313010">
        <w:rPr>
          <w:rFonts w:ascii="Arial" w:hAnsi="Arial" w:cs="Arial"/>
        </w:rPr>
        <w:t>pierwszym</w:t>
      </w:r>
      <w:r w:rsidR="00421B27" w:rsidRPr="00313010">
        <w:rPr>
          <w:rFonts w:ascii="Arial" w:hAnsi="Arial" w:cs="Arial"/>
        </w:rPr>
        <w:t xml:space="preserve"> ustnym przetargu </w:t>
      </w:r>
      <w:r w:rsidR="003E6DA1" w:rsidRPr="00313010">
        <w:rPr>
          <w:rFonts w:ascii="Arial" w:hAnsi="Arial" w:cs="Arial"/>
        </w:rPr>
        <w:t>nie</w:t>
      </w:r>
      <w:r w:rsidR="00421B27" w:rsidRPr="00313010">
        <w:rPr>
          <w:rFonts w:ascii="Arial" w:hAnsi="Arial" w:cs="Arial"/>
        </w:rPr>
        <w:t xml:space="preserve">ograniczonym na sprzedaż nieruchomości położonej w Piotrkowie Trybunalskim przy </w:t>
      </w:r>
      <w:r w:rsidR="00880CC6" w:rsidRPr="00313010">
        <w:rPr>
          <w:rFonts w:ascii="Arial" w:hAnsi="Arial" w:cs="Arial"/>
        </w:rPr>
        <w:t>ul. Polnej</w:t>
      </w:r>
      <w:r w:rsidR="00421B27" w:rsidRPr="00313010">
        <w:rPr>
          <w:rFonts w:ascii="Arial" w:eastAsia="MS Mincho" w:hAnsi="Arial" w:cs="Arial"/>
        </w:rPr>
        <w:t>”.</w:t>
      </w:r>
    </w:p>
    <w:p w14:paraId="46567F30" w14:textId="77777777" w:rsidR="00421B27" w:rsidRPr="00313010" w:rsidRDefault="00421B27" w:rsidP="00313010">
      <w:pPr>
        <w:shd w:val="clear" w:color="auto" w:fill="FFFFFF"/>
        <w:spacing w:line="360" w:lineRule="auto"/>
        <w:ind w:right="11"/>
        <w:rPr>
          <w:rFonts w:ascii="Arial" w:hAnsi="Arial" w:cs="Arial"/>
        </w:rPr>
      </w:pPr>
    </w:p>
    <w:p w14:paraId="7F5A3504" w14:textId="77777777" w:rsidR="00421B27" w:rsidRPr="00313010" w:rsidRDefault="00421B27" w:rsidP="00313010">
      <w:pPr>
        <w:shd w:val="clear" w:color="auto" w:fill="FFFFFF"/>
        <w:spacing w:line="360" w:lineRule="auto"/>
        <w:ind w:right="11"/>
        <w:rPr>
          <w:rFonts w:ascii="Arial" w:hAnsi="Arial" w:cs="Arial"/>
        </w:rPr>
      </w:pPr>
      <w:r w:rsidRPr="00313010">
        <w:rPr>
          <w:rFonts w:ascii="Arial" w:hAnsi="Arial" w:cs="Arial"/>
        </w:rPr>
        <w:t xml:space="preserve">Za termin dostarczenia (złożenia) należy rozumieć datę i godzinę wpływu do miejsca oznaczonego przez organizatora przetargu jako miejsce składania zgłoszenia. </w:t>
      </w:r>
    </w:p>
    <w:p w14:paraId="42B0DFD3" w14:textId="77777777" w:rsidR="00421B27" w:rsidRPr="00313010" w:rsidRDefault="00421B27" w:rsidP="00313010">
      <w:pPr>
        <w:shd w:val="clear" w:color="auto" w:fill="FFFFFF"/>
        <w:tabs>
          <w:tab w:val="left" w:pos="142"/>
        </w:tabs>
        <w:spacing w:line="360" w:lineRule="auto"/>
        <w:ind w:right="11"/>
        <w:rPr>
          <w:rFonts w:ascii="Arial" w:hAnsi="Arial" w:cs="Arial"/>
        </w:rPr>
      </w:pPr>
      <w:r w:rsidRPr="00313010">
        <w:rPr>
          <w:rFonts w:ascii="Arial" w:hAnsi="Arial" w:cs="Arial"/>
        </w:rPr>
        <w:lastRenderedPageBreak/>
        <w:t>Organizator przetargu nie ponosi odpowiedzialności za zdarzenia wynikające z nieprawidłowego opakowania lub braku na opakowaniu którejkolwiek z wyżej wymienionych informacji.</w:t>
      </w:r>
    </w:p>
    <w:p w14:paraId="168787C8" w14:textId="77777777" w:rsidR="00421B27" w:rsidRPr="00313010" w:rsidRDefault="00421B27" w:rsidP="00313010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6870CD3C" w14:textId="655148EA" w:rsidR="00B77B74" w:rsidRPr="00313010" w:rsidRDefault="00B77B74" w:rsidP="00313010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 w:rsidRPr="00313010">
        <w:rPr>
          <w:rFonts w:ascii="Arial" w:eastAsia="Arial Unicode MS" w:hAnsi="Arial" w:cs="Arial"/>
        </w:rPr>
        <w:t>1</w:t>
      </w:r>
      <w:r w:rsidR="00880CC6" w:rsidRPr="00313010">
        <w:rPr>
          <w:rFonts w:ascii="Arial" w:eastAsia="Arial Unicode MS" w:hAnsi="Arial" w:cs="Arial"/>
        </w:rPr>
        <w:t>1</w:t>
      </w:r>
      <w:r w:rsidRPr="00313010">
        <w:rPr>
          <w:rFonts w:ascii="Arial" w:eastAsia="Arial Unicode MS" w:hAnsi="Arial" w:cs="Arial"/>
        </w:rPr>
        <w:t xml:space="preserve">. </w:t>
      </w:r>
      <w:r w:rsidRPr="00313010">
        <w:rPr>
          <w:rFonts w:ascii="Arial" w:hAnsi="Arial" w:cs="Arial"/>
        </w:rPr>
        <w:t>Sprzedaż nieruchomości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</w:t>
      </w:r>
      <w:r w:rsidRPr="00313010">
        <w:rPr>
          <w:rFonts w:ascii="Arial" w:hAnsi="Arial" w:cs="Arial"/>
        </w:rPr>
        <w:br/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4A7E5EDF" w14:textId="77777777" w:rsidR="00B77B74" w:rsidRPr="00313010" w:rsidRDefault="00B77B74" w:rsidP="00313010">
      <w:pPr>
        <w:spacing w:line="360" w:lineRule="auto"/>
        <w:ind w:left="284" w:hanging="284"/>
        <w:rPr>
          <w:rFonts w:ascii="Arial" w:hAnsi="Arial" w:cs="Arial"/>
        </w:rPr>
      </w:pPr>
    </w:p>
    <w:p w14:paraId="6D0A7650" w14:textId="6B1366C1" w:rsidR="008F0E3B" w:rsidRPr="00313010" w:rsidRDefault="008F0E3B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1</w:t>
      </w:r>
      <w:r w:rsidR="00880CC6" w:rsidRPr="00313010">
        <w:rPr>
          <w:rFonts w:ascii="Arial" w:hAnsi="Arial" w:cs="Arial"/>
        </w:rPr>
        <w:t>2</w:t>
      </w:r>
      <w:r w:rsidRPr="00313010">
        <w:rPr>
          <w:rFonts w:ascii="Arial" w:hAnsi="Arial" w:cs="Arial"/>
        </w:rPr>
        <w:t>. Niezależnie od podanych wyżej informacji, nabywca odpowiada za samodzielne zapoznanie się ze stanem prawnym</w:t>
      </w:r>
      <w:r w:rsidR="00313010">
        <w:rPr>
          <w:rFonts w:ascii="Arial" w:hAnsi="Arial" w:cs="Arial"/>
        </w:rPr>
        <w:t xml:space="preserve"> </w:t>
      </w:r>
      <w:r w:rsidRPr="00313010">
        <w:rPr>
          <w:rFonts w:ascii="Arial" w:hAnsi="Arial" w:cs="Arial"/>
        </w:rPr>
        <w:t>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4569CB15" w14:textId="77777777" w:rsidR="008F0E3B" w:rsidRPr="00313010" w:rsidRDefault="008F0E3B" w:rsidP="00313010">
      <w:pPr>
        <w:spacing w:line="360" w:lineRule="auto"/>
        <w:ind w:left="60" w:hanging="60"/>
        <w:rPr>
          <w:rFonts w:ascii="Arial" w:hAnsi="Arial" w:cs="Arial"/>
        </w:rPr>
      </w:pPr>
    </w:p>
    <w:p w14:paraId="06A0AD63" w14:textId="3E0E1BDB" w:rsidR="008F0E3B" w:rsidRPr="00313010" w:rsidRDefault="008F0E3B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1</w:t>
      </w:r>
      <w:r w:rsidR="00880CC6" w:rsidRPr="00313010">
        <w:rPr>
          <w:rFonts w:ascii="Arial" w:hAnsi="Arial" w:cs="Arial"/>
        </w:rPr>
        <w:t>3</w:t>
      </w:r>
      <w:r w:rsidRPr="00313010">
        <w:rPr>
          <w:rFonts w:ascii="Arial" w:hAnsi="Arial" w:cs="Arial"/>
        </w:rPr>
        <w:t xml:space="preserve">. Sprzedający nie ponosi odpowiedzialności za wady fizyczne i prawne nieruchomości, o których istnieniu nie wiedział w chwili zawarcia umowy pomimo zachowania należytej staranności ze strony wszystkich służb miasta Piotrkowa </w:t>
      </w:r>
      <w:r w:rsidRPr="00313010">
        <w:rPr>
          <w:rFonts w:ascii="Arial" w:hAnsi="Arial" w:cs="Arial"/>
        </w:rPr>
        <w:br/>
        <w:t>Trybunalskiego, w tym także za nieujawniony w Miejskim Ośrodku Dokumentacji Geodezyjnej i Kartograficznej w Piotrkowie Trybunalskim, przebieg podziemnych mediów. Nabywca przyjmuje nieruchomość w stanie istniejącym.</w:t>
      </w:r>
    </w:p>
    <w:p w14:paraId="5D2870C0" w14:textId="77777777" w:rsidR="007C5D79" w:rsidRPr="00313010" w:rsidRDefault="007C5D79" w:rsidP="00313010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390F45B7" w14:textId="02717DDF" w:rsidR="00421B27" w:rsidRPr="00313010" w:rsidRDefault="00421B27" w:rsidP="00313010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1</w:t>
      </w:r>
      <w:r w:rsidR="00880CC6" w:rsidRPr="00313010">
        <w:rPr>
          <w:rFonts w:ascii="Arial" w:hAnsi="Arial" w:cs="Arial"/>
        </w:rPr>
        <w:t>4</w:t>
      </w:r>
      <w:r w:rsidRPr="00313010">
        <w:rPr>
          <w:rFonts w:ascii="Arial" w:hAnsi="Arial" w:cs="Arial"/>
        </w:rPr>
        <w:t>. Prezydent Miasta Piotrkowa Trybunalskiego zastrzega sobie prawo odwołania przetargu, z ważnych powodów, zgodnie</w:t>
      </w:r>
      <w:r w:rsidR="00E6295E" w:rsidRPr="00313010">
        <w:rPr>
          <w:rFonts w:ascii="Arial" w:hAnsi="Arial" w:cs="Arial"/>
        </w:rPr>
        <w:t xml:space="preserve"> </w:t>
      </w:r>
      <w:r w:rsidRPr="00313010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313010">
        <w:rPr>
          <w:rFonts w:ascii="Arial" w:hAnsi="Arial" w:cs="Arial"/>
        </w:rPr>
        <w:t xml:space="preserve"> </w:t>
      </w:r>
      <w:r w:rsidRPr="00313010">
        <w:rPr>
          <w:rFonts w:ascii="Arial" w:hAnsi="Arial" w:cs="Arial"/>
        </w:rPr>
        <w:t>a także na stronie internetowej.</w:t>
      </w:r>
    </w:p>
    <w:p w14:paraId="19F2468A" w14:textId="77777777" w:rsidR="00051247" w:rsidRPr="00313010" w:rsidRDefault="00051247" w:rsidP="00313010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7E88D36D" w14:textId="5E6A3C15" w:rsidR="00421B27" w:rsidRPr="00313010" w:rsidRDefault="00421B27" w:rsidP="00313010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313010">
        <w:rPr>
          <w:rFonts w:ascii="Arial" w:hAnsi="Arial" w:cs="Arial"/>
        </w:rPr>
        <w:t>1</w:t>
      </w:r>
      <w:r w:rsidR="00880CC6" w:rsidRPr="00313010">
        <w:rPr>
          <w:rFonts w:ascii="Arial" w:hAnsi="Arial" w:cs="Arial"/>
        </w:rPr>
        <w:t>5</w:t>
      </w:r>
      <w:r w:rsidRPr="00313010">
        <w:rPr>
          <w:rFonts w:ascii="Arial" w:hAnsi="Arial" w:cs="Arial"/>
        </w:rPr>
        <w:t>. Koszty notarialne i opłaty sądowe wynikające ze sporządzenia umowy przenoszącej własność, ponosi nabywca</w:t>
      </w:r>
      <w:r w:rsidR="00BA0EDE" w:rsidRPr="00313010">
        <w:rPr>
          <w:rFonts w:ascii="Arial" w:hAnsi="Arial" w:cs="Arial"/>
        </w:rPr>
        <w:t xml:space="preserve"> </w:t>
      </w:r>
      <w:r w:rsidRPr="00313010">
        <w:rPr>
          <w:rFonts w:ascii="Arial" w:hAnsi="Arial" w:cs="Arial"/>
        </w:rPr>
        <w:t xml:space="preserve">nieruchomości. </w:t>
      </w:r>
    </w:p>
    <w:p w14:paraId="6223FEBF" w14:textId="77777777" w:rsidR="00051247" w:rsidRPr="00313010" w:rsidRDefault="00051247" w:rsidP="00313010">
      <w:pPr>
        <w:spacing w:line="360" w:lineRule="auto"/>
        <w:rPr>
          <w:rFonts w:ascii="Arial" w:hAnsi="Arial" w:cs="Arial"/>
        </w:rPr>
      </w:pPr>
    </w:p>
    <w:p w14:paraId="19F0D2DC" w14:textId="09232671" w:rsidR="00421B27" w:rsidRPr="00313010" w:rsidRDefault="00421B27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1</w:t>
      </w:r>
      <w:r w:rsidR="00880CC6" w:rsidRPr="00313010">
        <w:rPr>
          <w:rFonts w:ascii="Arial" w:hAnsi="Arial" w:cs="Arial"/>
        </w:rPr>
        <w:t>6</w:t>
      </w:r>
      <w:r w:rsidRPr="00313010">
        <w:rPr>
          <w:rFonts w:ascii="Arial" w:hAnsi="Arial" w:cs="Arial"/>
        </w:rPr>
        <w:t>. Zawarcie aktu notarialnego nastąpi w uzgodnionym z kandydatem na nabywcę nieruchomości terminie, nie później jednak</w:t>
      </w:r>
      <w:r w:rsidR="00BA0EDE" w:rsidRPr="00313010">
        <w:rPr>
          <w:rFonts w:ascii="Arial" w:hAnsi="Arial" w:cs="Arial"/>
        </w:rPr>
        <w:t xml:space="preserve"> </w:t>
      </w:r>
      <w:r w:rsidRPr="00313010">
        <w:rPr>
          <w:rFonts w:ascii="Arial" w:hAnsi="Arial" w:cs="Arial"/>
        </w:rPr>
        <w:t>niż w terminie 60 dni kalendarzowych od daty rozstrzygnięcia przetargu.</w:t>
      </w:r>
    </w:p>
    <w:p w14:paraId="46D603DC" w14:textId="13DF67A0" w:rsidR="00421B27" w:rsidRPr="00313010" w:rsidRDefault="00421B27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1B5EE2C5" w14:textId="5E94F306" w:rsidR="00421B27" w:rsidRPr="00313010" w:rsidRDefault="00BA0EDE" w:rsidP="00313010">
      <w:pPr>
        <w:spacing w:line="360" w:lineRule="auto"/>
        <w:rPr>
          <w:rFonts w:ascii="Arial" w:hAnsi="Arial" w:cs="Arial"/>
        </w:rPr>
      </w:pPr>
      <w:r w:rsidRPr="00313010">
        <w:rPr>
          <w:rFonts w:ascii="Arial" w:hAnsi="Arial" w:cs="Arial"/>
        </w:rPr>
        <w:t xml:space="preserve"> </w:t>
      </w:r>
      <w:r w:rsidR="00E6295E" w:rsidRPr="00313010">
        <w:rPr>
          <w:rFonts w:ascii="Arial" w:hAnsi="Arial" w:cs="Arial"/>
        </w:rPr>
        <w:t>J</w:t>
      </w:r>
      <w:r w:rsidR="00421B27" w:rsidRPr="00313010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="00E6295E" w:rsidRPr="00313010">
        <w:rPr>
          <w:rFonts w:ascii="Arial" w:hAnsi="Arial" w:cs="Arial"/>
        </w:rPr>
        <w:t xml:space="preserve">i </w:t>
      </w:r>
      <w:r w:rsidR="00421B27" w:rsidRPr="00313010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14:paraId="222E5CDC" w14:textId="77777777" w:rsidR="00421B27" w:rsidRPr="00313010" w:rsidRDefault="00421B27" w:rsidP="0031301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67AD2DB9" w14:textId="133C0ED0" w:rsidR="00C850CF" w:rsidRPr="00313010" w:rsidRDefault="00C850CF" w:rsidP="0031301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13010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313010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313010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313010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313010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313010">
        <w:rPr>
          <w:rFonts w:ascii="Arial" w:hAnsi="Arial" w:cs="Arial"/>
          <w:sz w:val="24"/>
          <w:szCs w:val="24"/>
        </w:rPr>
        <w:t xml:space="preserve"> w zakładce: gospodarka nieruchomoś</w:t>
      </w:r>
      <w:r w:rsidR="00FE0E21" w:rsidRPr="00313010">
        <w:rPr>
          <w:rFonts w:ascii="Arial" w:hAnsi="Arial" w:cs="Arial"/>
          <w:sz w:val="24"/>
          <w:szCs w:val="24"/>
        </w:rPr>
        <w:t xml:space="preserve">ciami → ogłoszenia przetargów </w:t>
      </w:r>
      <w:r w:rsidR="002A7929" w:rsidRPr="00313010">
        <w:rPr>
          <w:rFonts w:ascii="Arial" w:hAnsi="Arial" w:cs="Arial"/>
          <w:sz w:val="24"/>
          <w:szCs w:val="24"/>
        </w:rPr>
        <w:t>I</w:t>
      </w:r>
      <w:r w:rsidR="00FE0E21" w:rsidRPr="00313010">
        <w:rPr>
          <w:rFonts w:ascii="Arial" w:hAnsi="Arial" w:cs="Arial"/>
          <w:sz w:val="24"/>
          <w:szCs w:val="24"/>
        </w:rPr>
        <w:t>I</w:t>
      </w:r>
      <w:r w:rsidRPr="00313010">
        <w:rPr>
          <w:rFonts w:ascii="Arial" w:hAnsi="Arial" w:cs="Arial"/>
          <w:sz w:val="24"/>
          <w:szCs w:val="24"/>
        </w:rPr>
        <w:t xml:space="preserve"> półrocze 202</w:t>
      </w:r>
      <w:r w:rsidR="0029323E" w:rsidRPr="00313010">
        <w:rPr>
          <w:rFonts w:ascii="Arial" w:hAnsi="Arial" w:cs="Arial"/>
          <w:sz w:val="24"/>
          <w:szCs w:val="24"/>
        </w:rPr>
        <w:t>4</w:t>
      </w:r>
      <w:r w:rsidRPr="00313010">
        <w:rPr>
          <w:rFonts w:ascii="Arial" w:hAnsi="Arial" w:cs="Arial"/>
          <w:sz w:val="24"/>
          <w:szCs w:val="24"/>
        </w:rPr>
        <w:t xml:space="preserve"> r.</w:t>
      </w:r>
      <w:r w:rsidRPr="0031301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3010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313010">
        <w:rPr>
          <w:rFonts w:ascii="Arial" w:hAnsi="Arial" w:cs="Arial"/>
          <w:sz w:val="24"/>
          <w:szCs w:val="24"/>
        </w:rPr>
        <w:t>podany zostanie do publicznej wiadomości w prasie</w:t>
      </w:r>
      <w:r w:rsidRPr="00313010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79C00F2F" w14:textId="77777777" w:rsidR="00C850CF" w:rsidRPr="00313010" w:rsidRDefault="00C850CF" w:rsidP="003130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58137D60" w14:textId="167E8D2D" w:rsidR="003D6DE5" w:rsidRPr="00313010" w:rsidRDefault="003D6DE5" w:rsidP="003130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13010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313010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313010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313010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29323E" w:rsidRPr="00313010">
        <w:rPr>
          <w:rFonts w:ascii="Arial" w:eastAsia="MS Mincho" w:hAnsi="Arial" w:cs="Arial"/>
          <w:sz w:val="24"/>
          <w:szCs w:val="24"/>
        </w:rPr>
        <w:t>4</w:t>
      </w:r>
      <w:r w:rsidRPr="00313010">
        <w:rPr>
          <w:rFonts w:ascii="Arial" w:eastAsia="MS Mincho" w:hAnsi="Arial" w:cs="Arial"/>
          <w:sz w:val="24"/>
          <w:szCs w:val="24"/>
        </w:rPr>
        <w:t xml:space="preserve"> rok→ I</w:t>
      </w:r>
      <w:r w:rsidR="00FE0E21" w:rsidRPr="00313010">
        <w:rPr>
          <w:rFonts w:ascii="Arial" w:eastAsia="MS Mincho" w:hAnsi="Arial" w:cs="Arial"/>
          <w:sz w:val="24"/>
          <w:szCs w:val="24"/>
        </w:rPr>
        <w:t>I</w:t>
      </w:r>
      <w:r w:rsidRPr="00313010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7EBDBD17" w14:textId="77777777" w:rsidR="003D6DE5" w:rsidRPr="00313010" w:rsidRDefault="003D6DE5" w:rsidP="00313010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14:paraId="500C06CD" w14:textId="77777777" w:rsidR="003D6DE5" w:rsidRDefault="003D6DE5" w:rsidP="00313010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313010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313010">
        <w:rPr>
          <w:rFonts w:ascii="Arial" w:hAnsi="Arial" w:cs="Arial"/>
        </w:rPr>
        <w:t>7:30-15:30.</w:t>
      </w:r>
    </w:p>
    <w:p w14:paraId="086A126E" w14:textId="77777777" w:rsidR="00E92925" w:rsidRDefault="00E92925" w:rsidP="00313010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p w14:paraId="240AD3CF" w14:textId="77777777" w:rsidR="00E92925" w:rsidRDefault="00E92925" w:rsidP="00E9292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14:paraId="4E6C770D" w14:textId="77777777" w:rsidR="00E92925" w:rsidRDefault="00E92925" w:rsidP="00E92925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(-) </w:t>
      </w:r>
      <w:r>
        <w:rPr>
          <w:rFonts w:ascii="Arial" w:eastAsia="MS Mincho" w:hAnsi="Arial" w:cs="Arial"/>
          <w:bCs/>
          <w:sz w:val="24"/>
          <w:szCs w:val="24"/>
        </w:rPr>
        <w:t xml:space="preserve">Krystyna Czechowska </w:t>
      </w:r>
    </w:p>
    <w:p w14:paraId="3220192C" w14:textId="77777777" w:rsidR="00E92925" w:rsidRDefault="00E92925" w:rsidP="00E92925">
      <w:pPr>
        <w:pStyle w:val="Zwykytekst"/>
        <w:spacing w:line="360" w:lineRule="auto"/>
        <w:ind w:left="3540" w:hanging="3540"/>
        <w:jc w:val="both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>Pierwszy Zastępca Prezydenta Miasta</w:t>
      </w:r>
    </w:p>
    <w:p w14:paraId="14727299" w14:textId="77777777" w:rsidR="00E92925" w:rsidRDefault="00E92925" w:rsidP="00E92925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p w14:paraId="05A3013F" w14:textId="77777777" w:rsidR="00E92925" w:rsidRDefault="00E92925" w:rsidP="00E92925">
      <w:pPr>
        <w:pStyle w:val="Zwykytekst"/>
        <w:ind w:left="3540"/>
        <w:jc w:val="both"/>
        <w:rPr>
          <w:rFonts w:ascii="Arial" w:eastAsia="MS Mincho" w:hAnsi="Arial" w:cs="Arial"/>
          <w:bCs/>
          <w:sz w:val="24"/>
          <w:szCs w:val="24"/>
        </w:rPr>
      </w:pPr>
    </w:p>
    <w:p w14:paraId="216F18EF" w14:textId="77777777" w:rsidR="00E92925" w:rsidRPr="00313010" w:rsidRDefault="00E92925" w:rsidP="00313010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sectPr w:rsidR="00E92925" w:rsidRPr="00313010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40B2"/>
    <w:multiLevelType w:val="hybridMultilevel"/>
    <w:tmpl w:val="615C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D2D83"/>
    <w:multiLevelType w:val="hybridMultilevel"/>
    <w:tmpl w:val="75E440DE"/>
    <w:lvl w:ilvl="0" w:tplc="0C86AEFC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4AC06729"/>
    <w:multiLevelType w:val="hybridMultilevel"/>
    <w:tmpl w:val="56EE4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717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87B27"/>
    <w:rsid w:val="0019735A"/>
    <w:rsid w:val="001A139F"/>
    <w:rsid w:val="001A1B80"/>
    <w:rsid w:val="001A4413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11B6"/>
    <w:rsid w:val="00215B13"/>
    <w:rsid w:val="00223166"/>
    <w:rsid w:val="00230E03"/>
    <w:rsid w:val="0023504F"/>
    <w:rsid w:val="00240FE2"/>
    <w:rsid w:val="00241E39"/>
    <w:rsid w:val="00245E2F"/>
    <w:rsid w:val="002471E3"/>
    <w:rsid w:val="002727E0"/>
    <w:rsid w:val="00272A6C"/>
    <w:rsid w:val="00291061"/>
    <w:rsid w:val="0029323E"/>
    <w:rsid w:val="00296F88"/>
    <w:rsid w:val="002A2E1A"/>
    <w:rsid w:val="002A7929"/>
    <w:rsid w:val="002B12F0"/>
    <w:rsid w:val="002C0691"/>
    <w:rsid w:val="002C4346"/>
    <w:rsid w:val="002D02DC"/>
    <w:rsid w:val="002D44B2"/>
    <w:rsid w:val="002D4919"/>
    <w:rsid w:val="002E4461"/>
    <w:rsid w:val="002F08B1"/>
    <w:rsid w:val="002F51D3"/>
    <w:rsid w:val="003038F6"/>
    <w:rsid w:val="00304C00"/>
    <w:rsid w:val="0031301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6DE5"/>
    <w:rsid w:val="003D766F"/>
    <w:rsid w:val="003E1540"/>
    <w:rsid w:val="003E6DA1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E43B0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4513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E68BA"/>
    <w:rsid w:val="006F3761"/>
    <w:rsid w:val="006F4A11"/>
    <w:rsid w:val="006F616D"/>
    <w:rsid w:val="00702ADE"/>
    <w:rsid w:val="0071276C"/>
    <w:rsid w:val="007129A6"/>
    <w:rsid w:val="00715505"/>
    <w:rsid w:val="00724E6B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2A10"/>
    <w:rsid w:val="00874922"/>
    <w:rsid w:val="00875818"/>
    <w:rsid w:val="00880A91"/>
    <w:rsid w:val="00880CC6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0E3B"/>
    <w:rsid w:val="008F623E"/>
    <w:rsid w:val="008F722D"/>
    <w:rsid w:val="00921700"/>
    <w:rsid w:val="00923934"/>
    <w:rsid w:val="0092606C"/>
    <w:rsid w:val="0093083A"/>
    <w:rsid w:val="009336B4"/>
    <w:rsid w:val="0093698B"/>
    <w:rsid w:val="009374D0"/>
    <w:rsid w:val="00941262"/>
    <w:rsid w:val="0094296A"/>
    <w:rsid w:val="00945638"/>
    <w:rsid w:val="00945ADA"/>
    <w:rsid w:val="009509A6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974B8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643E5"/>
    <w:rsid w:val="00A72CF0"/>
    <w:rsid w:val="00A90242"/>
    <w:rsid w:val="00A925F2"/>
    <w:rsid w:val="00A9627D"/>
    <w:rsid w:val="00AA2E8F"/>
    <w:rsid w:val="00AB4B5A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436A"/>
    <w:rsid w:val="00B45680"/>
    <w:rsid w:val="00B6537E"/>
    <w:rsid w:val="00B662FA"/>
    <w:rsid w:val="00B663CE"/>
    <w:rsid w:val="00B73546"/>
    <w:rsid w:val="00B77B74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1FE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1C1A"/>
    <w:rsid w:val="00C54B62"/>
    <w:rsid w:val="00C57500"/>
    <w:rsid w:val="00C615EE"/>
    <w:rsid w:val="00C647B4"/>
    <w:rsid w:val="00C70F07"/>
    <w:rsid w:val="00C7241B"/>
    <w:rsid w:val="00C77BAB"/>
    <w:rsid w:val="00C828F4"/>
    <w:rsid w:val="00C850CF"/>
    <w:rsid w:val="00C922A2"/>
    <w:rsid w:val="00C95A98"/>
    <w:rsid w:val="00C9777A"/>
    <w:rsid w:val="00CA07C2"/>
    <w:rsid w:val="00CB3B9F"/>
    <w:rsid w:val="00CB403A"/>
    <w:rsid w:val="00CB42D6"/>
    <w:rsid w:val="00CB71FB"/>
    <w:rsid w:val="00CC1229"/>
    <w:rsid w:val="00CC47A6"/>
    <w:rsid w:val="00CC5F23"/>
    <w:rsid w:val="00CC6758"/>
    <w:rsid w:val="00CD706D"/>
    <w:rsid w:val="00CE002E"/>
    <w:rsid w:val="00CE4117"/>
    <w:rsid w:val="00CF466F"/>
    <w:rsid w:val="00D072E3"/>
    <w:rsid w:val="00D1013E"/>
    <w:rsid w:val="00D11A2E"/>
    <w:rsid w:val="00D11D66"/>
    <w:rsid w:val="00D14478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D7CFC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454F9"/>
    <w:rsid w:val="00E6295E"/>
    <w:rsid w:val="00E6386A"/>
    <w:rsid w:val="00E65AF8"/>
    <w:rsid w:val="00E673DA"/>
    <w:rsid w:val="00E67B2A"/>
    <w:rsid w:val="00E74415"/>
    <w:rsid w:val="00E87417"/>
    <w:rsid w:val="00E92925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0F93"/>
    <w:rsid w:val="00F07876"/>
    <w:rsid w:val="00F12078"/>
    <w:rsid w:val="00F12972"/>
    <w:rsid w:val="00F1552E"/>
    <w:rsid w:val="00F174B7"/>
    <w:rsid w:val="00F20DE3"/>
    <w:rsid w:val="00F34288"/>
    <w:rsid w:val="00F3608A"/>
    <w:rsid w:val="00F37723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5663"/>
    <w:rsid w:val="00FC384E"/>
    <w:rsid w:val="00FC6578"/>
    <w:rsid w:val="00FC6C5A"/>
    <w:rsid w:val="00FE0E21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AE61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C48A-9066-47D0-83CA-93E9B1DD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8640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2024-05-29T08:08:00Z</cp:lastPrinted>
  <dcterms:created xsi:type="dcterms:W3CDTF">2024-06-03T08:05:00Z</dcterms:created>
  <dcterms:modified xsi:type="dcterms:W3CDTF">2024-06-03T08:05:00Z</dcterms:modified>
</cp:coreProperties>
</file>