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4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t>5.12. Podjęcie uchwały zmieniającej uchwałę w sprawie powołania Komisji Polityki Gospodarczej i Spraw Mieszkaniowych.</w:t>
      </w:r>
      <w:r w:rsidRPr="004A79B4">
        <w:rPr>
          <w:rFonts w:ascii="Arial" w:hAnsi="Arial" w:cs="Arial"/>
          <w:sz w:val="24"/>
          <w:szCs w:val="24"/>
        </w:rPr>
        <w:br/>
      </w:r>
      <w:r w:rsidRPr="004A79B4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4A79B4">
        <w:rPr>
          <w:rFonts w:ascii="Arial" w:hAnsi="Arial" w:cs="Arial"/>
          <w:sz w:val="24"/>
          <w:szCs w:val="24"/>
        </w:rPr>
        <w:t xml:space="preserve">Głosowania: </w:t>
      </w:r>
      <w:r w:rsidRPr="004A79B4">
        <w:rPr>
          <w:rFonts w:ascii="Arial" w:hAnsi="Arial" w:cs="Arial"/>
          <w:sz w:val="24"/>
          <w:szCs w:val="24"/>
        </w:rPr>
        <w:br/>
        <w:t>Głosowanie w sprawie: Podjęcie uchwały zmieniającej uchwałę w sprawie powołania Komisji Polityki Gospodarczej i Spraw Mieszkaniowych.</w:t>
      </w:r>
      <w:r w:rsidRPr="004A79B4">
        <w:rPr>
          <w:rFonts w:ascii="Arial" w:hAnsi="Arial" w:cs="Arial"/>
          <w:sz w:val="24"/>
          <w:szCs w:val="24"/>
        </w:rPr>
        <w:br/>
      </w:r>
      <w:r w:rsidRPr="004A79B4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Data głosowania: 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A79B4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br/>
      </w:r>
    </w:p>
    <w:p w:rsidR="004A79B4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A79B4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br/>
      </w:r>
    </w:p>
    <w:p w:rsidR="004A79B4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A79B4" w:rsidRPr="004A79B4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9B4" w:rsidRPr="004A79B4" w:rsidRDefault="004A79B4" w:rsidP="004A79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79B4">
              <w:rPr>
                <w:rFonts w:ascii="Arial" w:hAnsi="Arial" w:cs="Arial"/>
                <w:sz w:val="24"/>
                <w:szCs w:val="24"/>
              </w:rPr>
              <w:t>28.05.2024 10:39</w:t>
            </w:r>
          </w:p>
        </w:tc>
      </w:tr>
    </w:tbl>
    <w:p w:rsidR="00457A5A" w:rsidRPr="004A79B4" w:rsidRDefault="004A79B4" w:rsidP="004A79B4">
      <w:pPr>
        <w:spacing w:line="360" w:lineRule="auto"/>
        <w:rPr>
          <w:rFonts w:ascii="Arial" w:hAnsi="Arial" w:cs="Arial"/>
          <w:sz w:val="24"/>
          <w:szCs w:val="24"/>
        </w:rPr>
      </w:pPr>
      <w:r w:rsidRPr="004A79B4">
        <w:rPr>
          <w:rFonts w:ascii="Arial" w:hAnsi="Arial" w:cs="Arial"/>
          <w:sz w:val="24"/>
          <w:szCs w:val="24"/>
        </w:rPr>
        <w:br/>
      </w:r>
    </w:p>
    <w:sectPr w:rsidR="00457A5A" w:rsidRPr="004A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B4"/>
    <w:rsid w:val="00317168"/>
    <w:rsid w:val="00457A5A"/>
    <w:rsid w:val="004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61AD-9DF8-4BBC-A662-5783FF4A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B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2024-05-28T12:43:00Z</dcterms:created>
  <dcterms:modified xsi:type="dcterms:W3CDTF">2024-05-28T12:44:00Z</dcterms:modified>
</cp:coreProperties>
</file>