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.......................                                                 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Arial" w:eastAsia="Arial" w:hAnsi="Arial" w:cs="Arial"/>
          <w:b/>
          <w:i w:val="0"/>
          <w:caps/>
          <w:sz w:val="24"/>
          <w:u w:val="none"/>
        </w:rPr>
      </w:pPr>
      <w:r>
        <w:rPr>
          <w:rFonts w:ascii="Arial" w:eastAsia="Arial" w:hAnsi="Arial" w:cs="Arial"/>
          <w:b/>
          <w:i w:val="0"/>
          <w:caps/>
          <w:sz w:val="24"/>
          <w:u w:val="none"/>
        </w:rPr>
        <w:t>Uchwała</w:t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t xml:space="preserve"> Nr </w:t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t>....................</w:t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br/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t>Rady Miasta Piotrkowa Trybunalskiego</w:t>
      </w:r>
    </w:p>
    <w:p w:rsidR="00A77B3E">
      <w:pPr>
        <w:spacing w:before="280" w:after="280" w:line="240" w:lineRule="auto"/>
        <w:ind w:left="0" w:right="0"/>
        <w:jc w:val="center"/>
        <w:rPr>
          <w:rFonts w:ascii="Arial" w:eastAsia="Arial" w:hAnsi="Arial" w:cs="Arial"/>
          <w:b/>
          <w:i w:val="0"/>
          <w:caps/>
          <w:sz w:val="24"/>
          <w:u w:val="none"/>
        </w:rPr>
      </w:pPr>
      <w:r>
        <w:rPr>
          <w:rFonts w:ascii="Arial" w:eastAsia="Arial" w:hAnsi="Arial" w:cs="Arial"/>
          <w:b w:val="0"/>
          <w:caps w:val="0"/>
          <w:sz w:val="24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/>
          <w:i w:val="0"/>
          <w:caps w:val="0"/>
          <w:sz w:val="24"/>
          <w:u w:val="none"/>
        </w:rPr>
        <w:t>w sprawie przyznania dotacji dla Rektoratu Kościoła Akademickiego Panien Dominikanek p.w. Matki Bożej Śnieżnej w Piotrkowie Trybunalskim na prace konserwatorskie, restauratorskie i roboty budowlane przy zabytku wpisanym do rejestru zabytków lub znajdującym się w ewidencji zabytków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572,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1688),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ochronie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opiece nad zabytkami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840,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951,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1688) oraz na podstawie §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Uchwały nr LXIII/790/23 Rady Miasta Piotrkowa Trybunalskiego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określenia zasad udzielania dotacji na prace konserwatorskie, restauratorskie lub roboty budowlane przy zabytku wpisanym do rejestru zabytków lub gminnej ewidencji zabytków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ramach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Rządowego Programu Odbudowy 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otrzymaniem przez Miasto Piotrków Trybunalski wstępnej promesy dofinansowania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Rządowego Programu Odbudowy Zabytków NR Edycja2RPOZ/2023/5307/PolskiLad,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dotację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299.803,28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(słownie: dwieście dziewięćdziesiąt dziewięć tysięcy osiemset trzy złote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dwadzieścia osiem groszy) dla Rektoratu Kościoła Akademickiego Panien Dominikanek p.w. Matki Bożej Śnieżnej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Piotrkowie Trybunalskim na realizację Inwestycji pn. „Kościół kl. rz-kat. ob. Najświętszej PM Śnieżnej oraz klasztor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zespole klasztornym Panien Dominikanek (XVII w.): remont cokołu”.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pochodzi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Programu Odbudowy Zabytków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293.800,00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Miasta Piotrkowa Trybunalskiego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6.003,28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zostaje przyznana na realizację prac przy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kościele klasztornym rzymsko - katolickim obecnie Najświętszej PM Śnieżnej Panien Dominikanek oraz klasztorze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klasztornym Dominikanek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rejestrze zabytków prowadzonym przez Łódzkiego Wojewódzkiego Konserwatora Zabytków,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opisem Inwestycji zawartym we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Programu Odbudowy Zabytków nr Edycja2RPOZ/2023/5307/PolskiLad.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związku z otrzymaniem przez Miasto Piotrków Trybunalski wstępnej promesy dofinansowania inwestycji z Rządowego Programu Odbudowy Zabytków NR Edycja2RPOZ/2023/5307/PolskiLad, na realizację Inwestycji pn. „Kościół kl. rz-kat. ob. Najświętszej PM Śnieżnej oraz klasztor w zespole klasztornym Panien Dominikanek (XVII w.): remont cokołu”, zgodnie z § 8 Uchwały nr LXIII/790/23 Rady Miasta Piotrkowa Trybunalskiego z dnia 26 kwietnia 2023 r. w sprawie określenia zasad udzielania dotacji na prace konserwatorskie, restauratorskie lub roboty budowlane przy zabytku wpisanym do rejestru zabytków lub gminnej ewidencji zabytków w ramach środków z Rządowego Programu Odbudowy Zabytków, Rada Miasta Piotrkowa Trybunalskiego przyznaje dotację na podstawie odrębnej uchwały, której projekt przedkłada Prezydent Miasta.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Kwota 293.800,00 zł pochodząca z dofinansowania z Rządowego Programu Odbudowy Zabytków stanowi nie więcej niż 98% dotacji, natomiast kwota 6.003,28 zł pochodząca z budżetu Miasta Piotrkowa Trybunalskiego stanowi nie mniej niż 2 % dotacji.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DDAC6D6E-B802-482F-8884-AEC405DF2559.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DDAC6D6E-B802-482F-8884-AEC405DF2559.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14 marca 2024 r.</dc:title>
  <dc:subject>w sprawie przyznania dotacji dla Rektoratu Kościoła Akademickiego Panien Dominikanek p.w. Matki Bożej Śnieżnej w^Piotrkowie Trybunalskim na prace konserwatorskie, restauratorskie i^roboty budowlane przy zabytku wpisanym do rejestru zabytków lub znajdującym się w^ewidencji zabytków</dc:subject>
  <dc:creator>Popielczak_A</dc:creator>
  <cp:lastModifiedBy>Popielczak_A</cp:lastModifiedBy>
  <cp:revision>1</cp:revision>
  <dcterms:created xsi:type="dcterms:W3CDTF">2024-03-22T14:50:47Z</dcterms:created>
  <dcterms:modified xsi:type="dcterms:W3CDTF">2024-03-22T14:50:47Z</dcterms:modified>
  <cp:category>Akt prawny</cp:category>
</cp:coreProperties>
</file>