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18" w:rsidRPr="00C62503" w:rsidRDefault="00961F6F" w:rsidP="00C6250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E6118" w:rsidRPr="00C62503">
        <w:rPr>
          <w:rFonts w:ascii="Arial" w:hAnsi="Arial" w:cs="Arial"/>
          <w:sz w:val="24"/>
          <w:szCs w:val="24"/>
        </w:rPr>
        <w:t xml:space="preserve">projekt 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2B2645" w:rsidRPr="00C62503" w:rsidRDefault="00FC4A52" w:rsidP="00C625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2503">
        <w:rPr>
          <w:rFonts w:ascii="Arial" w:hAnsi="Arial" w:cs="Arial"/>
          <w:sz w:val="24"/>
          <w:szCs w:val="24"/>
        </w:rPr>
        <w:t>U</w:t>
      </w:r>
      <w:r w:rsidR="00C62503" w:rsidRPr="00C62503">
        <w:rPr>
          <w:rFonts w:ascii="Arial" w:hAnsi="Arial" w:cs="Arial"/>
          <w:sz w:val="24"/>
          <w:szCs w:val="24"/>
        </w:rPr>
        <w:t>chwała</w:t>
      </w:r>
      <w:r w:rsidR="00BE6118" w:rsidRPr="00C62503">
        <w:rPr>
          <w:rFonts w:ascii="Arial" w:hAnsi="Arial" w:cs="Arial"/>
          <w:sz w:val="24"/>
          <w:szCs w:val="24"/>
        </w:rPr>
        <w:t xml:space="preserve"> Nr</w:t>
      </w:r>
    </w:p>
    <w:p w:rsidR="00856B49" w:rsidRPr="00C62503" w:rsidRDefault="00C62503" w:rsidP="00C6250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C62503">
        <w:rPr>
          <w:rFonts w:ascii="Arial" w:hAnsi="Arial" w:cs="Arial"/>
          <w:sz w:val="24"/>
          <w:szCs w:val="24"/>
        </w:rPr>
        <w:t xml:space="preserve">ady </w:t>
      </w:r>
      <w:r>
        <w:rPr>
          <w:rFonts w:ascii="Arial" w:hAnsi="Arial" w:cs="Arial"/>
          <w:sz w:val="24"/>
          <w:szCs w:val="24"/>
        </w:rPr>
        <w:t>M</w:t>
      </w:r>
      <w:r w:rsidRPr="00C62503">
        <w:rPr>
          <w:rFonts w:ascii="Arial" w:hAnsi="Arial" w:cs="Arial"/>
          <w:sz w:val="24"/>
          <w:szCs w:val="24"/>
        </w:rPr>
        <w:t xml:space="preserve">iasta </w:t>
      </w:r>
      <w:r>
        <w:rPr>
          <w:rFonts w:ascii="Arial" w:hAnsi="Arial" w:cs="Arial"/>
          <w:sz w:val="24"/>
          <w:szCs w:val="24"/>
        </w:rPr>
        <w:t>P</w:t>
      </w:r>
      <w:r w:rsidRPr="00C62503">
        <w:rPr>
          <w:rFonts w:ascii="Arial" w:hAnsi="Arial" w:cs="Arial"/>
          <w:sz w:val="24"/>
          <w:szCs w:val="24"/>
        </w:rPr>
        <w:t xml:space="preserve">iotrkowa </w:t>
      </w:r>
      <w:r>
        <w:rPr>
          <w:rFonts w:ascii="Arial" w:hAnsi="Arial" w:cs="Arial"/>
          <w:sz w:val="24"/>
          <w:szCs w:val="24"/>
        </w:rPr>
        <w:t>T</w:t>
      </w:r>
      <w:r w:rsidRPr="00C62503">
        <w:rPr>
          <w:rFonts w:ascii="Arial" w:hAnsi="Arial" w:cs="Arial"/>
          <w:sz w:val="24"/>
          <w:szCs w:val="24"/>
        </w:rPr>
        <w:t>rybunalskiego</w:t>
      </w:r>
    </w:p>
    <w:p w:rsidR="00856B49" w:rsidRPr="00C62503" w:rsidRDefault="00856B49" w:rsidP="00C625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2503">
        <w:rPr>
          <w:rFonts w:ascii="Arial" w:hAnsi="Arial" w:cs="Arial"/>
          <w:sz w:val="24"/>
          <w:szCs w:val="24"/>
        </w:rPr>
        <w:t xml:space="preserve">z dnia </w:t>
      </w:r>
    </w:p>
    <w:p w:rsidR="00FC4A52" w:rsidRPr="00C62503" w:rsidRDefault="00FC4A52" w:rsidP="00C625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C4A52" w:rsidRPr="00C62503" w:rsidRDefault="00FC4A52" w:rsidP="00C625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2503">
        <w:rPr>
          <w:rFonts w:ascii="Arial" w:hAnsi="Arial" w:cs="Arial"/>
          <w:sz w:val="24"/>
          <w:szCs w:val="24"/>
        </w:rPr>
        <w:t xml:space="preserve">w sprawie wyrażenia zgody na sprzedaż </w:t>
      </w:r>
      <w:r w:rsidR="00656ADA" w:rsidRPr="00C62503">
        <w:rPr>
          <w:rFonts w:ascii="Arial" w:hAnsi="Arial" w:cs="Arial"/>
          <w:sz w:val="24"/>
          <w:szCs w:val="24"/>
        </w:rPr>
        <w:t xml:space="preserve">lokalu mieszkalnego </w:t>
      </w:r>
      <w:r w:rsidR="00C62503">
        <w:rPr>
          <w:rFonts w:ascii="Arial" w:hAnsi="Arial" w:cs="Arial"/>
          <w:sz w:val="24"/>
          <w:szCs w:val="24"/>
        </w:rPr>
        <w:t xml:space="preserve">nr 41 przy </w:t>
      </w:r>
      <w:r w:rsidR="00CC3445" w:rsidRPr="00C62503">
        <w:rPr>
          <w:rFonts w:ascii="Arial" w:hAnsi="Arial" w:cs="Arial"/>
          <w:sz w:val="24"/>
          <w:szCs w:val="24"/>
        </w:rPr>
        <w:t xml:space="preserve">ul. </w:t>
      </w:r>
      <w:r w:rsidRPr="00C62503">
        <w:rPr>
          <w:rFonts w:ascii="Arial" w:hAnsi="Arial" w:cs="Arial"/>
          <w:sz w:val="24"/>
          <w:szCs w:val="24"/>
        </w:rPr>
        <w:t>Kazimierza Wielkiego 9</w:t>
      </w:r>
      <w:r w:rsidR="00856B49" w:rsidRPr="00C62503">
        <w:rPr>
          <w:rFonts w:ascii="Arial" w:hAnsi="Arial" w:cs="Arial"/>
          <w:sz w:val="24"/>
          <w:szCs w:val="24"/>
        </w:rPr>
        <w:t xml:space="preserve"> w Piotrkowie Trybunalskim z jednoczesną sprzedażą udziału w gruncie.</w:t>
      </w:r>
    </w:p>
    <w:p w:rsidR="00CC3445" w:rsidRPr="00C62503" w:rsidRDefault="00CC3445" w:rsidP="00C625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018F" w:rsidRPr="00C62503" w:rsidRDefault="00CC3445" w:rsidP="00C625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2503">
        <w:rPr>
          <w:rFonts w:ascii="Arial" w:hAnsi="Arial" w:cs="Arial"/>
          <w:sz w:val="24"/>
          <w:szCs w:val="24"/>
        </w:rPr>
        <w:t>Na podstawie art. 18 ust. 2 pkt 9 lit „a” ustawy z dnia 8 marca 1990 r. o samorządzie gminnym (Dz. U z 2023 r. poz. 40</w:t>
      </w:r>
      <w:r w:rsidR="00CF0764" w:rsidRPr="00C62503">
        <w:rPr>
          <w:rFonts w:ascii="Arial" w:hAnsi="Arial" w:cs="Arial"/>
          <w:sz w:val="24"/>
          <w:szCs w:val="24"/>
        </w:rPr>
        <w:t>, poz. 572, poz. 1463, poz. 1688</w:t>
      </w:r>
      <w:r w:rsidRPr="00C62503">
        <w:rPr>
          <w:rFonts w:ascii="Arial" w:hAnsi="Arial" w:cs="Arial"/>
          <w:sz w:val="24"/>
          <w:szCs w:val="24"/>
        </w:rPr>
        <w:t>) w związku z art. 13 ust. 1 ustawy z dnia 21 sierpnia 1997r. o gospodarce nieruchomościami (Dz.U. z 202</w:t>
      </w:r>
      <w:r w:rsidR="005E334D" w:rsidRPr="00C62503">
        <w:rPr>
          <w:rFonts w:ascii="Arial" w:hAnsi="Arial" w:cs="Arial"/>
          <w:sz w:val="24"/>
          <w:szCs w:val="24"/>
        </w:rPr>
        <w:t>3</w:t>
      </w:r>
      <w:r w:rsidRPr="00C62503">
        <w:rPr>
          <w:rFonts w:ascii="Arial" w:hAnsi="Arial" w:cs="Arial"/>
          <w:sz w:val="24"/>
          <w:szCs w:val="24"/>
        </w:rPr>
        <w:t xml:space="preserve"> r. poz. 344</w:t>
      </w:r>
      <w:r w:rsidR="00CF0764" w:rsidRPr="00C62503">
        <w:rPr>
          <w:rFonts w:ascii="Arial" w:hAnsi="Arial" w:cs="Arial"/>
          <w:sz w:val="24"/>
          <w:szCs w:val="24"/>
        </w:rPr>
        <w:t>, poz. 1113, poz. 1463, poz. 1506, poz. 1688, poz. 1762, poz. 1906, poz. 2029</w:t>
      </w:r>
      <w:r w:rsidRPr="00C62503">
        <w:rPr>
          <w:rFonts w:ascii="Arial" w:hAnsi="Arial" w:cs="Arial"/>
          <w:sz w:val="24"/>
          <w:szCs w:val="24"/>
        </w:rPr>
        <w:t>) uchwala się, co następuje:</w:t>
      </w:r>
    </w:p>
    <w:p w:rsidR="00CC3445" w:rsidRPr="00C62503" w:rsidRDefault="00CC3445" w:rsidP="00C625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018F" w:rsidRPr="00C62503" w:rsidRDefault="00CC3445" w:rsidP="00C625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2503">
        <w:rPr>
          <w:rFonts w:ascii="Arial" w:hAnsi="Arial" w:cs="Arial"/>
          <w:sz w:val="24"/>
          <w:szCs w:val="24"/>
        </w:rPr>
        <w:t>§ 1. Wyraża się zgodę na sprzedaż</w:t>
      </w:r>
      <w:r w:rsidR="002F018F" w:rsidRPr="00C62503">
        <w:rPr>
          <w:rFonts w:ascii="Arial" w:hAnsi="Arial" w:cs="Arial"/>
          <w:sz w:val="24"/>
          <w:szCs w:val="24"/>
        </w:rPr>
        <w:t xml:space="preserve"> lokalu mieszkalnego </w:t>
      </w:r>
      <w:r w:rsidRPr="00C62503">
        <w:rPr>
          <w:rFonts w:ascii="Arial" w:hAnsi="Arial" w:cs="Arial"/>
          <w:sz w:val="24"/>
          <w:szCs w:val="24"/>
        </w:rPr>
        <w:t>nr 41 o pow</w:t>
      </w:r>
      <w:r w:rsidR="00856B49" w:rsidRPr="00C62503">
        <w:rPr>
          <w:rFonts w:ascii="Arial" w:hAnsi="Arial" w:cs="Arial"/>
          <w:sz w:val="24"/>
          <w:szCs w:val="24"/>
        </w:rPr>
        <w:t>ierzchni</w:t>
      </w:r>
      <w:r w:rsidRPr="00C62503">
        <w:rPr>
          <w:rFonts w:ascii="Arial" w:hAnsi="Arial" w:cs="Arial"/>
          <w:sz w:val="24"/>
          <w:szCs w:val="24"/>
        </w:rPr>
        <w:t xml:space="preserve"> użytkowej 38,90 m</w:t>
      </w:r>
      <w:r w:rsidRPr="00C62503">
        <w:rPr>
          <w:rFonts w:ascii="Arial" w:hAnsi="Arial" w:cs="Arial"/>
          <w:sz w:val="24"/>
          <w:szCs w:val="24"/>
          <w:vertAlign w:val="superscript"/>
        </w:rPr>
        <w:t>2</w:t>
      </w:r>
      <w:r w:rsidRPr="00C62503">
        <w:rPr>
          <w:rFonts w:ascii="Arial" w:hAnsi="Arial" w:cs="Arial"/>
          <w:sz w:val="24"/>
          <w:szCs w:val="24"/>
        </w:rPr>
        <w:t xml:space="preserve"> wraz z pomieszczeniem przynależnym – piwnicą nr 41 o pow</w:t>
      </w:r>
      <w:r w:rsidR="00856B49" w:rsidRPr="00C62503">
        <w:rPr>
          <w:rFonts w:ascii="Arial" w:hAnsi="Arial" w:cs="Arial"/>
          <w:sz w:val="24"/>
          <w:szCs w:val="24"/>
        </w:rPr>
        <w:t>ierzchni</w:t>
      </w:r>
      <w:r w:rsidRPr="00C62503">
        <w:rPr>
          <w:rFonts w:ascii="Arial" w:hAnsi="Arial" w:cs="Arial"/>
          <w:sz w:val="24"/>
          <w:szCs w:val="24"/>
        </w:rPr>
        <w:t xml:space="preserve"> 6,50 m</w:t>
      </w:r>
      <w:r w:rsidRPr="00C62503">
        <w:rPr>
          <w:rFonts w:ascii="Arial" w:hAnsi="Arial" w:cs="Arial"/>
          <w:sz w:val="24"/>
          <w:szCs w:val="24"/>
          <w:vertAlign w:val="superscript"/>
        </w:rPr>
        <w:t>2</w:t>
      </w:r>
      <w:r w:rsidR="002F018F" w:rsidRPr="00C62503">
        <w:rPr>
          <w:rFonts w:ascii="Arial" w:hAnsi="Arial" w:cs="Arial"/>
          <w:sz w:val="24"/>
          <w:szCs w:val="24"/>
        </w:rPr>
        <w:t xml:space="preserve">, stanowiącego własność gminy Miasto Piotrków Trybunalski, położonego </w:t>
      </w:r>
      <w:r w:rsidR="00562385" w:rsidRPr="00C62503">
        <w:rPr>
          <w:rFonts w:ascii="Arial" w:hAnsi="Arial" w:cs="Arial"/>
          <w:sz w:val="24"/>
          <w:szCs w:val="24"/>
        </w:rPr>
        <w:t xml:space="preserve">na IV piętrze </w:t>
      </w:r>
      <w:r w:rsidR="002F018F" w:rsidRPr="00C62503">
        <w:rPr>
          <w:rFonts w:ascii="Arial" w:hAnsi="Arial" w:cs="Arial"/>
          <w:sz w:val="24"/>
          <w:szCs w:val="24"/>
        </w:rPr>
        <w:t xml:space="preserve">budynku </w:t>
      </w:r>
      <w:r w:rsidR="00562385" w:rsidRPr="00C62503">
        <w:rPr>
          <w:rFonts w:ascii="Arial" w:hAnsi="Arial" w:cs="Arial"/>
          <w:sz w:val="24"/>
          <w:szCs w:val="24"/>
        </w:rPr>
        <w:t xml:space="preserve">mieszkalnego </w:t>
      </w:r>
      <w:r w:rsidR="002F018F" w:rsidRPr="00C62503">
        <w:rPr>
          <w:rFonts w:ascii="Arial" w:hAnsi="Arial" w:cs="Arial"/>
          <w:sz w:val="24"/>
          <w:szCs w:val="24"/>
        </w:rPr>
        <w:t xml:space="preserve">przy ul. Kazimierza Wielkiego 9 wraz z udziałem </w:t>
      </w:r>
      <w:r w:rsidRPr="00C62503">
        <w:rPr>
          <w:rFonts w:ascii="Arial" w:hAnsi="Arial" w:cs="Arial"/>
          <w:sz w:val="24"/>
          <w:szCs w:val="24"/>
        </w:rPr>
        <w:t xml:space="preserve">wynoszącym 454/19629 części w częściach wspólnych budynku </w:t>
      </w:r>
      <w:r w:rsidR="00856B49" w:rsidRPr="00C62503">
        <w:rPr>
          <w:rFonts w:ascii="Arial" w:hAnsi="Arial" w:cs="Arial"/>
          <w:sz w:val="24"/>
          <w:szCs w:val="24"/>
        </w:rPr>
        <w:t xml:space="preserve">i </w:t>
      </w:r>
      <w:r w:rsidR="005E334D" w:rsidRPr="00C62503">
        <w:rPr>
          <w:rFonts w:ascii="Arial" w:hAnsi="Arial" w:cs="Arial"/>
          <w:sz w:val="24"/>
          <w:szCs w:val="24"/>
        </w:rPr>
        <w:t xml:space="preserve">jego </w:t>
      </w:r>
      <w:r w:rsidR="00856B49" w:rsidRPr="00C62503">
        <w:rPr>
          <w:rFonts w:ascii="Arial" w:hAnsi="Arial" w:cs="Arial"/>
          <w:sz w:val="24"/>
          <w:szCs w:val="24"/>
        </w:rPr>
        <w:t>urządzeń</w:t>
      </w:r>
      <w:r w:rsidR="005E334D" w:rsidRPr="00C62503">
        <w:rPr>
          <w:rFonts w:ascii="Arial" w:hAnsi="Arial" w:cs="Arial"/>
          <w:sz w:val="24"/>
          <w:szCs w:val="24"/>
        </w:rPr>
        <w:t xml:space="preserve"> nie służących do </w:t>
      </w:r>
      <w:r w:rsidR="00856B49" w:rsidRPr="00C62503">
        <w:rPr>
          <w:rFonts w:ascii="Arial" w:hAnsi="Arial" w:cs="Arial"/>
          <w:sz w:val="24"/>
          <w:szCs w:val="24"/>
        </w:rPr>
        <w:t>wyłączne</w:t>
      </w:r>
      <w:r w:rsidR="005E334D" w:rsidRPr="00C62503">
        <w:rPr>
          <w:rFonts w:ascii="Arial" w:hAnsi="Arial" w:cs="Arial"/>
          <w:sz w:val="24"/>
          <w:szCs w:val="24"/>
        </w:rPr>
        <w:t>go</w:t>
      </w:r>
      <w:r w:rsidR="00856B49" w:rsidRPr="00C62503">
        <w:rPr>
          <w:rFonts w:ascii="Arial" w:hAnsi="Arial" w:cs="Arial"/>
          <w:sz w:val="24"/>
          <w:szCs w:val="24"/>
        </w:rPr>
        <w:t xml:space="preserve"> u</w:t>
      </w:r>
      <w:r w:rsidR="00CA170A" w:rsidRPr="00C62503">
        <w:rPr>
          <w:rFonts w:ascii="Arial" w:hAnsi="Arial" w:cs="Arial"/>
          <w:sz w:val="24"/>
          <w:szCs w:val="24"/>
        </w:rPr>
        <w:t>ż</w:t>
      </w:r>
      <w:r w:rsidR="00856B49" w:rsidRPr="00C62503">
        <w:rPr>
          <w:rFonts w:ascii="Arial" w:hAnsi="Arial" w:cs="Arial"/>
          <w:sz w:val="24"/>
          <w:szCs w:val="24"/>
        </w:rPr>
        <w:t xml:space="preserve">ytku właścicieli </w:t>
      </w:r>
      <w:r w:rsidR="005E334D" w:rsidRPr="00C62503">
        <w:rPr>
          <w:rFonts w:ascii="Arial" w:hAnsi="Arial" w:cs="Arial"/>
          <w:sz w:val="24"/>
          <w:szCs w:val="24"/>
        </w:rPr>
        <w:t xml:space="preserve">poszczególnych </w:t>
      </w:r>
      <w:r w:rsidR="00856B49" w:rsidRPr="00C62503">
        <w:rPr>
          <w:rFonts w:ascii="Arial" w:hAnsi="Arial" w:cs="Arial"/>
          <w:sz w:val="24"/>
          <w:szCs w:val="24"/>
        </w:rPr>
        <w:t xml:space="preserve">lokali </w:t>
      </w:r>
      <w:r w:rsidRPr="00C62503">
        <w:rPr>
          <w:rFonts w:ascii="Arial" w:hAnsi="Arial" w:cs="Arial"/>
          <w:sz w:val="24"/>
          <w:szCs w:val="24"/>
        </w:rPr>
        <w:t xml:space="preserve">oraz </w:t>
      </w:r>
      <w:r w:rsidR="00856B49" w:rsidRPr="00C62503">
        <w:rPr>
          <w:rFonts w:ascii="Arial" w:hAnsi="Arial" w:cs="Arial"/>
          <w:sz w:val="24"/>
          <w:szCs w:val="24"/>
        </w:rPr>
        <w:t>jednoczesną</w:t>
      </w:r>
      <w:r w:rsidR="00CA170A" w:rsidRPr="00C62503">
        <w:rPr>
          <w:rFonts w:ascii="Arial" w:hAnsi="Arial" w:cs="Arial"/>
          <w:sz w:val="24"/>
          <w:szCs w:val="24"/>
        </w:rPr>
        <w:t xml:space="preserve"> sprzedażą udziału wynoszącego 454/19629 części </w:t>
      </w:r>
      <w:r w:rsidRPr="00C62503">
        <w:rPr>
          <w:rFonts w:ascii="Arial" w:hAnsi="Arial" w:cs="Arial"/>
          <w:sz w:val="24"/>
          <w:szCs w:val="24"/>
        </w:rPr>
        <w:t xml:space="preserve">w nieruchomości gruntowej </w:t>
      </w:r>
      <w:r w:rsidR="00CA170A" w:rsidRPr="00C62503">
        <w:rPr>
          <w:rFonts w:ascii="Arial" w:hAnsi="Arial" w:cs="Arial"/>
          <w:sz w:val="24"/>
          <w:szCs w:val="24"/>
        </w:rPr>
        <w:t xml:space="preserve">oznaczonej w ewidencji gruntów jako działka </w:t>
      </w:r>
      <w:r w:rsidRPr="00C62503">
        <w:rPr>
          <w:rFonts w:ascii="Arial" w:hAnsi="Arial" w:cs="Arial"/>
          <w:sz w:val="24"/>
          <w:szCs w:val="24"/>
        </w:rPr>
        <w:t>n</w:t>
      </w:r>
      <w:r w:rsidR="002F018F" w:rsidRPr="00C62503">
        <w:rPr>
          <w:rFonts w:ascii="Arial" w:hAnsi="Arial" w:cs="Arial"/>
          <w:sz w:val="24"/>
          <w:szCs w:val="24"/>
        </w:rPr>
        <w:t>r</w:t>
      </w:r>
      <w:r w:rsidRPr="00C62503">
        <w:rPr>
          <w:rFonts w:ascii="Arial" w:hAnsi="Arial" w:cs="Arial"/>
          <w:sz w:val="24"/>
          <w:szCs w:val="24"/>
        </w:rPr>
        <w:t xml:space="preserve"> 261/23 </w:t>
      </w:r>
      <w:r w:rsidR="002F018F" w:rsidRPr="00C62503">
        <w:rPr>
          <w:rFonts w:ascii="Arial" w:hAnsi="Arial" w:cs="Arial"/>
          <w:sz w:val="24"/>
          <w:szCs w:val="24"/>
        </w:rPr>
        <w:t xml:space="preserve">w obrębie 22 </w:t>
      </w:r>
      <w:r w:rsidRPr="00C62503">
        <w:rPr>
          <w:rFonts w:ascii="Arial" w:hAnsi="Arial" w:cs="Arial"/>
          <w:sz w:val="24"/>
          <w:szCs w:val="24"/>
        </w:rPr>
        <w:t xml:space="preserve">o pow. 0,1308 ha, </w:t>
      </w:r>
      <w:r w:rsidR="002F018F" w:rsidRPr="00C62503">
        <w:rPr>
          <w:rFonts w:ascii="Arial" w:hAnsi="Arial" w:cs="Arial"/>
          <w:sz w:val="24"/>
          <w:szCs w:val="24"/>
        </w:rPr>
        <w:t xml:space="preserve">dla którego prowadzona jest księga wieczysta KW PT1P/00081403/2. </w:t>
      </w:r>
    </w:p>
    <w:p w:rsidR="002F018F" w:rsidRPr="00C62503" w:rsidRDefault="002F018F" w:rsidP="00C625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C3445" w:rsidRPr="00C62503" w:rsidRDefault="002F018F" w:rsidP="00C625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2503">
        <w:rPr>
          <w:rFonts w:ascii="Arial" w:hAnsi="Arial" w:cs="Arial"/>
          <w:sz w:val="24"/>
          <w:szCs w:val="24"/>
        </w:rPr>
        <w:t>§ 2. Uchwała wchodzi w życie z dniem podjęcia.</w:t>
      </w:r>
      <w:r w:rsidR="00CC3445" w:rsidRPr="00C62503">
        <w:rPr>
          <w:rFonts w:ascii="Arial" w:hAnsi="Arial" w:cs="Arial"/>
          <w:sz w:val="24"/>
          <w:szCs w:val="24"/>
        </w:rPr>
        <w:t xml:space="preserve"> </w:t>
      </w:r>
    </w:p>
    <w:sectPr w:rsidR="00CC3445" w:rsidRPr="00C6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BE" w:rsidRDefault="00725FBE" w:rsidP="00BE6118">
      <w:pPr>
        <w:spacing w:after="0" w:line="240" w:lineRule="auto"/>
      </w:pPr>
      <w:r>
        <w:separator/>
      </w:r>
    </w:p>
  </w:endnote>
  <w:endnote w:type="continuationSeparator" w:id="0">
    <w:p w:rsidR="00725FBE" w:rsidRDefault="00725FBE" w:rsidP="00BE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BE" w:rsidRDefault="00725FBE" w:rsidP="00BE6118">
      <w:pPr>
        <w:spacing w:after="0" w:line="240" w:lineRule="auto"/>
      </w:pPr>
      <w:r>
        <w:separator/>
      </w:r>
    </w:p>
  </w:footnote>
  <w:footnote w:type="continuationSeparator" w:id="0">
    <w:p w:rsidR="00725FBE" w:rsidRDefault="00725FBE" w:rsidP="00BE6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7F"/>
    <w:rsid w:val="002B2645"/>
    <w:rsid w:val="002C0CF3"/>
    <w:rsid w:val="002F018F"/>
    <w:rsid w:val="00562385"/>
    <w:rsid w:val="005E334D"/>
    <w:rsid w:val="00631B7F"/>
    <w:rsid w:val="00656ADA"/>
    <w:rsid w:val="00725FBE"/>
    <w:rsid w:val="00741966"/>
    <w:rsid w:val="00856B49"/>
    <w:rsid w:val="00961F6F"/>
    <w:rsid w:val="00BE6118"/>
    <w:rsid w:val="00C62503"/>
    <w:rsid w:val="00CA170A"/>
    <w:rsid w:val="00CC3445"/>
    <w:rsid w:val="00CF0764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9F96A-74F1-4A19-BBDA-A77B4CFE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1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18"/>
  </w:style>
  <w:style w:type="paragraph" w:styleId="Stopka">
    <w:name w:val="footer"/>
    <w:basedOn w:val="Normalny"/>
    <w:link w:val="StopkaZnak"/>
    <w:uiPriority w:val="99"/>
    <w:unhideWhenUsed/>
    <w:rsid w:val="00BE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Chamernik Małgorzata</dc:creator>
  <cp:keywords/>
  <dc:description/>
  <cp:lastModifiedBy>Chamernik Małgorzata</cp:lastModifiedBy>
  <cp:revision>4</cp:revision>
  <cp:lastPrinted>2023-11-06T10:55:00Z</cp:lastPrinted>
  <dcterms:created xsi:type="dcterms:W3CDTF">2023-11-17T07:43:00Z</dcterms:created>
  <dcterms:modified xsi:type="dcterms:W3CDTF">2023-11-17T07:54:00Z</dcterms:modified>
</cp:coreProperties>
</file>