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DAC6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LXVIII/845/23</w:t>
      </w:r>
      <w:r>
        <w:rPr>
          <w:b/>
          <w:caps/>
        </w:rPr>
        <w:br/>
        <w:t>Rady Miasta Piotrkowa Trybunalskiego</w:t>
      </w:r>
    </w:p>
    <w:p w14:paraId="594DB119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25 października 2023 r.</w:t>
      </w:r>
    </w:p>
    <w:p w14:paraId="148FFDC0" w14:textId="77777777" w:rsidR="00A77B3E" w:rsidRDefault="00000000">
      <w:pPr>
        <w:keepNext/>
        <w:spacing w:after="480"/>
        <w:jc w:val="center"/>
      </w:pPr>
      <w:r>
        <w:rPr>
          <w:b/>
        </w:rPr>
        <w:t>w sprawie zmiany w Uchwale nr XIV/216/19 Rady Miasta Piotrkowa Trybunalskiego z dnia 27 listopada 2019 r. w sprawie miejscowego planu zagospodarowania przestrzennego w rejonie ulic: M. Curie – Skłodowskiej, Garbarskiej i Sulejowskiej w Piotrkowie Trybunalskim</w:t>
      </w:r>
    </w:p>
    <w:p w14:paraId="73067747" w14:textId="77777777" w:rsidR="00A77B3E" w:rsidRDefault="00000000">
      <w:pPr>
        <w:keepLines/>
        <w:spacing w:before="120" w:after="120"/>
        <w:ind w:firstLine="227"/>
      </w:pPr>
      <w:r>
        <w:t>Na podstawie art. 20 ust. 1 i art. 29 ustawy z dnia 27 marca 2003 r. o planowaniu i zagospodarowaniu przestrzennym (tj. Dz. U. z 2023 r. poz. 977, 1506, 1597, 1688), w związku z art. 67 ust.1 i 3 ustawy z dnia 7 lipca 2023 r. o zmianie ustawy o planowaniu i zagospodarowaniu przestrzennym oraz niektórych innych ustaw (Dz. U. poz. 1688) uchwala się, co następuje:</w:t>
      </w:r>
    </w:p>
    <w:p w14:paraId="5A1AD86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Stwierdza się, że zmiany w Uchwale nr XIV/216/19 Rady Miasta Piotrkowa Trybunalskiego z dnia 27 listopada 2019 r. w sprawie miejscowego planu zagospodarowania przestrzennego w rejonie ulic: M. Curie – Skłodowskiej, Garbarskiej i Sulejowskiej w Piotrkowie Trybunalskim, nie naruszają ustaleń obowiązującego „Studium uwarunkowań i kierunków zagospodarowania przestrzennego miasta Piotrkowa Trybunalskiego” przyjętego Uchwałą Nr XLIX/837/06 Rady Miasta Piotrkowa Trybunalskiego z dnia 29 marca 2006 roku z późniejszymi zmianami, przyjętymi Uchwałą Nr XIV/297/11 Rady Miasta Piotrkowa Trybunalskiego z dnia 30 listopada 2011 r., Uchwałą Nr XXVII/359/16 z dnia 26 października 2016 r.,  Uchwałą Nr XLVII/566/17 z dnia 25 października 2017 r. i Uchwałą Nr XLIX/625/22 z dnia 30 marca 2022 r.</w:t>
      </w:r>
    </w:p>
    <w:p w14:paraId="52ECB9C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Wprowadza się zmiany w Uchwale nr XIV/216/19 Rady Miasta Piotrkowa Trybunalskiego z dnia 27 listopada 2019 r. w sprawie miejscowego planu zagospodarowania przestrzennego w rejonie ulic: M. Curie – Skłodowskiej, Garbarskiej i Sulejowskiej w Piotrkowie Trybunalskim.</w:t>
      </w:r>
    </w:p>
    <w:p w14:paraId="5E9F5F9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Zmiany składają się z:</w:t>
      </w:r>
    </w:p>
    <w:p w14:paraId="2322A6A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części tekstowej, stanowiącej treść niniejszej uchwały;</w:t>
      </w:r>
    </w:p>
    <w:p w14:paraId="035F3D9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rozstrzygnięcia dotyczącego sposobu rozpatrzenia uwag zgłoszonych do projektu zmiany, stanowiące załącznik Nr 1 do niniejszej uchwały;</w:t>
      </w:r>
    </w:p>
    <w:p w14:paraId="77CB82A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rozstrzygnięcia dotyczącego sposobu realizacji, zapisanych w planie, inwestycji z zakresu infrastruktury technicznej, które należą do zadań własnych gminy oraz zasad ich finansowania, zgodnie z przepisami ustawy o finansach publicznych, stanowiące załącznik Nr 2 do niniejszej uchwały;</w:t>
      </w:r>
    </w:p>
    <w:p w14:paraId="5561347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danych przestrzennych.</w:t>
      </w:r>
    </w:p>
    <w:p w14:paraId="0D26786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Część graficzna – rysunek planu stanowiący załącznik do Uchwały nr XIV/216/19 Rady Miasta Piotrkowa Trybunalskiego z dnia 27 listopada 2019 r. w sprawie miejscowego planu zagospodarowania przestrzennego w rejonie ulic: M. Curie – Skłodowskiej, Garbarskiej i Sulejowskiej w Piotrkowie Trybunalskim, nie ulega zmianie.</w:t>
      </w:r>
    </w:p>
    <w:p w14:paraId="17E5994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 Uchwale Nr XIV/216/19 Rady Miasta Piotrkowa Trybunalskiego z dnia 27 listopada 2019 r. w sprawie miejscowego planu zagospodarowania przestrzennego w rejonie ulic: M. Curie – Skłodowskiej, Garbarskiej i Sulejowskiej w Piotrkowie Trybunalskim dokonuje się zmiany, w taki sposób, że treść § 11, ust.2 pkt 2) o dotychczasowym brzmieniu „</w:t>
      </w:r>
      <w:r>
        <w:rPr>
          <w:i/>
          <w:color w:val="000000"/>
          <w:u w:color="000000"/>
        </w:rPr>
        <w:t xml:space="preserve">dopuszcza się funkcję mieszkaniową związaną z prowadzoną działalnością usługową, stanowiącą nie więcej niż 30% powierzchni całkowitej”, </w:t>
      </w:r>
      <w:r>
        <w:rPr>
          <w:color w:val="000000"/>
          <w:u w:color="000000"/>
        </w:rPr>
        <w:t>zastępuje się: „</w:t>
      </w:r>
      <w:r>
        <w:rPr>
          <w:i/>
          <w:color w:val="000000"/>
          <w:u w:color="000000"/>
        </w:rPr>
        <w:t>dopuszcza się funkcję mieszkaniową związaną z prowadzoną działalnością usługową, której udział będzie wynosił do 50% powierzchni całkowitej”.</w:t>
      </w:r>
    </w:p>
    <w:p w14:paraId="5E350EE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podlega ogłoszeniu w Dzienniku Urzędowym Województwa Łódzkiego i na stronie internetowej Miasta Piotrkowa Trybunalskiego.</w:t>
      </w:r>
    </w:p>
    <w:p w14:paraId="348AA2C5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4. </w:t>
      </w:r>
      <w:r>
        <w:rPr>
          <w:color w:val="000000"/>
          <w:u w:color="000000"/>
        </w:rPr>
        <w:t>Uchwała wchodzi w życie po upływie 14 dni od dnia ogłoszenia jej w Dzienniku Urzędowym Województwa Łódzkiego.</w:t>
      </w:r>
    </w:p>
    <w:p w14:paraId="45931F08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381A49FA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65D29" w14:paraId="2D76E2B8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94CE04" w14:textId="77777777" w:rsidR="00765D29" w:rsidRDefault="00765D2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B05342" w14:textId="77777777" w:rsidR="00765D29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Marian Błaszczyński</w:t>
            </w:r>
          </w:p>
        </w:tc>
      </w:tr>
    </w:tbl>
    <w:p w14:paraId="44E47B38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0C57ED09" w14:textId="77777777" w:rsidR="00A77B3E" w:rsidRDefault="00000000">
      <w:pPr>
        <w:keepNext/>
        <w:spacing w:before="120" w:after="120" w:line="360" w:lineRule="auto"/>
        <w:ind w:left="498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LXVIII/845/23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 25 października 2023 r.</w:t>
      </w:r>
    </w:p>
    <w:p w14:paraId="242D3602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ROZSTRZYGNIĘCIE DOTYCZĄCE SPOSOBU ROZPATRZENIA UWAG ZGŁOSZONYCH DO PROJEKTU PLANU MIEJSCOWEGO</w:t>
      </w:r>
    </w:p>
    <w:p w14:paraId="757DA5FE" w14:textId="7D175E47" w:rsidR="00A77B3E" w:rsidRDefault="00000000">
      <w:pPr>
        <w:keepLines/>
        <w:spacing w:before="120" w:after="120"/>
        <w:ind w:firstLine="227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Na podstawie art. 20 ust. 1. ustawy dnia 27 marca 2003 r. o planowaniu i zagospodarowaniu przestrzennym (tj. Dz. U. z 2023 r. poz. 977 ze zm.) Rada Miasta Piotrkowa Trybunalskiego stwierdza, że w ustawowych terminach po wyłożeniu do publicznego wglądu projektu zmiany miejscowego planu zagospodarowania przestrzennego w rejonie ulic: M. Curie – Skłodowskiej, Garbarskiej i</w:t>
      </w:r>
      <w:r w:rsidR="008A5E60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Sulejowskiej w</w:t>
      </w:r>
      <w:r w:rsidR="008A5E60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Piotrkowie Trybunalskim, nie</w:t>
      </w:r>
      <w:r w:rsidR="008A5E60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wniesiono uwag do projektu zmiany planu miejscowego.</w:t>
      </w:r>
    </w:p>
    <w:p w14:paraId="7055F51C" w14:textId="77777777" w:rsidR="00A77B3E" w:rsidRDefault="00000000">
      <w:pPr>
        <w:keepNext/>
        <w:spacing w:before="120" w:after="120" w:line="360" w:lineRule="auto"/>
        <w:ind w:left="498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LXVIII/845/23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 25 października 2023 r.</w:t>
      </w:r>
    </w:p>
    <w:p w14:paraId="2CA92C7B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ROZSTRZYGNIĘCIE DOTYCZĄCE SPOSOBU REALIZACJI ZAPISANYCH</w:t>
      </w:r>
      <w:r>
        <w:rPr>
          <w:b/>
          <w:color w:val="000000"/>
          <w:u w:color="000000"/>
        </w:rPr>
        <w:br/>
        <w:t>W PLANIE MIEJSCOWYM INWESTYCJI Z ZAKRESU INFRASTRUKTURY TECHNICZNEJ, KTÓRE NALEŻĄ DO ZADAŃ WŁASNYCH GMINY ORAZ ZASADACH ICH FINANSOWANIA, ZGODNIE Z PRZEPISAMI O FINANSACH PUBLICZNYCH</w:t>
      </w:r>
    </w:p>
    <w:p w14:paraId="711C4784" w14:textId="12530D8B" w:rsidR="00A77B3E" w:rsidRDefault="00000000">
      <w:pPr>
        <w:spacing w:before="120" w:after="120"/>
        <w:ind w:left="283" w:firstLine="227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Zgodnie z opracowaną prognozą skutków finansowych dla projektu zmiany miejscowego planu zagospodarowania przestrzennego w rejonie ulic: M. Curie – Skłodowskiej, Garbarskiej i</w:t>
      </w:r>
      <w:r w:rsidR="008A5E60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Sulejowskiej w</w:t>
      </w:r>
      <w:r w:rsidR="008A5E60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Piotrkowie Trybunalskim, ustalenia projektowanej zmiany planu nie</w:t>
      </w:r>
      <w:r w:rsidR="008A5E60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generują wydatków w</w:t>
      </w:r>
      <w:r w:rsidR="008A5E60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zakresie inwestycji infrastruktury technicznej.</w:t>
      </w:r>
    </w:p>
    <w:p w14:paraId="64F0952D" w14:textId="77777777" w:rsidR="00A77B3E" w:rsidRDefault="0000000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3 do uchwały</w:t>
      </w:r>
      <w:r>
        <w:rPr>
          <w:color w:val="000000"/>
          <w:u w:color="000000"/>
        </w:rPr>
        <w:t xml:space="preserve"> Nr LXVIII/845/23</w:t>
      </w:r>
      <w:r>
        <w:rPr>
          <w:color w:val="000000"/>
          <w:u w:color="000000"/>
        </w:rPr>
        <w:br/>
      </w:r>
      <w:r>
        <w:t>Rady Miasta Piotrkowa Trybunalskiego</w:t>
      </w:r>
      <w:r>
        <w:rPr>
          <w:color w:val="000000"/>
          <w:u w:color="000000"/>
        </w:rPr>
        <w:br/>
      </w:r>
      <w:r>
        <w:t>z dnia 25 października 2023 r.</w:t>
      </w:r>
      <w:r>
        <w:rPr>
          <w:color w:val="000000"/>
          <w:u w:color="000000"/>
        </w:rPr>
        <w:br/>
      </w:r>
      <w:hyperlink r:id="rId9" w:history="1">
        <w:r>
          <w:rPr>
            <w:rStyle w:val="Hipercze"/>
            <w:color w:val="000000"/>
            <w:u w:val="none" w:color="000000"/>
          </w:rPr>
          <w:t>Zalacznik3.gml</w:t>
        </w:r>
      </w:hyperlink>
    </w:p>
    <w:p w14:paraId="7C97D3DC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Dane przestrzenne, o których mowa w art. 67a ust. 3 i 5 ustawy z dnia 27 marca 2003 r. o planowaniu i zagospodarowaniu przestrzennym (j.t. Dz.U. z 2020 r. poz. 293 z późn. zm.) ujawnione zostaną po kliknięciu w ikonę</w:t>
      </w:r>
    </w:p>
    <w:sectPr w:rsidR="00A77B3E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DE59E" w14:textId="77777777" w:rsidR="00AA4812" w:rsidRDefault="00AA4812">
      <w:r>
        <w:separator/>
      </w:r>
    </w:p>
  </w:endnote>
  <w:endnote w:type="continuationSeparator" w:id="0">
    <w:p w14:paraId="4EC48952" w14:textId="77777777" w:rsidR="00AA4812" w:rsidRDefault="00AA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65D29" w14:paraId="17C9D53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6FFF435" w14:textId="77777777" w:rsidR="00765D2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26E1476E-E275-4428-999B-2F6C858A3203.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448614E" w14:textId="77777777" w:rsidR="00765D2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A5E6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50462FD" w14:textId="77777777" w:rsidR="00765D29" w:rsidRDefault="00765D2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65D29" w14:paraId="4EF8F3E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C1BB12D" w14:textId="77777777" w:rsidR="00765D2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26E1476E-E275-4428-999B-2F6C858A3203.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D68F7D8" w14:textId="77777777" w:rsidR="00765D2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A5E6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FB1EE56" w14:textId="77777777" w:rsidR="00765D29" w:rsidRDefault="00765D29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65D29" w14:paraId="7E67506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79F35C4" w14:textId="77777777" w:rsidR="00765D2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26E1476E-E275-4428-999B-2F6C858A3203.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1DE7625" w14:textId="3E944614" w:rsidR="00765D2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A5E6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C83FC58" w14:textId="77777777" w:rsidR="00765D29" w:rsidRDefault="00765D29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65D29" w14:paraId="49C3DA4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CD45324" w14:textId="77777777" w:rsidR="00765D2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26E1476E-E275-4428-999B-2F6C858A3203.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886785A" w14:textId="59513D83" w:rsidR="00765D2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A5E6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99AB25B" w14:textId="77777777" w:rsidR="00765D29" w:rsidRDefault="00765D2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B7437" w14:textId="77777777" w:rsidR="00AA4812" w:rsidRDefault="00AA4812">
      <w:r>
        <w:separator/>
      </w:r>
    </w:p>
  </w:footnote>
  <w:footnote w:type="continuationSeparator" w:id="0">
    <w:p w14:paraId="54C70279" w14:textId="77777777" w:rsidR="00AA4812" w:rsidRDefault="00AA4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65D29"/>
    <w:rsid w:val="008A5E60"/>
    <w:rsid w:val="00A77B3E"/>
    <w:rsid w:val="00AA4812"/>
    <w:rsid w:val="00CA2A55"/>
    <w:rsid w:val="00E5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63EFE"/>
  <w15:docId w15:val="{79E66CE3-EEA2-4C00-B605-A927B8B6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yperlink" Target="Zalacznik3.g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LXVIII/845/23 z dnia 25 października 2023 r.</dc:title>
  <dc:subject>w sprawie zmiany w^Uchwale nr XIV/216/19 Rady Miasta Piotrkowa Trybunalskiego z^dnia 27^listopada 2019^r. w^sprawie miejscowego planu zagospodarowania przestrzennego w^rejonie ulic: M. Curie – Skłodowskiej, Garbarskiej i^Sulejowskiej w^Piotrkowie Trybunalskim</dc:subject>
  <dc:creator>StebKa</dc:creator>
  <cp:lastModifiedBy>StebKa</cp:lastModifiedBy>
  <cp:revision>2</cp:revision>
  <dcterms:created xsi:type="dcterms:W3CDTF">2023-11-02T11:30:00Z</dcterms:created>
  <dcterms:modified xsi:type="dcterms:W3CDTF">2023-11-02T11:30:00Z</dcterms:modified>
  <cp:category>Akt prawny</cp:category>
</cp:coreProperties>
</file>