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DEEA" w14:textId="77777777" w:rsidR="001A5B30" w:rsidRPr="00464F50" w:rsidRDefault="00FB09F2" w:rsidP="00464F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64F50">
        <w:rPr>
          <w:rFonts w:ascii="Arial" w:hAnsi="Arial" w:cs="Arial"/>
          <w:sz w:val="24"/>
          <w:szCs w:val="24"/>
        </w:rPr>
        <w:t xml:space="preserve">Protokół </w:t>
      </w:r>
      <w:r w:rsidRPr="00464F50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7F25B8" w:rsidRPr="00464F50">
        <w:rPr>
          <w:rFonts w:ascii="Arial" w:hAnsi="Arial" w:cs="Arial"/>
          <w:color w:val="000000" w:themeColor="text1"/>
          <w:sz w:val="24"/>
          <w:szCs w:val="24"/>
        </w:rPr>
        <w:t>53</w:t>
      </w:r>
      <w:r w:rsidR="0032753A" w:rsidRPr="00464F50">
        <w:rPr>
          <w:rFonts w:ascii="Arial" w:hAnsi="Arial" w:cs="Arial"/>
          <w:color w:val="000000" w:themeColor="text1"/>
          <w:sz w:val="24"/>
          <w:szCs w:val="24"/>
        </w:rPr>
        <w:t>/23</w:t>
      </w:r>
      <w:r w:rsidR="00F27A49" w:rsidRPr="00464F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5C3C" w:rsidRPr="00464F50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975C3C" w:rsidRPr="00464F50">
        <w:rPr>
          <w:rFonts w:ascii="Arial" w:hAnsi="Arial" w:cs="Arial"/>
          <w:sz w:val="24"/>
          <w:szCs w:val="24"/>
        </w:rPr>
        <w:t>KKiKF</w:t>
      </w:r>
      <w:proofErr w:type="spellEnd"/>
      <w:r w:rsidR="00975C3C" w:rsidRPr="00464F50">
        <w:rPr>
          <w:rFonts w:ascii="Arial" w:hAnsi="Arial" w:cs="Arial"/>
          <w:sz w:val="24"/>
          <w:szCs w:val="24"/>
        </w:rPr>
        <w:t>)</w:t>
      </w:r>
    </w:p>
    <w:p w14:paraId="45AB95F1" w14:textId="77777777" w:rsidR="00A258DC" w:rsidRPr="00464F50" w:rsidRDefault="00FE336E" w:rsidP="00464F5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4F50">
        <w:rPr>
          <w:rFonts w:ascii="Arial" w:hAnsi="Arial" w:cs="Arial"/>
          <w:sz w:val="24"/>
          <w:szCs w:val="24"/>
        </w:rPr>
        <w:t xml:space="preserve">z </w:t>
      </w:r>
      <w:r w:rsidR="00A258DC" w:rsidRPr="00464F50">
        <w:rPr>
          <w:rFonts w:ascii="Arial" w:hAnsi="Arial" w:cs="Arial"/>
          <w:sz w:val="24"/>
          <w:szCs w:val="24"/>
        </w:rPr>
        <w:t xml:space="preserve">posiedzenia </w:t>
      </w:r>
      <w:r w:rsidRPr="00464F50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="00975C3C" w:rsidRPr="00464F50">
        <w:rPr>
          <w:rFonts w:ascii="Arial" w:hAnsi="Arial" w:cs="Arial"/>
          <w:color w:val="000000" w:themeColor="text1"/>
          <w:sz w:val="24"/>
          <w:szCs w:val="24"/>
        </w:rPr>
        <w:t>Kultury i Kultury Fizycznej,</w:t>
      </w:r>
      <w:r w:rsidR="00464F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25B8" w:rsidRPr="00464F50">
        <w:rPr>
          <w:rFonts w:ascii="Arial" w:hAnsi="Arial" w:cs="Arial"/>
          <w:sz w:val="24"/>
          <w:szCs w:val="24"/>
        </w:rPr>
        <w:t>w dniu 29 sierpnia</w:t>
      </w:r>
      <w:r w:rsidR="001A3C3C" w:rsidRPr="00464F50">
        <w:rPr>
          <w:rFonts w:ascii="Arial" w:hAnsi="Arial" w:cs="Arial"/>
          <w:sz w:val="24"/>
          <w:szCs w:val="24"/>
        </w:rPr>
        <w:t xml:space="preserve"> </w:t>
      </w:r>
      <w:r w:rsidR="004A6EFA" w:rsidRPr="00464F50">
        <w:rPr>
          <w:rFonts w:ascii="Arial" w:hAnsi="Arial" w:cs="Arial"/>
          <w:sz w:val="24"/>
          <w:szCs w:val="24"/>
        </w:rPr>
        <w:t>2023</w:t>
      </w:r>
      <w:r w:rsidRPr="00464F50">
        <w:rPr>
          <w:rFonts w:ascii="Arial" w:hAnsi="Arial" w:cs="Arial"/>
          <w:sz w:val="24"/>
          <w:szCs w:val="24"/>
        </w:rPr>
        <w:t xml:space="preserve"> roku, </w:t>
      </w:r>
      <w:r w:rsidR="00A258DC" w:rsidRPr="00464F50">
        <w:rPr>
          <w:rFonts w:ascii="Arial" w:hAnsi="Arial" w:cs="Arial"/>
          <w:sz w:val="24"/>
          <w:szCs w:val="24"/>
        </w:rPr>
        <w:t>odbytego w Urzędzie Miasta Piotrkowa Trybunalskiego, Pas</w:t>
      </w:r>
      <w:r w:rsidR="002E00C1" w:rsidRPr="00464F50">
        <w:rPr>
          <w:rFonts w:ascii="Arial" w:hAnsi="Arial" w:cs="Arial"/>
          <w:sz w:val="24"/>
          <w:szCs w:val="24"/>
        </w:rPr>
        <w:t xml:space="preserve">aż K. </w:t>
      </w:r>
      <w:r w:rsidR="00AB1328" w:rsidRPr="00464F50">
        <w:rPr>
          <w:rFonts w:ascii="Arial" w:hAnsi="Arial" w:cs="Arial"/>
          <w:sz w:val="24"/>
          <w:szCs w:val="24"/>
        </w:rPr>
        <w:t xml:space="preserve">Rudowskiego 10, w godz. </w:t>
      </w:r>
      <w:r w:rsidR="00970031" w:rsidRPr="00464F50">
        <w:rPr>
          <w:rFonts w:ascii="Arial" w:hAnsi="Arial" w:cs="Arial"/>
          <w:color w:val="000000" w:themeColor="text1"/>
          <w:sz w:val="24"/>
          <w:szCs w:val="24"/>
        </w:rPr>
        <w:t>15:30-16:00</w:t>
      </w:r>
    </w:p>
    <w:p w14:paraId="62A41DB5" w14:textId="77777777" w:rsidR="001A5B30" w:rsidRPr="00464F50" w:rsidRDefault="001A5B30" w:rsidP="00464F50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4D149CD1" w14:textId="77777777" w:rsidR="008B0D05" w:rsidRPr="00464F50" w:rsidRDefault="00975C3C" w:rsidP="00464F50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464F50">
        <w:rPr>
          <w:rFonts w:ascii="Arial" w:hAnsi="Arial" w:cs="Arial"/>
          <w:color w:val="auto"/>
          <w:sz w:val="24"/>
          <w:szCs w:val="24"/>
        </w:rPr>
        <w:t>Radni Komisji Kultury i Kultury Fizycznej obecni na posiedzeniu:</w:t>
      </w:r>
    </w:p>
    <w:p w14:paraId="2AD0E5A1" w14:textId="77777777" w:rsidR="008B0D05" w:rsidRPr="00464F50" w:rsidRDefault="008B0D05" w:rsidP="00464F5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proofErr w:type="spellStart"/>
      <w:r w:rsidRPr="00464F50">
        <w:rPr>
          <w:rFonts w:ascii="Arial" w:hAnsi="Arial" w:cs="Arial"/>
          <w:color w:val="auto"/>
          <w:sz w:val="24"/>
          <w:szCs w:val="24"/>
        </w:rPr>
        <w:t>Cecotka</w:t>
      </w:r>
      <w:proofErr w:type="spellEnd"/>
      <w:r w:rsidRPr="00464F50">
        <w:rPr>
          <w:rFonts w:ascii="Arial" w:hAnsi="Arial" w:cs="Arial"/>
          <w:color w:val="auto"/>
          <w:sz w:val="24"/>
          <w:szCs w:val="24"/>
        </w:rPr>
        <w:t xml:space="preserve"> Dariusz</w:t>
      </w:r>
    </w:p>
    <w:p w14:paraId="2B0613F4" w14:textId="77777777" w:rsidR="008B0D05" w:rsidRPr="00464F50" w:rsidRDefault="008B0D05" w:rsidP="00464F5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464F50">
        <w:rPr>
          <w:rFonts w:ascii="Arial" w:hAnsi="Arial" w:cs="Arial"/>
          <w:color w:val="auto"/>
          <w:sz w:val="24"/>
          <w:szCs w:val="24"/>
        </w:rPr>
        <w:t>Kaźmierczak Lech</w:t>
      </w:r>
    </w:p>
    <w:p w14:paraId="23382F8A" w14:textId="77777777" w:rsidR="004A6EFA" w:rsidRPr="00464F50" w:rsidRDefault="004A6EFA" w:rsidP="00464F5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464F50">
        <w:rPr>
          <w:rFonts w:ascii="Arial" w:hAnsi="Arial" w:cs="Arial"/>
          <w:color w:val="auto"/>
          <w:sz w:val="24"/>
          <w:szCs w:val="24"/>
        </w:rPr>
        <w:t>Marian Błaszczyński</w:t>
      </w:r>
    </w:p>
    <w:p w14:paraId="3D8487F1" w14:textId="77777777" w:rsidR="008B0D05" w:rsidRPr="00464F50" w:rsidRDefault="008B0D05" w:rsidP="00464F5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464F50">
        <w:rPr>
          <w:rFonts w:ascii="Arial" w:hAnsi="Arial" w:cs="Arial"/>
          <w:color w:val="auto"/>
          <w:sz w:val="24"/>
          <w:szCs w:val="24"/>
        </w:rPr>
        <w:t>Madej Halina</w:t>
      </w:r>
    </w:p>
    <w:p w14:paraId="205FF4FB" w14:textId="77777777" w:rsidR="007E31A8" w:rsidRPr="00464F50" w:rsidRDefault="008B0D05" w:rsidP="00464F5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464F50">
        <w:rPr>
          <w:rFonts w:ascii="Arial" w:hAnsi="Arial" w:cs="Arial"/>
          <w:color w:val="auto"/>
          <w:sz w:val="24"/>
          <w:szCs w:val="24"/>
        </w:rPr>
        <w:t>Pęcina B</w:t>
      </w:r>
      <w:r w:rsidR="00ED559F" w:rsidRPr="00464F50">
        <w:rPr>
          <w:rFonts w:ascii="Arial" w:hAnsi="Arial" w:cs="Arial"/>
          <w:color w:val="auto"/>
          <w:sz w:val="24"/>
          <w:szCs w:val="24"/>
        </w:rPr>
        <w:t>o</w:t>
      </w:r>
      <w:r w:rsidRPr="00464F50">
        <w:rPr>
          <w:rFonts w:ascii="Arial" w:hAnsi="Arial" w:cs="Arial"/>
          <w:color w:val="auto"/>
          <w:sz w:val="24"/>
          <w:szCs w:val="24"/>
        </w:rPr>
        <w:t>gumił</w:t>
      </w:r>
    </w:p>
    <w:p w14:paraId="1C45FF27" w14:textId="77777777" w:rsidR="00074698" w:rsidRPr="00464F50" w:rsidRDefault="00074698" w:rsidP="00464F5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proofErr w:type="spellStart"/>
      <w:r w:rsidRPr="00464F50">
        <w:rPr>
          <w:rFonts w:ascii="Arial" w:hAnsi="Arial" w:cs="Arial"/>
          <w:color w:val="auto"/>
          <w:sz w:val="24"/>
          <w:szCs w:val="24"/>
        </w:rPr>
        <w:t>Pencina</w:t>
      </w:r>
      <w:proofErr w:type="spellEnd"/>
      <w:r w:rsidRPr="00464F50">
        <w:rPr>
          <w:rFonts w:ascii="Arial" w:hAnsi="Arial" w:cs="Arial"/>
          <w:color w:val="auto"/>
          <w:sz w:val="24"/>
          <w:szCs w:val="24"/>
        </w:rPr>
        <w:t xml:space="preserve"> Ludomir</w:t>
      </w:r>
    </w:p>
    <w:p w14:paraId="445A36F6" w14:textId="77777777" w:rsidR="008B0D05" w:rsidRPr="00464F50" w:rsidRDefault="008B0D05" w:rsidP="00464F5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proofErr w:type="spellStart"/>
      <w:r w:rsidRPr="00464F50">
        <w:rPr>
          <w:rFonts w:ascii="Arial" w:hAnsi="Arial" w:cs="Arial"/>
          <w:color w:val="auto"/>
          <w:sz w:val="24"/>
          <w:szCs w:val="24"/>
        </w:rPr>
        <w:t>Masiarek</w:t>
      </w:r>
      <w:proofErr w:type="spellEnd"/>
      <w:r w:rsidRPr="00464F50">
        <w:rPr>
          <w:rFonts w:ascii="Arial" w:hAnsi="Arial" w:cs="Arial"/>
          <w:color w:val="auto"/>
          <w:sz w:val="24"/>
          <w:szCs w:val="24"/>
        </w:rPr>
        <w:t xml:space="preserve"> Piotr</w:t>
      </w:r>
    </w:p>
    <w:p w14:paraId="53FB5342" w14:textId="77777777" w:rsidR="0085041A" w:rsidRPr="00464F50" w:rsidRDefault="0085041A" w:rsidP="00464F5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464F50">
        <w:rPr>
          <w:rFonts w:ascii="Arial" w:hAnsi="Arial" w:cs="Arial"/>
          <w:color w:val="auto"/>
          <w:sz w:val="24"/>
          <w:szCs w:val="24"/>
        </w:rPr>
        <w:t>S</w:t>
      </w: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taszek Mariusz</w:t>
      </w:r>
    </w:p>
    <w:p w14:paraId="6BB5E749" w14:textId="77777777" w:rsidR="00975C3C" w:rsidRPr="00464F50" w:rsidRDefault="008B0D05" w:rsidP="00464F5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464F50">
        <w:rPr>
          <w:rFonts w:ascii="Arial" w:hAnsi="Arial" w:cs="Arial"/>
          <w:color w:val="auto"/>
          <w:sz w:val="24"/>
          <w:szCs w:val="24"/>
        </w:rPr>
        <w:t>Wężyk-Głowacka Marlena</w:t>
      </w:r>
    </w:p>
    <w:p w14:paraId="3C76D355" w14:textId="77777777" w:rsidR="00A95466" w:rsidRPr="00464F50" w:rsidRDefault="00A95466" w:rsidP="00464F50">
      <w:pPr>
        <w:spacing w:after="0" w:line="360" w:lineRule="auto"/>
        <w:ind w:right="-64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35962870" w14:textId="77777777" w:rsidR="00B46E3E" w:rsidRPr="00464F50" w:rsidRDefault="00A258DC" w:rsidP="00464F50">
      <w:pPr>
        <w:spacing w:after="0" w:line="360" w:lineRule="auto"/>
        <w:ind w:right="-648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posiedzeniu uczestniczyli także:</w:t>
      </w:r>
    </w:p>
    <w:p w14:paraId="5C9A323E" w14:textId="77777777" w:rsidR="007F25B8" w:rsidRPr="00464F50" w:rsidRDefault="007F25B8" w:rsidP="00464F50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Andrzej Hoffman - Dyrektor Ośrodka Działań Artystycznych </w:t>
      </w:r>
      <w:r w:rsidRPr="00464F5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Piotrkowie Trybunalskim</w:t>
      </w:r>
    </w:p>
    <w:p w14:paraId="22866165" w14:textId="77777777" w:rsidR="00812CF5" w:rsidRPr="00464F50" w:rsidRDefault="00941F11" w:rsidP="00464F50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Anita </w:t>
      </w:r>
      <w:proofErr w:type="spellStart"/>
      <w:r w:rsidRPr="00464F5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Wojtala</w:t>
      </w:r>
      <w:proofErr w:type="spellEnd"/>
      <w:r w:rsidRPr="00464F5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Rudnicka – Kierownik Referatu Kultury, Sportu, i Promocji Miasta</w:t>
      </w:r>
    </w:p>
    <w:p w14:paraId="1853369C" w14:textId="77777777" w:rsidR="007F25B8" w:rsidRPr="00464F50" w:rsidRDefault="007F25B8" w:rsidP="00464F50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Magdalena Mosińska-Grzywińska – Pracownik Muzeum w Piotrkowie Trybunalskim</w:t>
      </w:r>
    </w:p>
    <w:p w14:paraId="4B62CD1F" w14:textId="77777777" w:rsidR="003242FE" w:rsidRPr="00464F50" w:rsidRDefault="003242FE" w:rsidP="00464F50">
      <w:pPr>
        <w:spacing w:after="0" w:line="360" w:lineRule="auto"/>
        <w:ind w:left="426" w:right="-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863FEEC" w14:textId="77777777" w:rsidR="004A6EFA" w:rsidRPr="00464F50" w:rsidRDefault="004A6EFA" w:rsidP="00464F50">
      <w:pPr>
        <w:spacing w:after="0" w:line="360" w:lineRule="auto"/>
        <w:ind w:right="-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F37635A" w14:textId="77777777" w:rsidR="007E31A8" w:rsidRPr="00464F50" w:rsidRDefault="007E31A8" w:rsidP="00464F50">
      <w:pPr>
        <w:spacing w:after="0" w:line="360" w:lineRule="auto"/>
        <w:ind w:right="-28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</w:t>
      </w:r>
    </w:p>
    <w:p w14:paraId="2AEB2F57" w14:textId="77777777" w:rsidR="00736D41" w:rsidRPr="00464F50" w:rsidRDefault="00000E29" w:rsidP="00464F50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464F50">
        <w:rPr>
          <w:rFonts w:ascii="Arial" w:hAnsi="Arial" w:cs="Arial"/>
          <w:color w:val="auto"/>
          <w:sz w:val="24"/>
          <w:szCs w:val="24"/>
        </w:rPr>
        <w:t>S</w:t>
      </w:r>
      <w:r w:rsidR="00A258DC" w:rsidRPr="00464F50">
        <w:rPr>
          <w:rFonts w:ascii="Arial" w:hAnsi="Arial" w:cs="Arial"/>
          <w:color w:val="auto"/>
          <w:sz w:val="24"/>
          <w:szCs w:val="24"/>
        </w:rPr>
        <w:t>twierdzono quorum posiedzenia:</w:t>
      </w:r>
    </w:p>
    <w:p w14:paraId="1B83E690" w14:textId="77777777" w:rsidR="00E405DF" w:rsidRPr="00464F50" w:rsidRDefault="00B46E3E" w:rsidP="00464F50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464F50">
        <w:rPr>
          <w:rFonts w:ascii="Arial" w:hAnsi="Arial" w:cs="Arial"/>
          <w:color w:val="auto"/>
          <w:sz w:val="24"/>
          <w:szCs w:val="24"/>
        </w:rPr>
        <w:t>Pan Lech Kaźmierczak P</w:t>
      </w:r>
      <w:r w:rsidR="00736D41" w:rsidRPr="00464F50">
        <w:rPr>
          <w:rFonts w:ascii="Arial" w:hAnsi="Arial" w:cs="Arial"/>
          <w:color w:val="auto"/>
          <w:sz w:val="24"/>
          <w:szCs w:val="24"/>
        </w:rPr>
        <w:t xml:space="preserve">rzewodniczący </w:t>
      </w:r>
      <w:r w:rsidR="0085041A"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</w:t>
      </w:r>
      <w:r w:rsidR="00736D41"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Kultury i Kultury Fizycznej, po sprawdzeniu listy obecności, stwierdził, że w chwili </w:t>
      </w:r>
      <w:r w:rsidR="00736D41" w:rsidRPr="00464F50">
        <w:rPr>
          <w:rFonts w:ascii="Arial" w:hAnsi="Arial" w:cs="Arial"/>
          <w:color w:val="auto"/>
          <w:sz w:val="24"/>
          <w:szCs w:val="24"/>
        </w:rPr>
        <w:t xml:space="preserve">rozpoczęcia posiedzenia na sali jest </w:t>
      </w:r>
      <w:r w:rsidR="004A6EFA" w:rsidRPr="00464F50">
        <w:rPr>
          <w:rFonts w:ascii="Arial" w:hAnsi="Arial" w:cs="Arial"/>
          <w:color w:val="auto"/>
          <w:sz w:val="24"/>
          <w:szCs w:val="24"/>
        </w:rPr>
        <w:t>obecnych 9</w:t>
      </w:r>
      <w:r w:rsidR="00A80394" w:rsidRPr="00464F50">
        <w:rPr>
          <w:rFonts w:ascii="Arial" w:hAnsi="Arial" w:cs="Arial"/>
          <w:color w:val="auto"/>
          <w:sz w:val="24"/>
          <w:szCs w:val="24"/>
        </w:rPr>
        <w:t xml:space="preserve"> </w:t>
      </w:r>
      <w:r w:rsidR="00736D41" w:rsidRPr="00464F50">
        <w:rPr>
          <w:rFonts w:ascii="Arial" w:hAnsi="Arial" w:cs="Arial"/>
          <w:color w:val="auto"/>
          <w:sz w:val="24"/>
          <w:szCs w:val="24"/>
        </w:rPr>
        <w:t>członków Komisji, co stanowi quorum i obrady są prawomocne</w:t>
      </w:r>
      <w:r w:rsidR="00E56189" w:rsidRPr="00464F50">
        <w:rPr>
          <w:rFonts w:ascii="Arial" w:hAnsi="Arial" w:cs="Arial"/>
          <w:color w:val="auto"/>
          <w:sz w:val="24"/>
          <w:szCs w:val="24"/>
        </w:rPr>
        <w:t>.</w:t>
      </w:r>
    </w:p>
    <w:p w14:paraId="2E30E081" w14:textId="77777777" w:rsidR="00FE336E" w:rsidRPr="00464F50" w:rsidRDefault="00FE336E" w:rsidP="00464F50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14:paraId="24218590" w14:textId="77777777" w:rsidR="00736D41" w:rsidRPr="00464F50" w:rsidRDefault="007E31A8" w:rsidP="00464F50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464F50">
        <w:rPr>
          <w:rFonts w:ascii="Arial" w:hAnsi="Arial" w:cs="Arial"/>
          <w:color w:val="auto"/>
          <w:sz w:val="24"/>
          <w:szCs w:val="24"/>
        </w:rPr>
        <w:t>Punkt 2</w:t>
      </w:r>
    </w:p>
    <w:p w14:paraId="350DB0D7" w14:textId="77777777" w:rsidR="007F25B8" w:rsidRPr="00464F50" w:rsidRDefault="00A258DC" w:rsidP="00464F50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464F50">
        <w:rPr>
          <w:rFonts w:ascii="Arial" w:hAnsi="Arial" w:cs="Arial"/>
          <w:color w:val="auto"/>
          <w:sz w:val="24"/>
          <w:szCs w:val="24"/>
        </w:rPr>
        <w:t>Porządek obrad:</w:t>
      </w:r>
    </w:p>
    <w:p w14:paraId="6946058A" w14:textId="77777777" w:rsidR="007F25B8" w:rsidRPr="00464F50" w:rsidRDefault="007F25B8" w:rsidP="00464F50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Stwierdzenie prawomocności posiedzenia.</w:t>
      </w:r>
    </w:p>
    <w:p w14:paraId="3E4F6C61" w14:textId="77777777" w:rsidR="007F25B8" w:rsidRPr="00464F50" w:rsidRDefault="007F25B8" w:rsidP="00464F50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Proponowany porządek dzienny posiedzenia:</w:t>
      </w:r>
    </w:p>
    <w:p w14:paraId="07FD98A3" w14:textId="77777777" w:rsidR="007F25B8" w:rsidRPr="00464F50" w:rsidRDefault="007F25B8" w:rsidP="00464F50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Przyjęcie protokołu z Komisji Kultury i Kultury Fizycznej z dnia 27 czerwca 2023 r.</w:t>
      </w:r>
    </w:p>
    <w:p w14:paraId="26D55F10" w14:textId="77777777" w:rsidR="007F25B8" w:rsidRPr="00464F50" w:rsidRDefault="007F25B8" w:rsidP="00464F50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Przyjęcie protokołu ze wspólnego posiedzenia Komisji </w:t>
      </w: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Kultury i Kultury Fizycznej, Komisji Budżetu, Finansów i Planowania, Komisji Oświaty i Nauki oraz Komisji Polityki Gospodarczej i Spraw Mieszkaniowych z dnia 10 lipca 2023 r.</w:t>
      </w:r>
    </w:p>
    <w:p w14:paraId="62ACA4FA" w14:textId="77777777" w:rsidR="007F25B8" w:rsidRPr="00464F50" w:rsidRDefault="007F25B8" w:rsidP="00464F50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Rola i miejsce Galerii Sztuki Współczesnej w strukturze edukacji plastycznej na poziomie szkół podstawowych, ponadpodstawowych oraz liceów plastycznych -  informacja ustna.</w:t>
      </w:r>
    </w:p>
    <w:p w14:paraId="1442058E" w14:textId="77777777" w:rsidR="007F25B8" w:rsidRPr="00464F50" w:rsidRDefault="007F25B8" w:rsidP="00464F50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Rozpatrzenie korespondencji skierowanej do Komisji.</w:t>
      </w:r>
    </w:p>
    <w:p w14:paraId="43DBE04B" w14:textId="77777777" w:rsidR="00970031" w:rsidRPr="00464F50" w:rsidRDefault="007F25B8" w:rsidP="00464F50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Sprawy różne.</w:t>
      </w:r>
    </w:p>
    <w:p w14:paraId="65387090" w14:textId="77777777" w:rsidR="001A7150" w:rsidRPr="00464F50" w:rsidRDefault="001A7150" w:rsidP="00464F50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14343EA" w14:textId="77777777" w:rsidR="00A258DC" w:rsidRPr="00464F50" w:rsidRDefault="00B46F41" w:rsidP="00464F50">
      <w:pPr>
        <w:spacing w:line="360" w:lineRule="auto"/>
        <w:rPr>
          <w:rFonts w:ascii="Arial" w:hAnsi="Arial" w:cs="Arial"/>
          <w:sz w:val="24"/>
          <w:szCs w:val="24"/>
        </w:rPr>
      </w:pPr>
      <w:r w:rsidRPr="00464F50">
        <w:rPr>
          <w:rFonts w:ascii="Arial" w:hAnsi="Arial" w:cs="Arial"/>
          <w:sz w:val="24"/>
          <w:szCs w:val="24"/>
        </w:rPr>
        <w:t>Punkt 3</w:t>
      </w:r>
    </w:p>
    <w:p w14:paraId="4C914EA9" w14:textId="77777777" w:rsidR="007F25B8" w:rsidRPr="00464F50" w:rsidRDefault="007F25B8" w:rsidP="00464F5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Przyjęcie protokołu z Komisji Kultury i Kultury Fizycznej z dnia 27 czerwca 2023 r.</w:t>
      </w:r>
    </w:p>
    <w:p w14:paraId="7D837D63" w14:textId="77777777" w:rsidR="00867A53" w:rsidRPr="00464F50" w:rsidRDefault="00A84701" w:rsidP="00464F50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 wyniku głosowania przy, 9 głosach za, bez głosów przeciwnych i wstrzymujących, komisja przyjęła </w:t>
      </w:r>
      <w:r w:rsidR="007F25B8" w:rsidRPr="00464F50">
        <w:rPr>
          <w:rFonts w:ascii="Arial" w:eastAsia="Times New Roman" w:hAnsi="Arial" w:cs="Arial"/>
          <w:sz w:val="24"/>
          <w:szCs w:val="24"/>
          <w:lang w:eastAsia="pl-PL"/>
        </w:rPr>
        <w:t>protokół z Komisji z dnia 27 czerwca</w:t>
      </w:r>
      <w:r w:rsidR="00970031" w:rsidRPr="00464F50">
        <w:rPr>
          <w:rFonts w:ascii="Arial" w:eastAsia="Times New Roman" w:hAnsi="Arial" w:cs="Arial"/>
          <w:sz w:val="24"/>
          <w:szCs w:val="24"/>
          <w:lang w:eastAsia="pl-PL"/>
        </w:rPr>
        <w:t xml:space="preserve"> 2023 r.</w:t>
      </w:r>
    </w:p>
    <w:p w14:paraId="386E308F" w14:textId="77777777" w:rsidR="009C50AF" w:rsidRPr="00464F50" w:rsidRDefault="009C50AF" w:rsidP="00464F50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6499F82" w14:textId="77777777" w:rsidR="00D93BBA" w:rsidRPr="00464F50" w:rsidRDefault="00B46F41" w:rsidP="00464F5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4F50">
        <w:rPr>
          <w:rFonts w:ascii="Arial" w:hAnsi="Arial" w:cs="Arial"/>
          <w:color w:val="000000" w:themeColor="text1"/>
          <w:sz w:val="24"/>
          <w:szCs w:val="24"/>
        </w:rPr>
        <w:t>Punkt 4</w:t>
      </w:r>
    </w:p>
    <w:p w14:paraId="01793BF6" w14:textId="77777777" w:rsidR="001A3C3C" w:rsidRPr="00464F50" w:rsidRDefault="007F25B8" w:rsidP="00464F5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Przyjęcie protokołu ze wspólnego posiedzenia Komisji </w:t>
      </w: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Kultury i Kultury Fizycznej, Komisji Budżetu, Finansów i Planowania, Komisji Oświaty i Nauki oraz Komisji Polityki Gospodarczej i Spraw Mieszkaniowych z dnia 10 lipca 2023 r.</w:t>
      </w:r>
    </w:p>
    <w:p w14:paraId="22FDF80D" w14:textId="77777777" w:rsidR="007F25B8" w:rsidRPr="00464F50" w:rsidRDefault="00A84701" w:rsidP="00464F50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 wyniku głosowania przy, 8 głosach za, bez głosów przeciwnych i wstrzymujących, komisja przyjęła </w:t>
      </w:r>
      <w:r w:rsidRPr="00464F50">
        <w:rPr>
          <w:rFonts w:ascii="Arial" w:eastAsia="Times New Roman" w:hAnsi="Arial" w:cs="Arial"/>
          <w:sz w:val="24"/>
          <w:szCs w:val="24"/>
          <w:lang w:eastAsia="pl-PL"/>
        </w:rPr>
        <w:t>protokół z Komisji z dnia 10 lipca 2023 r.</w:t>
      </w:r>
    </w:p>
    <w:p w14:paraId="0421E098" w14:textId="77777777" w:rsidR="007F25B8" w:rsidRPr="00464F50" w:rsidRDefault="007F25B8" w:rsidP="00464F5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22B1EC58" w14:textId="77777777" w:rsidR="007F25B8" w:rsidRPr="00464F50" w:rsidRDefault="007F25B8" w:rsidP="00464F5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1EC4A1E2" w14:textId="77777777" w:rsidR="001A3C3C" w:rsidRPr="00464F50" w:rsidRDefault="001A3C3C" w:rsidP="00464F5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464F50">
        <w:rPr>
          <w:rFonts w:ascii="Arial" w:hAnsi="Arial" w:cs="Arial"/>
          <w:color w:val="auto"/>
          <w:sz w:val="24"/>
          <w:szCs w:val="24"/>
        </w:rPr>
        <w:t>Punkt 5</w:t>
      </w:r>
    </w:p>
    <w:p w14:paraId="788315E1" w14:textId="77777777" w:rsidR="007F25B8" w:rsidRPr="00464F50" w:rsidRDefault="007F25B8" w:rsidP="00464F50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Rola i miejsce Galerii Sztuki Współczesnej w strukturze edukacji plastycznej na poziomie szkół podstawowych, ponadpodstawowych oraz liceów plastycznych -  informacja ustna.</w:t>
      </w:r>
    </w:p>
    <w:p w14:paraId="57EB58D4" w14:textId="77777777" w:rsidR="007F25B8" w:rsidRPr="00464F50" w:rsidRDefault="007F25B8" w:rsidP="00464F5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7ABB9773" w14:textId="77777777" w:rsidR="00962FEA" w:rsidRPr="00464F50" w:rsidRDefault="007F25B8" w:rsidP="00464F5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Pan Andrzej Hofman Dyrektor Ośrodka Działań Artystycznych: </w:t>
      </w:r>
      <w:r w:rsidR="00A84701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Ten temat, który zaproponowałem wynikał z tego, że pojawiają się pytania odnośnie warsztatów, które prowadzimy w przestrzenni publicznej jak i tych warsztatów, które odbywają się </w:t>
      </w:r>
      <w:r w:rsidR="00367FC5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br/>
      </w:r>
      <w:r w:rsidR="00A84701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lastRenderedPageBreak/>
        <w:t>w galerii, więc jest to forma dialogu. Program edukacyjny w galerii sztuki współczesnej nie zastępuje programu plastyki na żadnym stopniu edukacji. Dotyczy to zarówno szkół podstawowych, ponadpodstawowych</w:t>
      </w:r>
      <w:r w:rsidR="00893A0A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,</w:t>
      </w:r>
      <w:r w:rsidR="00A84701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jak i liceów plastycznych. To co oferuje</w:t>
      </w:r>
      <w:r w:rsidR="00893A0A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,</w:t>
      </w:r>
      <w:r w:rsidR="00A84701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F27ABE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zarówno galeria Ośrodka Działań Artystycznych</w:t>
      </w:r>
      <w:r w:rsidR="00893A0A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,</w:t>
      </w:r>
      <w:r w:rsidR="00F27ABE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jak i inne galerie sztuki współczesnej to przede wszystkim ukazywanie tego co aktualnie dzieje się w sztuce i to jest adresowane do nauczycieli, aby poszerzyć ich wiadomości</w:t>
      </w:r>
      <w:r w:rsidR="00893A0A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. J</w:t>
      </w:r>
      <w:r w:rsidR="00F27ABE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est też szereg informacji takich, które doprecyzowują to co jest podawane w </w:t>
      </w:r>
      <w:r w:rsidR="00893A0A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podstawie programowej nauczania, </w:t>
      </w:r>
      <w:r w:rsidR="00F27ABE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zwłaszcza tego</w:t>
      </w:r>
      <w:r w:rsidR="00893A0A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,</w:t>
      </w:r>
      <w:r w:rsidR="00F27ABE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co dotyczy sztuki </w:t>
      </w:r>
      <w:r w:rsidR="00B323F4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współczesnej</w:t>
      </w:r>
      <w:r w:rsidR="00F27ABE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. Drugi aspekt tj. inspiracja nauczycieli do działań </w:t>
      </w:r>
      <w:r w:rsidR="00B323F4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podejmowanych</w:t>
      </w:r>
      <w:r w:rsidR="00F27ABE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w ich macierzystych </w:t>
      </w:r>
      <w:r w:rsidR="00B323F4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placówkach na podstawie wycieczek organizowanych do galerii sztuki. Przygotowujemy przy okazji </w:t>
      </w:r>
      <w:proofErr w:type="spellStart"/>
      <w:r w:rsidR="00B323F4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oprowadzeń</w:t>
      </w:r>
      <w:proofErr w:type="spellEnd"/>
      <w:r w:rsidR="00B323F4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po galerii</w:t>
      </w:r>
      <w:r w:rsidR="00367FC5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,</w:t>
      </w:r>
      <w:r w:rsidR="00B323F4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D32CA9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zestawy takie do wykorzystania przez nauczycieli na miejscu u siebie w ramach zajęć plastyki. Podpowiadamy nauczycielom co mogą zrobić na bazie odbytej wycieczki z uczniami, bo często ten czas, który mogą uczniowie spędzić w galerii tj. 30 min, 40 min. Często jest to wyjście w ramach lekcji. Ostatni </w:t>
      </w:r>
      <w:r w:rsidR="005C045F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aspekt</w:t>
      </w:r>
      <w:r w:rsidR="00D32CA9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to są </w:t>
      </w:r>
      <w:r w:rsidR="005C045F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warsztaty</w:t>
      </w:r>
      <w:r w:rsidR="00D32CA9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związane tematycznie już bezpośrednio z wystawami, które są prezentowane w galerii i dotyczą to przede wszystkim </w:t>
      </w:r>
      <w:r w:rsidR="00962FEA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takich technik, które są niemożliwe do zrealizowania w placówkach szkolnych to dotyczy w naszym wypadku technik graficznych jak i malarstwa wielkoformatowego to się wiąże z kolei z pracowniami plastycznymi, które są w szkołach. Wiadomo takie techniki są mocno brudzące. Wymagałoby to dużego zaang</w:t>
      </w:r>
      <w:r w:rsidR="00367FC5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ażowania personelu w placówkach, </w:t>
      </w:r>
      <w:r w:rsidR="00962FEA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posprzątaniu takich zajęć, więc jest to realizowane w galeriach. Jeżeli chodzi o licea plastyczne, w tym momencie </w:t>
      </w:r>
      <w:r w:rsidR="00367FC5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br/>
      </w:r>
      <w:r w:rsidR="00962FEA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w Piotrkowie mamy dwie takie placówki. Techniki plastyczne oni realizują w ramach swoich podstaw programowych i pracowni, które posiadają w placówkach. Natomiast dla nich przygotowywane są spotkania z wykładowcami uczelni wyższych w zasadzie w tym momencie z całej polski profesorowie, którzy odwiedzają galerię piotrkowską. Przy okazji ich odwiedzin jest wysyłana oferta do liceów plastycznych, tak aby młodzież piotrkowska, która uczy się w tych placówkach nie musiała jechać do innych ośrodków, gdzie są</w:t>
      </w:r>
      <w:r w:rsidR="00367FC5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te uczelnie wyższe artystyczne </w:t>
      </w:r>
      <w:r w:rsidR="00962FEA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tylko mogą się z nimi spotkać na miejscu.</w:t>
      </w:r>
    </w:p>
    <w:p w14:paraId="09AE2033" w14:textId="77777777" w:rsidR="00962FEA" w:rsidRPr="00464F50" w:rsidRDefault="00962FEA" w:rsidP="00464F5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7815FD18" w14:textId="77777777" w:rsidR="00962FEA" w:rsidRPr="00464F50" w:rsidRDefault="00962FEA" w:rsidP="00464F5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Pan Lech Kaźmierczak</w:t>
      </w:r>
      <w:r w:rsidR="00367FC5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zapytał, </w:t>
      </w:r>
      <w:r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jaki</w:t>
      </w:r>
      <w:r w:rsidR="00700CAC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e jest zainteresowanie warsztatami wśród młodzieży</w:t>
      </w:r>
      <w:r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?</w:t>
      </w:r>
    </w:p>
    <w:p w14:paraId="7E9B873D" w14:textId="77777777" w:rsidR="00962FEA" w:rsidRPr="00464F50" w:rsidRDefault="00962FEA" w:rsidP="00464F5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2FA02360" w14:textId="77777777" w:rsidR="00697C92" w:rsidRPr="00464F50" w:rsidRDefault="00700CAC" w:rsidP="00464F5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lastRenderedPageBreak/>
        <w:t>Pan Andrzej Hofman Dyrektor</w:t>
      </w:r>
      <w:r w:rsidR="00367FC5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Ośrodka Działań Artystycznych powiedział, </w:t>
      </w:r>
      <w:r w:rsidR="00367FC5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br/>
        <w:t>że z</w:t>
      </w:r>
      <w:r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ainteresowanie jest duże, ale  jest ograniczone do możliwości czasowych funkcjonowania galerii.</w:t>
      </w:r>
    </w:p>
    <w:p w14:paraId="2D79E93A" w14:textId="77777777" w:rsidR="00697C92" w:rsidRPr="00464F50" w:rsidRDefault="00697C92" w:rsidP="00464F5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38F51742" w14:textId="77777777" w:rsidR="00697C92" w:rsidRPr="00464F50" w:rsidRDefault="00D95A4F" w:rsidP="00464F5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Pan Mariusz Staszek dopytał, jakie jest zainteresowanie</w:t>
      </w:r>
      <w:r w:rsidR="00307CCD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warsztatami</w:t>
      </w:r>
      <w:r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, jeżeli chodzi </w:t>
      </w:r>
      <w:r w:rsidR="00307CCD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br/>
      </w:r>
      <w:r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o nauczycieli?</w:t>
      </w:r>
    </w:p>
    <w:p w14:paraId="2D8A19DE" w14:textId="77777777" w:rsidR="00D95A4F" w:rsidRPr="00464F50" w:rsidRDefault="00D95A4F" w:rsidP="00464F5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260F19CA" w14:textId="77777777" w:rsidR="00D95A4F" w:rsidRPr="00464F50" w:rsidRDefault="00D95A4F" w:rsidP="00464F5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Pan Andrzej Hofman Dyrektor</w:t>
      </w:r>
      <w:r w:rsidR="00367FC5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Ośrodka Działań Artystycznych odpowiedział, że grono</w:t>
      </w:r>
      <w:r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nauczycieli, którzy odwiedzają placówkę wcale się plastyką zawodowo nie zajmują. To są poloniści, historycy. Często są to nauczyciele, którzy prowadzą zajęcia pozalekcyjne</w:t>
      </w:r>
      <w:r w:rsidR="00367FC5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,</w:t>
      </w:r>
      <w:r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związane z historią sztuki, czego nie ma w nauczaniu w szkołach ponadpodstawowych. Pewne zagadnienia ze sztuki współczesnej </w:t>
      </w:r>
      <w:r w:rsidR="00D85CA0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są im przekaz</w:t>
      </w:r>
      <w:r w:rsidR="00367FC5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y</w:t>
      </w:r>
      <w:r w:rsidR="00D85CA0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wane</w:t>
      </w:r>
      <w:r w:rsidR="00367FC5" w:rsidRPr="00464F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.</w:t>
      </w:r>
    </w:p>
    <w:p w14:paraId="2C5D2071" w14:textId="77777777" w:rsidR="00700CAC" w:rsidRPr="00464F50" w:rsidRDefault="00700CAC" w:rsidP="00464F5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0BB26286" w14:textId="77777777" w:rsidR="00970031" w:rsidRPr="00464F50" w:rsidRDefault="007F25B8" w:rsidP="00464F5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6</w:t>
      </w:r>
    </w:p>
    <w:p w14:paraId="557A6F7E" w14:textId="77777777" w:rsidR="00970031" w:rsidRPr="00464F50" w:rsidRDefault="00970031" w:rsidP="00464F5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5514132F" w14:textId="77777777" w:rsidR="00970031" w:rsidRPr="00464F50" w:rsidRDefault="00022560" w:rsidP="00464F5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Rozpatrzenie korespondencji skierowanej do Komisji.</w:t>
      </w:r>
    </w:p>
    <w:p w14:paraId="7E30C6D1" w14:textId="77777777" w:rsidR="00655EE7" w:rsidRPr="00464F50" w:rsidRDefault="007F25B8" w:rsidP="00464F5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Brak korespondencji skierowanej do Komisji.</w:t>
      </w:r>
    </w:p>
    <w:p w14:paraId="30482A7A" w14:textId="77777777" w:rsidR="007F25B8" w:rsidRPr="00464F50" w:rsidRDefault="007F25B8" w:rsidP="00464F5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5B92492F" w14:textId="77777777" w:rsidR="00022560" w:rsidRPr="00464F50" w:rsidRDefault="007F25B8" w:rsidP="00464F5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7</w:t>
      </w:r>
    </w:p>
    <w:p w14:paraId="160E7920" w14:textId="77777777" w:rsidR="00906BF5" w:rsidRPr="00464F50" w:rsidRDefault="00EF29F0" w:rsidP="00464F5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Sprawy różne.</w:t>
      </w:r>
    </w:p>
    <w:p w14:paraId="44498D6D" w14:textId="77777777" w:rsidR="007F25B8" w:rsidRPr="00464F50" w:rsidRDefault="007F25B8" w:rsidP="00464F50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Nie poruszono żadnych spraw.</w:t>
      </w:r>
    </w:p>
    <w:p w14:paraId="54C36F67" w14:textId="77777777" w:rsidR="007F25B8" w:rsidRPr="00464F50" w:rsidRDefault="007F25B8" w:rsidP="00464F50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6895B654" w14:textId="77777777" w:rsidR="001024C1" w:rsidRPr="00464F50" w:rsidRDefault="00933CB1" w:rsidP="00464F50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zakończono.</w:t>
      </w:r>
    </w:p>
    <w:p w14:paraId="5280B4A4" w14:textId="77777777" w:rsidR="00464F50" w:rsidRDefault="00464F50" w:rsidP="00464F50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2E9EE8A5" w14:textId="77777777" w:rsidR="004A6EFA" w:rsidRPr="00464F50" w:rsidRDefault="00FE336E" w:rsidP="00464F50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Przewodniczący Komisji Kultury</w:t>
      </w:r>
      <w:r w:rsid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i Kultury Fizycznej</w:t>
      </w:r>
      <w:r w:rsid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(-) </w:t>
      </w:r>
      <w:r w:rsidRPr="00464F50">
        <w:rPr>
          <w:rFonts w:ascii="Arial" w:eastAsia="Times New Roman" w:hAnsi="Arial" w:cs="Arial"/>
          <w:color w:val="auto"/>
          <w:sz w:val="24"/>
          <w:szCs w:val="24"/>
          <w:lang w:eastAsia="pl-PL"/>
        </w:rPr>
        <w:t>Lech Kaźmierczak</w:t>
      </w:r>
    </w:p>
    <w:p w14:paraId="214FDF74" w14:textId="77777777" w:rsidR="004A6EFA" w:rsidRPr="00464F50" w:rsidRDefault="004A6EFA" w:rsidP="00464F50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103C32FF" w14:textId="77777777" w:rsidR="00933CB1" w:rsidRPr="00464F50" w:rsidRDefault="00933CB1" w:rsidP="00464F5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33CB1" w:rsidRPr="00464F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303C" w14:textId="77777777" w:rsidR="00921627" w:rsidRDefault="00921627" w:rsidP="00943518">
      <w:pPr>
        <w:spacing w:after="0" w:line="240" w:lineRule="auto"/>
      </w:pPr>
      <w:r>
        <w:separator/>
      </w:r>
    </w:p>
  </w:endnote>
  <w:endnote w:type="continuationSeparator" w:id="0">
    <w:p w14:paraId="13A590AC" w14:textId="77777777" w:rsidR="00921627" w:rsidRDefault="00921627" w:rsidP="0094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055339"/>
      <w:docPartObj>
        <w:docPartGallery w:val="Page Numbers (Bottom of Page)"/>
        <w:docPartUnique/>
      </w:docPartObj>
    </w:sdtPr>
    <w:sdtEndPr/>
    <w:sdtContent>
      <w:p w14:paraId="46AC1153" w14:textId="77777777" w:rsidR="00921627" w:rsidRDefault="009216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F50">
          <w:rPr>
            <w:noProof/>
          </w:rPr>
          <w:t>2</w:t>
        </w:r>
        <w:r>
          <w:fldChar w:fldCharType="end"/>
        </w:r>
      </w:p>
    </w:sdtContent>
  </w:sdt>
  <w:p w14:paraId="52216CBA" w14:textId="77777777" w:rsidR="00921627" w:rsidRDefault="00921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098C" w14:textId="77777777" w:rsidR="00921627" w:rsidRDefault="00921627" w:rsidP="00943518">
      <w:pPr>
        <w:spacing w:after="0" w:line="240" w:lineRule="auto"/>
      </w:pPr>
      <w:r>
        <w:separator/>
      </w:r>
    </w:p>
  </w:footnote>
  <w:footnote w:type="continuationSeparator" w:id="0">
    <w:p w14:paraId="55BD6E22" w14:textId="77777777" w:rsidR="00921627" w:rsidRDefault="00921627" w:rsidP="0094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307"/>
    <w:multiLevelType w:val="hybridMultilevel"/>
    <w:tmpl w:val="7ACA2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02133"/>
    <w:multiLevelType w:val="multilevel"/>
    <w:tmpl w:val="A31A88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0E29701C"/>
    <w:multiLevelType w:val="hybridMultilevel"/>
    <w:tmpl w:val="B906A22E"/>
    <w:lvl w:ilvl="0" w:tplc="667AAB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1F6B"/>
    <w:multiLevelType w:val="multilevel"/>
    <w:tmpl w:val="1F240D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8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6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8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16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57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09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800"/>
      </w:pPr>
      <w:rPr>
        <w:rFonts w:hint="default"/>
        <w:color w:val="auto"/>
      </w:rPr>
    </w:lvl>
  </w:abstractNum>
  <w:abstractNum w:abstractNumId="4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260DF"/>
    <w:multiLevelType w:val="multilevel"/>
    <w:tmpl w:val="4F4EC54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  <w:rPr>
        <w:color w:val="000000" w:themeColor="text1"/>
      </w:r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6" w15:restartNumberingAfterBreak="0">
    <w:nsid w:val="10A23F13"/>
    <w:multiLevelType w:val="hybridMultilevel"/>
    <w:tmpl w:val="AC6C1C24"/>
    <w:lvl w:ilvl="0" w:tplc="8DA8F9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E4345"/>
    <w:multiLevelType w:val="hybridMultilevel"/>
    <w:tmpl w:val="056A0B78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9D649D"/>
    <w:multiLevelType w:val="hybridMultilevel"/>
    <w:tmpl w:val="9EACC802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DF3A41"/>
    <w:multiLevelType w:val="hybridMultilevel"/>
    <w:tmpl w:val="9EACC802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DB249B"/>
    <w:multiLevelType w:val="multilevel"/>
    <w:tmpl w:val="F6EC78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3773B89"/>
    <w:multiLevelType w:val="hybridMultilevel"/>
    <w:tmpl w:val="E6F84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66DCF"/>
    <w:multiLevelType w:val="multilevel"/>
    <w:tmpl w:val="976455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8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6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8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16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57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09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800"/>
      </w:pPr>
      <w:rPr>
        <w:rFonts w:hint="default"/>
        <w:color w:val="auto"/>
      </w:rPr>
    </w:lvl>
  </w:abstractNum>
  <w:abstractNum w:abstractNumId="14" w15:restartNumberingAfterBreak="0">
    <w:nsid w:val="27366A98"/>
    <w:multiLevelType w:val="hybridMultilevel"/>
    <w:tmpl w:val="4C445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65B98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9ED"/>
    <w:multiLevelType w:val="hybridMultilevel"/>
    <w:tmpl w:val="B28A0F5C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E5566D"/>
    <w:multiLevelType w:val="hybridMultilevel"/>
    <w:tmpl w:val="9EACC802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F631E3F"/>
    <w:multiLevelType w:val="hybridMultilevel"/>
    <w:tmpl w:val="07B883BC"/>
    <w:lvl w:ilvl="0" w:tplc="0415000F">
      <w:start w:val="1"/>
      <w:numFmt w:val="decimal"/>
      <w:lvlText w:val="%1.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9" w15:restartNumberingAfterBreak="0">
    <w:nsid w:val="31B64235"/>
    <w:multiLevelType w:val="hybridMultilevel"/>
    <w:tmpl w:val="4CB2A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4433A"/>
    <w:multiLevelType w:val="hybridMultilevel"/>
    <w:tmpl w:val="E488CF5C"/>
    <w:lvl w:ilvl="0" w:tplc="710AF552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62BF6"/>
    <w:multiLevelType w:val="hybridMultilevel"/>
    <w:tmpl w:val="82FA1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20688"/>
    <w:multiLevelType w:val="hybridMultilevel"/>
    <w:tmpl w:val="3640B73C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51F198E"/>
    <w:multiLevelType w:val="hybridMultilevel"/>
    <w:tmpl w:val="30941C7A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5B64F73"/>
    <w:multiLevelType w:val="multilevel"/>
    <w:tmpl w:val="5C383F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6C55578"/>
    <w:multiLevelType w:val="hybridMultilevel"/>
    <w:tmpl w:val="21F4D9A2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A9C2529"/>
    <w:multiLevelType w:val="hybridMultilevel"/>
    <w:tmpl w:val="A0EE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D30B0"/>
    <w:multiLevelType w:val="hybridMultilevel"/>
    <w:tmpl w:val="0C741710"/>
    <w:lvl w:ilvl="0" w:tplc="05C6E450">
      <w:start w:val="1"/>
      <w:numFmt w:val="decimal"/>
      <w:lvlText w:val="%1."/>
      <w:lvlJc w:val="left"/>
      <w:pPr>
        <w:ind w:left="147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28" w15:restartNumberingAfterBreak="0">
    <w:nsid w:val="40BF2E0A"/>
    <w:multiLevelType w:val="hybridMultilevel"/>
    <w:tmpl w:val="CECE4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C14BD"/>
    <w:multiLevelType w:val="hybridMultilevel"/>
    <w:tmpl w:val="55122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75213"/>
    <w:multiLevelType w:val="hybridMultilevel"/>
    <w:tmpl w:val="07606A20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137737D"/>
    <w:multiLevelType w:val="multilevel"/>
    <w:tmpl w:val="976455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8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6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8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16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57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09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800"/>
      </w:pPr>
      <w:rPr>
        <w:rFonts w:hint="default"/>
        <w:color w:val="auto"/>
      </w:rPr>
    </w:lvl>
  </w:abstractNum>
  <w:abstractNum w:abstractNumId="32" w15:restartNumberingAfterBreak="0">
    <w:nsid w:val="5286279A"/>
    <w:multiLevelType w:val="hybridMultilevel"/>
    <w:tmpl w:val="9EACC802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91218C"/>
    <w:multiLevelType w:val="hybridMultilevel"/>
    <w:tmpl w:val="9F80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A4EC6"/>
    <w:multiLevelType w:val="hybridMultilevel"/>
    <w:tmpl w:val="8DE4E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33656"/>
    <w:multiLevelType w:val="hybridMultilevel"/>
    <w:tmpl w:val="BC42AC66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29A72EA"/>
    <w:multiLevelType w:val="hybridMultilevel"/>
    <w:tmpl w:val="9318A250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29C4770"/>
    <w:multiLevelType w:val="hybridMultilevel"/>
    <w:tmpl w:val="E33ABFE4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5E605F0"/>
    <w:multiLevelType w:val="hybridMultilevel"/>
    <w:tmpl w:val="E8247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A5735"/>
    <w:multiLevelType w:val="hybridMultilevel"/>
    <w:tmpl w:val="9EACC802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AA91286"/>
    <w:multiLevelType w:val="hybridMultilevel"/>
    <w:tmpl w:val="7EE47724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B904E00"/>
    <w:multiLevelType w:val="multilevel"/>
    <w:tmpl w:val="4F4EC54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  <w:rPr>
        <w:color w:val="000000" w:themeColor="text1"/>
      </w:r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42" w15:restartNumberingAfterBreak="0">
    <w:nsid w:val="6E156313"/>
    <w:multiLevelType w:val="hybridMultilevel"/>
    <w:tmpl w:val="58E260F2"/>
    <w:lvl w:ilvl="0" w:tplc="0415000F">
      <w:start w:val="1"/>
      <w:numFmt w:val="decimal"/>
      <w:lvlText w:val="%1.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43" w15:restartNumberingAfterBreak="0">
    <w:nsid w:val="6F196E47"/>
    <w:multiLevelType w:val="hybridMultilevel"/>
    <w:tmpl w:val="9CF6F380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9862823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410261">
    <w:abstractNumId w:val="43"/>
  </w:num>
  <w:num w:numId="3" w16cid:durableId="430203470">
    <w:abstractNumId w:val="41"/>
  </w:num>
  <w:num w:numId="4" w16cid:durableId="695042020">
    <w:abstractNumId w:val="2"/>
  </w:num>
  <w:num w:numId="5" w16cid:durableId="16157940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2826084">
    <w:abstractNumId w:val="34"/>
  </w:num>
  <w:num w:numId="7" w16cid:durableId="323507581">
    <w:abstractNumId w:val="29"/>
  </w:num>
  <w:num w:numId="8" w16cid:durableId="302582504">
    <w:abstractNumId w:val="20"/>
  </w:num>
  <w:num w:numId="9" w16cid:durableId="1106147083">
    <w:abstractNumId w:val="33"/>
  </w:num>
  <w:num w:numId="10" w16cid:durableId="405685106">
    <w:abstractNumId w:val="14"/>
  </w:num>
  <w:num w:numId="11" w16cid:durableId="1793329667">
    <w:abstractNumId w:val="26"/>
  </w:num>
  <w:num w:numId="12" w16cid:durableId="1801990619">
    <w:abstractNumId w:val="7"/>
  </w:num>
  <w:num w:numId="13" w16cid:durableId="1795170150">
    <w:abstractNumId w:val="37"/>
  </w:num>
  <w:num w:numId="14" w16cid:durableId="451242114">
    <w:abstractNumId w:val="36"/>
  </w:num>
  <w:num w:numId="15" w16cid:durableId="1541546972">
    <w:abstractNumId w:val="16"/>
  </w:num>
  <w:num w:numId="16" w16cid:durableId="1815373555">
    <w:abstractNumId w:val="25"/>
  </w:num>
  <w:num w:numId="17" w16cid:durableId="12537029">
    <w:abstractNumId w:val="23"/>
  </w:num>
  <w:num w:numId="18" w16cid:durableId="1980958016">
    <w:abstractNumId w:val="0"/>
  </w:num>
  <w:num w:numId="19" w16cid:durableId="682437078">
    <w:abstractNumId w:val="22"/>
  </w:num>
  <w:num w:numId="20" w16cid:durableId="1547833163">
    <w:abstractNumId w:val="40"/>
  </w:num>
  <w:num w:numId="21" w16cid:durableId="109321020">
    <w:abstractNumId w:val="5"/>
  </w:num>
  <w:num w:numId="22" w16cid:durableId="917401676">
    <w:abstractNumId w:val="1"/>
  </w:num>
  <w:num w:numId="23" w16cid:durableId="1360470613">
    <w:abstractNumId w:val="3"/>
  </w:num>
  <w:num w:numId="24" w16cid:durableId="1368333327">
    <w:abstractNumId w:val="18"/>
  </w:num>
  <w:num w:numId="25" w16cid:durableId="589776614">
    <w:abstractNumId w:val="42"/>
  </w:num>
  <w:num w:numId="26" w16cid:durableId="2098018720">
    <w:abstractNumId w:val="31"/>
  </w:num>
  <w:num w:numId="27" w16cid:durableId="1213928903">
    <w:abstractNumId w:val="13"/>
  </w:num>
  <w:num w:numId="28" w16cid:durableId="1900770">
    <w:abstractNumId w:val="11"/>
  </w:num>
  <w:num w:numId="29" w16cid:durableId="1543900822">
    <w:abstractNumId w:val="28"/>
  </w:num>
  <w:num w:numId="30" w16cid:durableId="637565611">
    <w:abstractNumId w:val="24"/>
  </w:num>
  <w:num w:numId="31" w16cid:durableId="1895384799">
    <w:abstractNumId w:val="17"/>
  </w:num>
  <w:num w:numId="32" w16cid:durableId="1611350962">
    <w:abstractNumId w:val="32"/>
  </w:num>
  <w:num w:numId="33" w16cid:durableId="1700398357">
    <w:abstractNumId w:val="8"/>
  </w:num>
  <w:num w:numId="34" w16cid:durableId="2007980011">
    <w:abstractNumId w:val="39"/>
  </w:num>
  <w:num w:numId="35" w16cid:durableId="1821077885">
    <w:abstractNumId w:val="10"/>
  </w:num>
  <w:num w:numId="36" w16cid:durableId="1572040342">
    <w:abstractNumId w:val="4"/>
  </w:num>
  <w:num w:numId="37" w16cid:durableId="636111456">
    <w:abstractNumId w:val="38"/>
  </w:num>
  <w:num w:numId="38" w16cid:durableId="1590233315">
    <w:abstractNumId w:val="6"/>
  </w:num>
  <w:num w:numId="39" w16cid:durableId="1247807366">
    <w:abstractNumId w:val="12"/>
  </w:num>
  <w:num w:numId="40" w16cid:durableId="1314525676">
    <w:abstractNumId w:val="21"/>
  </w:num>
  <w:num w:numId="41" w16cid:durableId="1823548429">
    <w:abstractNumId w:val="19"/>
  </w:num>
  <w:num w:numId="42" w16cid:durableId="1521550305">
    <w:abstractNumId w:val="9"/>
  </w:num>
  <w:num w:numId="43" w16cid:durableId="1320309798">
    <w:abstractNumId w:val="30"/>
  </w:num>
  <w:num w:numId="44" w16cid:durableId="1661034721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DC"/>
    <w:rsid w:val="00000E29"/>
    <w:rsid w:val="00003ABC"/>
    <w:rsid w:val="00012DBF"/>
    <w:rsid w:val="0001558D"/>
    <w:rsid w:val="00022560"/>
    <w:rsid w:val="0002482E"/>
    <w:rsid w:val="000301CE"/>
    <w:rsid w:val="00033568"/>
    <w:rsid w:val="00033D3C"/>
    <w:rsid w:val="000527AC"/>
    <w:rsid w:val="000573FD"/>
    <w:rsid w:val="00063CCB"/>
    <w:rsid w:val="00074698"/>
    <w:rsid w:val="00076839"/>
    <w:rsid w:val="00081E56"/>
    <w:rsid w:val="00085777"/>
    <w:rsid w:val="000979B1"/>
    <w:rsid w:val="000A46E5"/>
    <w:rsid w:val="000B0537"/>
    <w:rsid w:val="000B2A9E"/>
    <w:rsid w:val="000C7611"/>
    <w:rsid w:val="000D49A6"/>
    <w:rsid w:val="000D5A49"/>
    <w:rsid w:val="000E613A"/>
    <w:rsid w:val="000F0F98"/>
    <w:rsid w:val="000F7D96"/>
    <w:rsid w:val="001024C1"/>
    <w:rsid w:val="00103945"/>
    <w:rsid w:val="0010672C"/>
    <w:rsid w:val="0011023A"/>
    <w:rsid w:val="00114809"/>
    <w:rsid w:val="00124AD4"/>
    <w:rsid w:val="00131F75"/>
    <w:rsid w:val="00132586"/>
    <w:rsid w:val="0013431A"/>
    <w:rsid w:val="00136611"/>
    <w:rsid w:val="00144980"/>
    <w:rsid w:val="00152442"/>
    <w:rsid w:val="00170214"/>
    <w:rsid w:val="00172F19"/>
    <w:rsid w:val="00174D26"/>
    <w:rsid w:val="00175A63"/>
    <w:rsid w:val="00175CD1"/>
    <w:rsid w:val="001909C2"/>
    <w:rsid w:val="0019372B"/>
    <w:rsid w:val="001A19C0"/>
    <w:rsid w:val="001A3C3C"/>
    <w:rsid w:val="001A3E51"/>
    <w:rsid w:val="001A5B30"/>
    <w:rsid w:val="001A638A"/>
    <w:rsid w:val="001A7150"/>
    <w:rsid w:val="001B4A07"/>
    <w:rsid w:val="001C02FA"/>
    <w:rsid w:val="001D4588"/>
    <w:rsid w:val="001D48D7"/>
    <w:rsid w:val="001D4B52"/>
    <w:rsid w:val="001D5FEC"/>
    <w:rsid w:val="001D6C1E"/>
    <w:rsid w:val="001E1BDE"/>
    <w:rsid w:val="002005C1"/>
    <w:rsid w:val="0020436B"/>
    <w:rsid w:val="00205217"/>
    <w:rsid w:val="00213C54"/>
    <w:rsid w:val="00217D4A"/>
    <w:rsid w:val="002207A2"/>
    <w:rsid w:val="002224CE"/>
    <w:rsid w:val="00222966"/>
    <w:rsid w:val="00240349"/>
    <w:rsid w:val="0024263C"/>
    <w:rsid w:val="00250246"/>
    <w:rsid w:val="0025669F"/>
    <w:rsid w:val="00273D13"/>
    <w:rsid w:val="00281606"/>
    <w:rsid w:val="00287A3A"/>
    <w:rsid w:val="002A7359"/>
    <w:rsid w:val="002B1F43"/>
    <w:rsid w:val="002B7CBF"/>
    <w:rsid w:val="002C7126"/>
    <w:rsid w:val="002D1BDB"/>
    <w:rsid w:val="002D43EE"/>
    <w:rsid w:val="002D4905"/>
    <w:rsid w:val="002D5ACA"/>
    <w:rsid w:val="002D66B5"/>
    <w:rsid w:val="002D76C0"/>
    <w:rsid w:val="002E00C1"/>
    <w:rsid w:val="002E16AE"/>
    <w:rsid w:val="002E5A48"/>
    <w:rsid w:val="002E661C"/>
    <w:rsid w:val="002F26DF"/>
    <w:rsid w:val="002F711B"/>
    <w:rsid w:val="0030061C"/>
    <w:rsid w:val="00303696"/>
    <w:rsid w:val="00304B6C"/>
    <w:rsid w:val="00307ADA"/>
    <w:rsid w:val="00307CCD"/>
    <w:rsid w:val="003124C0"/>
    <w:rsid w:val="00313DBA"/>
    <w:rsid w:val="003163D9"/>
    <w:rsid w:val="003209CF"/>
    <w:rsid w:val="003242FE"/>
    <w:rsid w:val="0032753A"/>
    <w:rsid w:val="0033060D"/>
    <w:rsid w:val="003318B7"/>
    <w:rsid w:val="0033584D"/>
    <w:rsid w:val="00336445"/>
    <w:rsid w:val="00346260"/>
    <w:rsid w:val="00361794"/>
    <w:rsid w:val="00366849"/>
    <w:rsid w:val="00367FC5"/>
    <w:rsid w:val="00377C49"/>
    <w:rsid w:val="00386843"/>
    <w:rsid w:val="00391F84"/>
    <w:rsid w:val="003A3A19"/>
    <w:rsid w:val="003A5588"/>
    <w:rsid w:val="003B118E"/>
    <w:rsid w:val="003C2B2D"/>
    <w:rsid w:val="003D1C31"/>
    <w:rsid w:val="003E13A0"/>
    <w:rsid w:val="003E315D"/>
    <w:rsid w:val="003F06CE"/>
    <w:rsid w:val="003F4841"/>
    <w:rsid w:val="003F629A"/>
    <w:rsid w:val="003F6586"/>
    <w:rsid w:val="00400D98"/>
    <w:rsid w:val="00401B47"/>
    <w:rsid w:val="004023D3"/>
    <w:rsid w:val="004032AA"/>
    <w:rsid w:val="00403767"/>
    <w:rsid w:val="00414096"/>
    <w:rsid w:val="0041679E"/>
    <w:rsid w:val="004527B8"/>
    <w:rsid w:val="00456B84"/>
    <w:rsid w:val="00464F50"/>
    <w:rsid w:val="00470B6A"/>
    <w:rsid w:val="004931B2"/>
    <w:rsid w:val="004932DC"/>
    <w:rsid w:val="004952F4"/>
    <w:rsid w:val="00495F22"/>
    <w:rsid w:val="00496CF2"/>
    <w:rsid w:val="004A1514"/>
    <w:rsid w:val="004A1A4C"/>
    <w:rsid w:val="004A6EFA"/>
    <w:rsid w:val="004B109B"/>
    <w:rsid w:val="004B1CDA"/>
    <w:rsid w:val="004B3B09"/>
    <w:rsid w:val="004C3BA3"/>
    <w:rsid w:val="004E55A7"/>
    <w:rsid w:val="004E75E2"/>
    <w:rsid w:val="004F170B"/>
    <w:rsid w:val="004F3D9E"/>
    <w:rsid w:val="004F4E0C"/>
    <w:rsid w:val="004F6396"/>
    <w:rsid w:val="0050388F"/>
    <w:rsid w:val="00513369"/>
    <w:rsid w:val="0051715A"/>
    <w:rsid w:val="0053090D"/>
    <w:rsid w:val="00530A8D"/>
    <w:rsid w:val="00531937"/>
    <w:rsid w:val="00541C5D"/>
    <w:rsid w:val="00543E01"/>
    <w:rsid w:val="005446D5"/>
    <w:rsid w:val="005507A8"/>
    <w:rsid w:val="00582F90"/>
    <w:rsid w:val="00584518"/>
    <w:rsid w:val="005907CF"/>
    <w:rsid w:val="00592EE4"/>
    <w:rsid w:val="00594FEF"/>
    <w:rsid w:val="005A1353"/>
    <w:rsid w:val="005B01BB"/>
    <w:rsid w:val="005B4F2D"/>
    <w:rsid w:val="005C0373"/>
    <w:rsid w:val="005C045F"/>
    <w:rsid w:val="005C212C"/>
    <w:rsid w:val="005D2260"/>
    <w:rsid w:val="005D61D9"/>
    <w:rsid w:val="005E208B"/>
    <w:rsid w:val="005F01E2"/>
    <w:rsid w:val="005F664B"/>
    <w:rsid w:val="00600F88"/>
    <w:rsid w:val="00613990"/>
    <w:rsid w:val="00615EFD"/>
    <w:rsid w:val="00630016"/>
    <w:rsid w:val="00631FB6"/>
    <w:rsid w:val="0063781C"/>
    <w:rsid w:val="00655EE7"/>
    <w:rsid w:val="00657D18"/>
    <w:rsid w:val="0066218C"/>
    <w:rsid w:val="00665D3F"/>
    <w:rsid w:val="00667326"/>
    <w:rsid w:val="00670598"/>
    <w:rsid w:val="006865E7"/>
    <w:rsid w:val="0068723E"/>
    <w:rsid w:val="00690510"/>
    <w:rsid w:val="006920C8"/>
    <w:rsid w:val="00697C92"/>
    <w:rsid w:val="006C1D73"/>
    <w:rsid w:val="006C519B"/>
    <w:rsid w:val="006C6DF4"/>
    <w:rsid w:val="006C6F71"/>
    <w:rsid w:val="006E0776"/>
    <w:rsid w:val="006E7631"/>
    <w:rsid w:val="006E7EC0"/>
    <w:rsid w:val="006F516E"/>
    <w:rsid w:val="006F53AC"/>
    <w:rsid w:val="006F74D9"/>
    <w:rsid w:val="00700409"/>
    <w:rsid w:val="00700CAC"/>
    <w:rsid w:val="0070239E"/>
    <w:rsid w:val="0072606F"/>
    <w:rsid w:val="00731BB3"/>
    <w:rsid w:val="00734A80"/>
    <w:rsid w:val="00736C47"/>
    <w:rsid w:val="00736D41"/>
    <w:rsid w:val="0074404A"/>
    <w:rsid w:val="00744326"/>
    <w:rsid w:val="00753ADE"/>
    <w:rsid w:val="00764182"/>
    <w:rsid w:val="00767EF9"/>
    <w:rsid w:val="00777F4E"/>
    <w:rsid w:val="00782026"/>
    <w:rsid w:val="00783A96"/>
    <w:rsid w:val="00787CAC"/>
    <w:rsid w:val="00790835"/>
    <w:rsid w:val="007A4638"/>
    <w:rsid w:val="007C1199"/>
    <w:rsid w:val="007C2A9A"/>
    <w:rsid w:val="007C5F14"/>
    <w:rsid w:val="007D0FD4"/>
    <w:rsid w:val="007D61ED"/>
    <w:rsid w:val="007D62B6"/>
    <w:rsid w:val="007E1FCF"/>
    <w:rsid w:val="007E31A8"/>
    <w:rsid w:val="007E5372"/>
    <w:rsid w:val="007F25B8"/>
    <w:rsid w:val="007F3661"/>
    <w:rsid w:val="007F43DE"/>
    <w:rsid w:val="007F70D8"/>
    <w:rsid w:val="00800071"/>
    <w:rsid w:val="0080060A"/>
    <w:rsid w:val="00812CF5"/>
    <w:rsid w:val="00815D70"/>
    <w:rsid w:val="00826A1E"/>
    <w:rsid w:val="00831C6B"/>
    <w:rsid w:val="00845A96"/>
    <w:rsid w:val="0085041A"/>
    <w:rsid w:val="00867A53"/>
    <w:rsid w:val="00876E66"/>
    <w:rsid w:val="0087725C"/>
    <w:rsid w:val="00893A0A"/>
    <w:rsid w:val="008A672F"/>
    <w:rsid w:val="008B0D05"/>
    <w:rsid w:val="008B350F"/>
    <w:rsid w:val="008B48D1"/>
    <w:rsid w:val="008B513E"/>
    <w:rsid w:val="008C0D45"/>
    <w:rsid w:val="008C0F66"/>
    <w:rsid w:val="008C45F5"/>
    <w:rsid w:val="008D41E1"/>
    <w:rsid w:val="008D6AD6"/>
    <w:rsid w:val="008E7A38"/>
    <w:rsid w:val="008F2BD6"/>
    <w:rsid w:val="008F6D96"/>
    <w:rsid w:val="00906BF5"/>
    <w:rsid w:val="00913918"/>
    <w:rsid w:val="00916459"/>
    <w:rsid w:val="00921627"/>
    <w:rsid w:val="00922E06"/>
    <w:rsid w:val="00924A81"/>
    <w:rsid w:val="00924DB8"/>
    <w:rsid w:val="00933CB1"/>
    <w:rsid w:val="00936B41"/>
    <w:rsid w:val="009410DD"/>
    <w:rsid w:val="00941F11"/>
    <w:rsid w:val="00943518"/>
    <w:rsid w:val="0095097F"/>
    <w:rsid w:val="00952368"/>
    <w:rsid w:val="00954564"/>
    <w:rsid w:val="009626C1"/>
    <w:rsid w:val="00962FEA"/>
    <w:rsid w:val="00964BC3"/>
    <w:rsid w:val="00970031"/>
    <w:rsid w:val="009714AD"/>
    <w:rsid w:val="00974D2C"/>
    <w:rsid w:val="00975849"/>
    <w:rsid w:val="00975AD2"/>
    <w:rsid w:val="00975C3C"/>
    <w:rsid w:val="00993894"/>
    <w:rsid w:val="00994EAF"/>
    <w:rsid w:val="009B7086"/>
    <w:rsid w:val="009C01DF"/>
    <w:rsid w:val="009C50AF"/>
    <w:rsid w:val="009D4B38"/>
    <w:rsid w:val="009E04E7"/>
    <w:rsid w:val="009E2306"/>
    <w:rsid w:val="009E4A7F"/>
    <w:rsid w:val="009F788E"/>
    <w:rsid w:val="00A00921"/>
    <w:rsid w:val="00A00B34"/>
    <w:rsid w:val="00A0442C"/>
    <w:rsid w:val="00A04A1A"/>
    <w:rsid w:val="00A07395"/>
    <w:rsid w:val="00A0758A"/>
    <w:rsid w:val="00A10AB3"/>
    <w:rsid w:val="00A113EA"/>
    <w:rsid w:val="00A12B72"/>
    <w:rsid w:val="00A22F4F"/>
    <w:rsid w:val="00A258DC"/>
    <w:rsid w:val="00A27123"/>
    <w:rsid w:val="00A407F7"/>
    <w:rsid w:val="00A500DC"/>
    <w:rsid w:val="00A51328"/>
    <w:rsid w:val="00A55CBF"/>
    <w:rsid w:val="00A5639F"/>
    <w:rsid w:val="00A600FD"/>
    <w:rsid w:val="00A653C6"/>
    <w:rsid w:val="00A6692B"/>
    <w:rsid w:val="00A80394"/>
    <w:rsid w:val="00A80AE7"/>
    <w:rsid w:val="00A84701"/>
    <w:rsid w:val="00A919BE"/>
    <w:rsid w:val="00A92EA4"/>
    <w:rsid w:val="00A94866"/>
    <w:rsid w:val="00A95466"/>
    <w:rsid w:val="00A97C45"/>
    <w:rsid w:val="00AA0193"/>
    <w:rsid w:val="00AA5B2C"/>
    <w:rsid w:val="00AB0918"/>
    <w:rsid w:val="00AB1328"/>
    <w:rsid w:val="00AB224B"/>
    <w:rsid w:val="00AB46F2"/>
    <w:rsid w:val="00AC0349"/>
    <w:rsid w:val="00AC1E1C"/>
    <w:rsid w:val="00AC6073"/>
    <w:rsid w:val="00AD337F"/>
    <w:rsid w:val="00AD4275"/>
    <w:rsid w:val="00AE1064"/>
    <w:rsid w:val="00AF0B19"/>
    <w:rsid w:val="00B004A2"/>
    <w:rsid w:val="00B01900"/>
    <w:rsid w:val="00B02501"/>
    <w:rsid w:val="00B04C3D"/>
    <w:rsid w:val="00B05999"/>
    <w:rsid w:val="00B131AB"/>
    <w:rsid w:val="00B1585D"/>
    <w:rsid w:val="00B16FD5"/>
    <w:rsid w:val="00B2256C"/>
    <w:rsid w:val="00B23A40"/>
    <w:rsid w:val="00B323F4"/>
    <w:rsid w:val="00B32468"/>
    <w:rsid w:val="00B377D2"/>
    <w:rsid w:val="00B4153F"/>
    <w:rsid w:val="00B44872"/>
    <w:rsid w:val="00B46E3E"/>
    <w:rsid w:val="00B46F41"/>
    <w:rsid w:val="00B52417"/>
    <w:rsid w:val="00B52BED"/>
    <w:rsid w:val="00B62F21"/>
    <w:rsid w:val="00B7338A"/>
    <w:rsid w:val="00B74253"/>
    <w:rsid w:val="00B74564"/>
    <w:rsid w:val="00B75A9B"/>
    <w:rsid w:val="00B81398"/>
    <w:rsid w:val="00B84541"/>
    <w:rsid w:val="00B8493B"/>
    <w:rsid w:val="00B854D1"/>
    <w:rsid w:val="00B91193"/>
    <w:rsid w:val="00BA5173"/>
    <w:rsid w:val="00BC3C87"/>
    <w:rsid w:val="00BC5047"/>
    <w:rsid w:val="00BD30D4"/>
    <w:rsid w:val="00BE287C"/>
    <w:rsid w:val="00C00A30"/>
    <w:rsid w:val="00C05BBE"/>
    <w:rsid w:val="00C121BE"/>
    <w:rsid w:val="00C12237"/>
    <w:rsid w:val="00C12505"/>
    <w:rsid w:val="00C1476F"/>
    <w:rsid w:val="00C14DFE"/>
    <w:rsid w:val="00C17219"/>
    <w:rsid w:val="00C2245C"/>
    <w:rsid w:val="00C27242"/>
    <w:rsid w:val="00C379CD"/>
    <w:rsid w:val="00C63674"/>
    <w:rsid w:val="00C70866"/>
    <w:rsid w:val="00C7733E"/>
    <w:rsid w:val="00C803BB"/>
    <w:rsid w:val="00C80BF7"/>
    <w:rsid w:val="00C81259"/>
    <w:rsid w:val="00C91082"/>
    <w:rsid w:val="00CA190B"/>
    <w:rsid w:val="00CB521A"/>
    <w:rsid w:val="00CC67A9"/>
    <w:rsid w:val="00CD2547"/>
    <w:rsid w:val="00CF328D"/>
    <w:rsid w:val="00CF63BD"/>
    <w:rsid w:val="00D00FB9"/>
    <w:rsid w:val="00D0289F"/>
    <w:rsid w:val="00D03690"/>
    <w:rsid w:val="00D226D4"/>
    <w:rsid w:val="00D2569F"/>
    <w:rsid w:val="00D267F4"/>
    <w:rsid w:val="00D32CA9"/>
    <w:rsid w:val="00D51E35"/>
    <w:rsid w:val="00D54E61"/>
    <w:rsid w:val="00D648B7"/>
    <w:rsid w:val="00D84B9B"/>
    <w:rsid w:val="00D85CA0"/>
    <w:rsid w:val="00D93BBA"/>
    <w:rsid w:val="00D94041"/>
    <w:rsid w:val="00D95A4F"/>
    <w:rsid w:val="00DA3FDA"/>
    <w:rsid w:val="00DA476B"/>
    <w:rsid w:val="00DA4AFE"/>
    <w:rsid w:val="00DB279F"/>
    <w:rsid w:val="00DC7914"/>
    <w:rsid w:val="00DE09AA"/>
    <w:rsid w:val="00DF4A98"/>
    <w:rsid w:val="00E0040D"/>
    <w:rsid w:val="00E036F7"/>
    <w:rsid w:val="00E03F47"/>
    <w:rsid w:val="00E06C21"/>
    <w:rsid w:val="00E25371"/>
    <w:rsid w:val="00E318E3"/>
    <w:rsid w:val="00E320BF"/>
    <w:rsid w:val="00E32536"/>
    <w:rsid w:val="00E33E97"/>
    <w:rsid w:val="00E37CE4"/>
    <w:rsid w:val="00E405DF"/>
    <w:rsid w:val="00E426E6"/>
    <w:rsid w:val="00E44FCA"/>
    <w:rsid w:val="00E45F25"/>
    <w:rsid w:val="00E54D8C"/>
    <w:rsid w:val="00E56189"/>
    <w:rsid w:val="00E61204"/>
    <w:rsid w:val="00E61709"/>
    <w:rsid w:val="00E72C81"/>
    <w:rsid w:val="00E84D2B"/>
    <w:rsid w:val="00E94A32"/>
    <w:rsid w:val="00EA184E"/>
    <w:rsid w:val="00EA306B"/>
    <w:rsid w:val="00EA5E22"/>
    <w:rsid w:val="00EC472D"/>
    <w:rsid w:val="00EC6529"/>
    <w:rsid w:val="00ED245B"/>
    <w:rsid w:val="00ED54BA"/>
    <w:rsid w:val="00ED559F"/>
    <w:rsid w:val="00ED5B2D"/>
    <w:rsid w:val="00ED5DF9"/>
    <w:rsid w:val="00EE04D0"/>
    <w:rsid w:val="00EE19B1"/>
    <w:rsid w:val="00EE44CA"/>
    <w:rsid w:val="00EF29F0"/>
    <w:rsid w:val="00EF4893"/>
    <w:rsid w:val="00F01A9C"/>
    <w:rsid w:val="00F022DC"/>
    <w:rsid w:val="00F10325"/>
    <w:rsid w:val="00F13343"/>
    <w:rsid w:val="00F16C2D"/>
    <w:rsid w:val="00F266A9"/>
    <w:rsid w:val="00F27A49"/>
    <w:rsid w:val="00F27ABE"/>
    <w:rsid w:val="00F36920"/>
    <w:rsid w:val="00F44396"/>
    <w:rsid w:val="00F5370C"/>
    <w:rsid w:val="00F53E1A"/>
    <w:rsid w:val="00F545B6"/>
    <w:rsid w:val="00F61194"/>
    <w:rsid w:val="00F6455A"/>
    <w:rsid w:val="00F65E5D"/>
    <w:rsid w:val="00F76E24"/>
    <w:rsid w:val="00F8448B"/>
    <w:rsid w:val="00F86D04"/>
    <w:rsid w:val="00F9714B"/>
    <w:rsid w:val="00FA0997"/>
    <w:rsid w:val="00FA587C"/>
    <w:rsid w:val="00FA64CC"/>
    <w:rsid w:val="00FB09F2"/>
    <w:rsid w:val="00FC0D70"/>
    <w:rsid w:val="00FE2550"/>
    <w:rsid w:val="00FE336E"/>
    <w:rsid w:val="00FE711B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6483"/>
  <w15:chartTrackingRefBased/>
  <w15:docId w15:val="{A9ED929B-AA97-488F-802C-04BA73CB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EFA"/>
    <w:pPr>
      <w:spacing w:line="25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8DC"/>
    <w:pPr>
      <w:ind w:left="720"/>
      <w:contextualSpacing/>
    </w:pPr>
  </w:style>
  <w:style w:type="character" w:customStyle="1" w:styleId="Wyrnienie">
    <w:name w:val="Wyróżnienie"/>
    <w:qFormat/>
    <w:rsid w:val="00A258D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18"/>
    <w:rPr>
      <w:rFonts w:ascii="Calibri" w:eastAsia="Calibri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18"/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34"/>
    <w:rPr>
      <w:rFonts w:ascii="Segoe UI" w:eastAsia="Calibri" w:hAnsi="Segoe UI" w:cs="Segoe UI"/>
      <w:color w:val="00000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8E"/>
    <w:rPr>
      <w:rFonts w:ascii="Calibri" w:eastAsia="Calibri" w:hAnsi="Calibri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8E"/>
    <w:rPr>
      <w:rFonts w:ascii="Calibri" w:eastAsia="Calibri" w:hAnsi="Calibri"/>
      <w:b/>
      <w:bCs/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FB09F2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2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2DC"/>
    <w:rPr>
      <w:rFonts w:ascii="Calibri" w:eastAsia="Calibri" w:hAnsi="Calibri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95DB4-5F19-42E8-B242-D052CCD7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5132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Jarzębska Monika</cp:lastModifiedBy>
  <cp:revision>2</cp:revision>
  <cp:lastPrinted>2023-05-29T10:17:00Z</cp:lastPrinted>
  <dcterms:created xsi:type="dcterms:W3CDTF">2023-09-29T12:06:00Z</dcterms:created>
  <dcterms:modified xsi:type="dcterms:W3CDTF">2023-09-29T12:06:00Z</dcterms:modified>
</cp:coreProperties>
</file>