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12FE" w14:textId="7AA78D5A" w:rsidR="00EA5D78" w:rsidRPr="0023751C" w:rsidRDefault="00BB6303" w:rsidP="0023751C">
      <w:pPr>
        <w:spacing w:after="0" w:line="360" w:lineRule="auto"/>
        <w:ind w:right="-567"/>
        <w:rPr>
          <w:rFonts w:ascii="Arial" w:eastAsia="Calibri" w:hAnsi="Arial" w:cs="Arial"/>
          <w:bCs/>
          <w:color w:val="000000" w:themeColor="text1"/>
          <w:sz w:val="24"/>
          <w:lang w:eastAsia="en-US"/>
        </w:rPr>
      </w:pPr>
      <w:r w:rsidRPr="0023751C">
        <w:rPr>
          <w:rFonts w:ascii="Arial" w:eastAsia="Calibri" w:hAnsi="Arial" w:cs="Arial"/>
          <w:bCs/>
          <w:color w:val="000000" w:themeColor="text1"/>
          <w:sz w:val="24"/>
          <w:lang w:eastAsia="en-US"/>
        </w:rPr>
        <w:t>DRM.0012.6.</w:t>
      </w:r>
      <w:r w:rsidR="00830497" w:rsidRPr="0023751C">
        <w:rPr>
          <w:rFonts w:ascii="Arial" w:eastAsia="Calibri" w:hAnsi="Arial" w:cs="Arial"/>
          <w:bCs/>
          <w:color w:val="000000" w:themeColor="text1"/>
          <w:sz w:val="24"/>
          <w:lang w:eastAsia="en-US"/>
        </w:rPr>
        <w:t>5</w:t>
      </w:r>
      <w:r w:rsidR="001546CB" w:rsidRPr="0023751C">
        <w:rPr>
          <w:rFonts w:ascii="Arial" w:eastAsia="Calibri" w:hAnsi="Arial" w:cs="Arial"/>
          <w:bCs/>
          <w:color w:val="000000" w:themeColor="text1"/>
          <w:sz w:val="24"/>
          <w:lang w:eastAsia="en-US"/>
        </w:rPr>
        <w:t>.202</w:t>
      </w:r>
      <w:r w:rsidR="008F240B" w:rsidRPr="0023751C">
        <w:rPr>
          <w:rFonts w:ascii="Arial" w:eastAsia="Calibri" w:hAnsi="Arial" w:cs="Arial"/>
          <w:bCs/>
          <w:color w:val="000000" w:themeColor="text1"/>
          <w:sz w:val="24"/>
          <w:lang w:eastAsia="en-US"/>
        </w:rPr>
        <w:t>3</w:t>
      </w:r>
    </w:p>
    <w:p w14:paraId="42C8722A" w14:textId="77777777" w:rsidR="00EA5D78" w:rsidRPr="0023751C" w:rsidRDefault="00EA5D78" w:rsidP="0023751C">
      <w:pPr>
        <w:spacing w:after="0" w:line="360" w:lineRule="auto"/>
        <w:ind w:right="-567"/>
        <w:rPr>
          <w:rFonts w:ascii="Arial" w:eastAsia="Calibri" w:hAnsi="Arial" w:cs="Arial"/>
          <w:bCs/>
          <w:color w:val="000000" w:themeColor="text1"/>
          <w:sz w:val="24"/>
          <w:lang w:eastAsia="en-US"/>
        </w:rPr>
      </w:pPr>
    </w:p>
    <w:p w14:paraId="1ED09192" w14:textId="1589AE21" w:rsidR="00EA5D78" w:rsidRPr="00776582" w:rsidRDefault="00EA5D78" w:rsidP="00776582">
      <w:pPr>
        <w:spacing w:after="0" w:line="360" w:lineRule="auto"/>
        <w:ind w:right="-567"/>
        <w:jc w:val="center"/>
        <w:rPr>
          <w:rFonts w:ascii="Arial" w:eastAsia="Calibri" w:hAnsi="Arial" w:cs="Arial"/>
          <w:b/>
          <w:color w:val="000000" w:themeColor="text1"/>
          <w:sz w:val="24"/>
          <w:lang w:eastAsia="en-US"/>
        </w:rPr>
      </w:pPr>
      <w:r w:rsidRPr="00776582">
        <w:rPr>
          <w:rFonts w:ascii="Arial" w:eastAsia="Calibri" w:hAnsi="Arial" w:cs="Arial"/>
          <w:b/>
          <w:color w:val="000000" w:themeColor="text1"/>
          <w:sz w:val="24"/>
          <w:lang w:eastAsia="en-US"/>
        </w:rPr>
        <w:t xml:space="preserve">PROTOKÓŁ NR </w:t>
      </w:r>
      <w:r w:rsidR="00E1294F" w:rsidRPr="00776582">
        <w:rPr>
          <w:rFonts w:ascii="Arial" w:eastAsia="Calibri" w:hAnsi="Arial" w:cs="Arial"/>
          <w:b/>
          <w:color w:val="000000" w:themeColor="text1"/>
          <w:sz w:val="24"/>
          <w:lang w:eastAsia="en-US"/>
        </w:rPr>
        <w:t>5</w:t>
      </w:r>
      <w:r w:rsidR="00830497" w:rsidRPr="00776582">
        <w:rPr>
          <w:rFonts w:ascii="Arial" w:eastAsia="Calibri" w:hAnsi="Arial" w:cs="Arial"/>
          <w:b/>
          <w:color w:val="000000" w:themeColor="text1"/>
          <w:sz w:val="24"/>
          <w:lang w:eastAsia="en-US"/>
        </w:rPr>
        <w:t>8</w:t>
      </w:r>
      <w:r w:rsidR="001546CB" w:rsidRPr="00776582">
        <w:rPr>
          <w:rFonts w:ascii="Arial" w:eastAsia="Calibri" w:hAnsi="Arial" w:cs="Arial"/>
          <w:b/>
          <w:color w:val="000000" w:themeColor="text1"/>
          <w:sz w:val="24"/>
          <w:lang w:eastAsia="en-US"/>
        </w:rPr>
        <w:t>/2</w:t>
      </w:r>
      <w:r w:rsidR="00E5058A" w:rsidRPr="00776582">
        <w:rPr>
          <w:rFonts w:ascii="Arial" w:eastAsia="Calibri" w:hAnsi="Arial" w:cs="Arial"/>
          <w:b/>
          <w:color w:val="000000" w:themeColor="text1"/>
          <w:sz w:val="24"/>
          <w:lang w:eastAsia="en-US"/>
        </w:rPr>
        <w:t>3</w:t>
      </w:r>
    </w:p>
    <w:p w14:paraId="426D5F7C" w14:textId="4A0C9FA0" w:rsidR="000E7BE4" w:rsidRPr="0023751C" w:rsidRDefault="00EA5D78" w:rsidP="0023751C">
      <w:pPr>
        <w:spacing w:after="0" w:line="360" w:lineRule="auto"/>
        <w:rPr>
          <w:rFonts w:ascii="Arial" w:hAnsi="Arial" w:cs="Arial"/>
          <w:bCs/>
          <w:sz w:val="24"/>
        </w:rPr>
      </w:pPr>
      <w:r w:rsidRPr="0023751C">
        <w:rPr>
          <w:rFonts w:ascii="Arial" w:hAnsi="Arial" w:cs="Arial"/>
          <w:bCs/>
          <w:color w:val="000000" w:themeColor="text1"/>
          <w:sz w:val="24"/>
        </w:rPr>
        <w:t xml:space="preserve">z posiedzenia </w:t>
      </w:r>
      <w:bookmarkStart w:id="0" w:name="_Hlk114217845"/>
      <w:r w:rsidRPr="0023751C">
        <w:rPr>
          <w:rFonts w:ascii="Arial" w:hAnsi="Arial" w:cs="Arial"/>
          <w:bCs/>
          <w:color w:val="000000" w:themeColor="text1"/>
          <w:sz w:val="24"/>
        </w:rPr>
        <w:t xml:space="preserve">Komisji </w:t>
      </w:r>
      <w:bookmarkStart w:id="1" w:name="_Hlk141181746"/>
      <w:r w:rsidRPr="0023751C">
        <w:rPr>
          <w:rFonts w:ascii="Arial" w:hAnsi="Arial" w:cs="Arial"/>
          <w:bCs/>
          <w:color w:val="000000" w:themeColor="text1"/>
          <w:sz w:val="24"/>
        </w:rPr>
        <w:t xml:space="preserve">ds. Rodziny, Zdrowia, Spraw Społecznych i Osób Niepełnosprawnych </w:t>
      </w:r>
      <w:bookmarkEnd w:id="1"/>
      <w:r w:rsidRPr="0023751C">
        <w:rPr>
          <w:rFonts w:ascii="Arial" w:hAnsi="Arial" w:cs="Arial"/>
          <w:bCs/>
          <w:color w:val="000000" w:themeColor="text1"/>
          <w:sz w:val="24"/>
        </w:rPr>
        <w:t xml:space="preserve">Rady Miasta Piotrkowa Trybunalskiego </w:t>
      </w:r>
      <w:bookmarkEnd w:id="0"/>
      <w:r w:rsidRPr="0023751C">
        <w:rPr>
          <w:rFonts w:ascii="Arial" w:hAnsi="Arial" w:cs="Arial"/>
          <w:bCs/>
          <w:color w:val="000000" w:themeColor="text1"/>
          <w:sz w:val="24"/>
        </w:rPr>
        <w:t>w dniu</w:t>
      </w:r>
      <w:r w:rsidR="00FD43CB" w:rsidRPr="0023751C">
        <w:rPr>
          <w:rFonts w:ascii="Arial" w:hAnsi="Arial" w:cs="Arial"/>
          <w:bCs/>
          <w:color w:val="000000" w:themeColor="text1"/>
          <w:sz w:val="24"/>
        </w:rPr>
        <w:br/>
      </w:r>
      <w:r w:rsidRPr="0023751C">
        <w:rPr>
          <w:rFonts w:ascii="Arial" w:hAnsi="Arial" w:cs="Arial"/>
          <w:bCs/>
          <w:color w:val="000000" w:themeColor="text1"/>
          <w:sz w:val="24"/>
        </w:rPr>
        <w:t xml:space="preserve"> </w:t>
      </w:r>
      <w:r w:rsidR="00830497" w:rsidRPr="0023751C">
        <w:rPr>
          <w:rFonts w:ascii="Arial" w:hAnsi="Arial" w:cs="Arial"/>
          <w:bCs/>
          <w:color w:val="000000" w:themeColor="text1"/>
          <w:sz w:val="24"/>
        </w:rPr>
        <w:t>27 czerwca</w:t>
      </w:r>
      <w:r w:rsidR="00E5058A" w:rsidRPr="0023751C">
        <w:rPr>
          <w:rFonts w:ascii="Arial" w:hAnsi="Arial" w:cs="Arial"/>
          <w:bCs/>
          <w:color w:val="000000" w:themeColor="text1"/>
          <w:sz w:val="24"/>
        </w:rPr>
        <w:t xml:space="preserve"> </w:t>
      </w:r>
      <w:r w:rsidR="001546CB" w:rsidRPr="0023751C">
        <w:rPr>
          <w:rFonts w:ascii="Arial" w:hAnsi="Arial" w:cs="Arial"/>
          <w:bCs/>
          <w:color w:val="000000" w:themeColor="text1"/>
          <w:sz w:val="24"/>
        </w:rPr>
        <w:t>202</w:t>
      </w:r>
      <w:r w:rsidR="00E5058A" w:rsidRPr="0023751C">
        <w:rPr>
          <w:rFonts w:ascii="Arial" w:hAnsi="Arial" w:cs="Arial"/>
          <w:bCs/>
          <w:color w:val="000000" w:themeColor="text1"/>
          <w:sz w:val="24"/>
        </w:rPr>
        <w:t>3</w:t>
      </w:r>
      <w:r w:rsidRPr="0023751C">
        <w:rPr>
          <w:rFonts w:ascii="Arial" w:hAnsi="Arial" w:cs="Arial"/>
          <w:bCs/>
          <w:color w:val="000000" w:themeColor="text1"/>
          <w:sz w:val="24"/>
        </w:rPr>
        <w:t xml:space="preserve"> roku</w:t>
      </w:r>
      <w:r w:rsidR="00C86EE9" w:rsidRPr="0023751C">
        <w:rPr>
          <w:rFonts w:ascii="Arial" w:hAnsi="Arial" w:cs="Arial"/>
          <w:bCs/>
          <w:color w:val="000000" w:themeColor="text1"/>
          <w:sz w:val="24"/>
        </w:rPr>
        <w:t xml:space="preserve"> </w:t>
      </w:r>
      <w:r w:rsidR="000E7BE4" w:rsidRPr="0023751C">
        <w:rPr>
          <w:rFonts w:ascii="Arial" w:hAnsi="Arial" w:cs="Arial"/>
          <w:bCs/>
          <w:sz w:val="24"/>
        </w:rPr>
        <w:t xml:space="preserve">przy ul. Pasaż Karola Rudowskiego 10, sala nr 1 </w:t>
      </w:r>
    </w:p>
    <w:p w14:paraId="78F502E4" w14:textId="356AE4C9" w:rsidR="000E7BE4" w:rsidRPr="0023751C" w:rsidRDefault="000E7BE4" w:rsidP="0023751C">
      <w:pPr>
        <w:spacing w:after="0" w:line="360" w:lineRule="auto"/>
        <w:rPr>
          <w:rFonts w:ascii="Arial" w:hAnsi="Arial" w:cs="Arial"/>
          <w:bCs/>
          <w:sz w:val="24"/>
        </w:rPr>
      </w:pPr>
      <w:r w:rsidRPr="0023751C">
        <w:rPr>
          <w:rFonts w:ascii="Arial" w:hAnsi="Arial" w:cs="Arial"/>
          <w:bCs/>
          <w:sz w:val="24"/>
        </w:rPr>
        <w:t xml:space="preserve">w godz. </w:t>
      </w:r>
      <w:r w:rsidR="00172237" w:rsidRPr="0023751C">
        <w:rPr>
          <w:rFonts w:ascii="Arial" w:hAnsi="Arial" w:cs="Arial"/>
          <w:bCs/>
          <w:sz w:val="24"/>
        </w:rPr>
        <w:t>15</w:t>
      </w:r>
      <w:r w:rsidR="005C3EFF" w:rsidRPr="0023751C">
        <w:rPr>
          <w:rFonts w:ascii="Arial" w:hAnsi="Arial" w:cs="Arial"/>
          <w:bCs/>
          <w:sz w:val="24"/>
        </w:rPr>
        <w:t>:</w:t>
      </w:r>
      <w:r w:rsidR="00B633CD" w:rsidRPr="0023751C">
        <w:rPr>
          <w:rFonts w:ascii="Arial" w:hAnsi="Arial" w:cs="Arial"/>
          <w:bCs/>
          <w:sz w:val="24"/>
        </w:rPr>
        <w:t>0</w:t>
      </w:r>
      <w:r w:rsidRPr="0023751C">
        <w:rPr>
          <w:rFonts w:ascii="Arial" w:hAnsi="Arial" w:cs="Arial"/>
          <w:bCs/>
          <w:sz w:val="24"/>
        </w:rPr>
        <w:t xml:space="preserve">0 – </w:t>
      </w:r>
      <w:r w:rsidR="00FD43CB" w:rsidRPr="0023751C">
        <w:rPr>
          <w:rFonts w:ascii="Arial" w:hAnsi="Arial" w:cs="Arial"/>
          <w:bCs/>
          <w:sz w:val="24"/>
        </w:rPr>
        <w:t>1</w:t>
      </w:r>
      <w:r w:rsidR="004352C3" w:rsidRPr="0023751C">
        <w:rPr>
          <w:rFonts w:ascii="Arial" w:hAnsi="Arial" w:cs="Arial"/>
          <w:bCs/>
          <w:sz w:val="24"/>
        </w:rPr>
        <w:t>5</w:t>
      </w:r>
      <w:r w:rsidR="00FD43CB" w:rsidRPr="0023751C">
        <w:rPr>
          <w:rFonts w:ascii="Arial" w:hAnsi="Arial" w:cs="Arial"/>
          <w:bCs/>
          <w:sz w:val="24"/>
        </w:rPr>
        <w:t>:</w:t>
      </w:r>
      <w:r w:rsidR="00830497" w:rsidRPr="0023751C">
        <w:rPr>
          <w:rFonts w:ascii="Arial" w:hAnsi="Arial" w:cs="Arial"/>
          <w:bCs/>
          <w:sz w:val="24"/>
        </w:rPr>
        <w:t>15</w:t>
      </w:r>
    </w:p>
    <w:p w14:paraId="6A7CE5C7" w14:textId="77777777" w:rsidR="00EA5D78" w:rsidRPr="0023751C" w:rsidRDefault="00EA5D78" w:rsidP="0023751C">
      <w:pPr>
        <w:spacing w:after="0" w:line="360" w:lineRule="auto"/>
        <w:ind w:right="-567"/>
        <w:rPr>
          <w:rFonts w:ascii="Arial" w:hAnsi="Arial" w:cs="Arial"/>
          <w:bCs/>
          <w:color w:val="000000" w:themeColor="text1"/>
          <w:sz w:val="24"/>
        </w:rPr>
      </w:pPr>
    </w:p>
    <w:p w14:paraId="5487F45C" w14:textId="77777777" w:rsidR="00F75676" w:rsidRPr="0023751C" w:rsidRDefault="00F75676" w:rsidP="0023751C">
      <w:pPr>
        <w:spacing w:line="360" w:lineRule="auto"/>
        <w:rPr>
          <w:rFonts w:ascii="Arial" w:hAnsi="Arial" w:cs="Arial"/>
          <w:bCs/>
          <w:sz w:val="24"/>
        </w:rPr>
      </w:pPr>
      <w:r w:rsidRPr="0023751C">
        <w:rPr>
          <w:rFonts w:ascii="Arial" w:hAnsi="Arial" w:cs="Arial"/>
          <w:bCs/>
          <w:sz w:val="24"/>
        </w:rPr>
        <w:t>Punkt 1</w:t>
      </w:r>
    </w:p>
    <w:p w14:paraId="7EB64AEE" w14:textId="01502650" w:rsidR="000E7BE4" w:rsidRPr="0023751C" w:rsidRDefault="000E7BE4" w:rsidP="0023751C">
      <w:pPr>
        <w:spacing w:after="200" w:line="360" w:lineRule="auto"/>
        <w:rPr>
          <w:rFonts w:ascii="Arial" w:eastAsia="Calibri" w:hAnsi="Arial" w:cs="Arial"/>
          <w:bCs/>
          <w:color w:val="00000A"/>
          <w:sz w:val="24"/>
          <w:lang w:eastAsia="en-US"/>
        </w:rPr>
      </w:pPr>
      <w:r w:rsidRPr="0023751C">
        <w:rPr>
          <w:rFonts w:ascii="Arial" w:eastAsia="Calibri" w:hAnsi="Arial" w:cs="Arial"/>
          <w:bCs/>
          <w:color w:val="00000A"/>
          <w:sz w:val="24"/>
          <w:lang w:eastAsia="en-US"/>
        </w:rPr>
        <w:t xml:space="preserve">Radni obecni na posiedzeniu </w:t>
      </w:r>
      <w:r w:rsidRPr="0023751C">
        <w:rPr>
          <w:rFonts w:ascii="Arial" w:hAnsi="Arial" w:cs="Arial"/>
          <w:bCs/>
          <w:color w:val="00000A"/>
          <w:sz w:val="24"/>
        </w:rPr>
        <w:t>Komisji ds. Rodziny, Zdrowia, Spraw Społecznych</w:t>
      </w:r>
      <w:r w:rsidRPr="0023751C">
        <w:rPr>
          <w:rFonts w:ascii="Arial" w:hAnsi="Arial" w:cs="Arial"/>
          <w:bCs/>
          <w:color w:val="00000A"/>
          <w:sz w:val="24"/>
        </w:rPr>
        <w:br/>
        <w:t>i Osób Niepełnosprawnych:</w:t>
      </w:r>
    </w:p>
    <w:p w14:paraId="436B1CD2" w14:textId="0E9B7ACB" w:rsidR="00E5058A" w:rsidRPr="0023751C" w:rsidRDefault="00E5058A"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1.</w:t>
      </w:r>
      <w:r w:rsidRPr="0023751C">
        <w:rPr>
          <w:rFonts w:ascii="Arial" w:eastAsia="Calibri" w:hAnsi="Arial" w:cs="Arial"/>
          <w:bCs/>
          <w:color w:val="00000A"/>
          <w:sz w:val="24"/>
          <w:lang w:eastAsia="en-US"/>
        </w:rPr>
        <w:tab/>
        <w:t xml:space="preserve">Piotr </w:t>
      </w:r>
      <w:proofErr w:type="spellStart"/>
      <w:r w:rsidRPr="0023751C">
        <w:rPr>
          <w:rFonts w:ascii="Arial" w:eastAsia="Calibri" w:hAnsi="Arial" w:cs="Arial"/>
          <w:bCs/>
          <w:color w:val="00000A"/>
          <w:sz w:val="24"/>
          <w:lang w:eastAsia="en-US"/>
        </w:rPr>
        <w:t>Masiarek</w:t>
      </w:r>
      <w:proofErr w:type="spellEnd"/>
      <w:r w:rsidRPr="0023751C">
        <w:rPr>
          <w:rFonts w:ascii="Arial" w:eastAsia="Calibri" w:hAnsi="Arial" w:cs="Arial"/>
          <w:bCs/>
          <w:color w:val="00000A"/>
          <w:sz w:val="24"/>
          <w:lang w:eastAsia="en-US"/>
        </w:rPr>
        <w:t xml:space="preserve">  – Przewodniczący Komisji</w:t>
      </w:r>
    </w:p>
    <w:p w14:paraId="7F3D6A32" w14:textId="027C18BA" w:rsidR="00E5058A" w:rsidRPr="0023751C" w:rsidRDefault="00E5058A"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2.</w:t>
      </w:r>
      <w:r w:rsidRPr="0023751C">
        <w:rPr>
          <w:rFonts w:ascii="Arial" w:eastAsia="Calibri" w:hAnsi="Arial" w:cs="Arial"/>
          <w:bCs/>
          <w:color w:val="00000A"/>
          <w:sz w:val="24"/>
          <w:lang w:eastAsia="en-US"/>
        </w:rPr>
        <w:tab/>
        <w:t xml:space="preserve">Sławomir </w:t>
      </w:r>
      <w:proofErr w:type="spellStart"/>
      <w:r w:rsidRPr="0023751C">
        <w:rPr>
          <w:rFonts w:ascii="Arial" w:eastAsia="Calibri" w:hAnsi="Arial" w:cs="Arial"/>
          <w:bCs/>
          <w:color w:val="00000A"/>
          <w:sz w:val="24"/>
          <w:lang w:eastAsia="en-US"/>
        </w:rPr>
        <w:t>Dajcz</w:t>
      </w:r>
      <w:proofErr w:type="spellEnd"/>
      <w:r w:rsidRPr="0023751C">
        <w:rPr>
          <w:rFonts w:ascii="Arial" w:eastAsia="Calibri" w:hAnsi="Arial" w:cs="Arial"/>
          <w:bCs/>
          <w:color w:val="00000A"/>
          <w:sz w:val="24"/>
          <w:lang w:eastAsia="en-US"/>
        </w:rPr>
        <w:t xml:space="preserve"> – Wiceprzewodniczący Komisji</w:t>
      </w:r>
    </w:p>
    <w:p w14:paraId="721FEC0F" w14:textId="0A215AC5" w:rsidR="00E5058A" w:rsidRPr="0023751C" w:rsidRDefault="00E5058A"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3.</w:t>
      </w:r>
      <w:r w:rsidRPr="0023751C">
        <w:rPr>
          <w:rFonts w:ascii="Arial" w:eastAsia="Calibri" w:hAnsi="Arial" w:cs="Arial"/>
          <w:bCs/>
          <w:color w:val="00000A"/>
          <w:sz w:val="24"/>
          <w:lang w:eastAsia="en-US"/>
        </w:rPr>
        <w:tab/>
        <w:t>Marian Błaszczyński</w:t>
      </w:r>
    </w:p>
    <w:p w14:paraId="4DAFEADE" w14:textId="3CA3E4C0" w:rsidR="00E5058A" w:rsidRPr="0023751C" w:rsidRDefault="00E5058A"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4.</w:t>
      </w:r>
      <w:r w:rsidRPr="0023751C">
        <w:rPr>
          <w:rFonts w:ascii="Arial" w:eastAsia="Calibri" w:hAnsi="Arial" w:cs="Arial"/>
          <w:bCs/>
          <w:color w:val="00000A"/>
          <w:sz w:val="24"/>
          <w:lang w:eastAsia="en-US"/>
        </w:rPr>
        <w:tab/>
        <w:t>Krystyna Czechowska</w:t>
      </w:r>
    </w:p>
    <w:p w14:paraId="70D22462" w14:textId="768B6187" w:rsidR="00E5058A" w:rsidRPr="0023751C" w:rsidRDefault="00E5058A"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5.</w:t>
      </w:r>
      <w:r w:rsidRPr="0023751C">
        <w:rPr>
          <w:rFonts w:ascii="Arial" w:eastAsia="Calibri" w:hAnsi="Arial" w:cs="Arial"/>
          <w:bCs/>
          <w:color w:val="00000A"/>
          <w:sz w:val="24"/>
          <w:lang w:eastAsia="en-US"/>
        </w:rPr>
        <w:tab/>
        <w:t>Urszula Czubała</w:t>
      </w:r>
    </w:p>
    <w:p w14:paraId="48CAA65B" w14:textId="5C2978B2" w:rsidR="00E5058A" w:rsidRPr="0023751C" w:rsidRDefault="00E5058A"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6.</w:t>
      </w:r>
      <w:r w:rsidRPr="0023751C">
        <w:rPr>
          <w:rFonts w:ascii="Arial" w:eastAsia="Calibri" w:hAnsi="Arial" w:cs="Arial"/>
          <w:bCs/>
          <w:color w:val="00000A"/>
          <w:sz w:val="24"/>
          <w:lang w:eastAsia="en-US"/>
        </w:rPr>
        <w:tab/>
        <w:t>Wiesława Olejnik</w:t>
      </w:r>
    </w:p>
    <w:p w14:paraId="215CDA7C" w14:textId="3E0819DC" w:rsidR="00E5058A" w:rsidRPr="0023751C" w:rsidRDefault="00E5058A"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7.</w:t>
      </w:r>
      <w:r w:rsidRPr="0023751C">
        <w:rPr>
          <w:rFonts w:ascii="Arial" w:eastAsia="Calibri" w:hAnsi="Arial" w:cs="Arial"/>
          <w:bCs/>
          <w:color w:val="00000A"/>
          <w:sz w:val="24"/>
          <w:lang w:eastAsia="en-US"/>
        </w:rPr>
        <w:tab/>
        <w:t xml:space="preserve">Ludomir </w:t>
      </w:r>
      <w:proofErr w:type="spellStart"/>
      <w:r w:rsidRPr="0023751C">
        <w:rPr>
          <w:rFonts w:ascii="Arial" w:eastAsia="Calibri" w:hAnsi="Arial" w:cs="Arial"/>
          <w:bCs/>
          <w:color w:val="00000A"/>
          <w:sz w:val="24"/>
          <w:lang w:eastAsia="en-US"/>
        </w:rPr>
        <w:t>Pencina</w:t>
      </w:r>
      <w:proofErr w:type="spellEnd"/>
    </w:p>
    <w:p w14:paraId="733935EB" w14:textId="77777777" w:rsidR="00830497" w:rsidRPr="0023751C" w:rsidRDefault="00E5058A"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8.</w:t>
      </w:r>
      <w:r w:rsidRPr="0023751C">
        <w:rPr>
          <w:rFonts w:ascii="Arial" w:eastAsia="Calibri" w:hAnsi="Arial" w:cs="Arial"/>
          <w:bCs/>
          <w:color w:val="00000A"/>
          <w:sz w:val="24"/>
          <w:lang w:eastAsia="en-US"/>
        </w:rPr>
        <w:tab/>
        <w:t>Marlena Wężyk-Głowacka</w:t>
      </w:r>
    </w:p>
    <w:p w14:paraId="5A00A5C2" w14:textId="13B6EF0C" w:rsidR="004F5031" w:rsidRPr="0023751C" w:rsidRDefault="00830497" w:rsidP="0023751C">
      <w:pPr>
        <w:spacing w:after="200" w:line="360" w:lineRule="auto"/>
        <w:ind w:left="426"/>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 xml:space="preserve">9.  </w:t>
      </w:r>
      <w:r w:rsidR="004F5031" w:rsidRPr="0023751C">
        <w:rPr>
          <w:rFonts w:ascii="Arial" w:hAnsi="Arial" w:cs="Arial"/>
          <w:bCs/>
          <w:sz w:val="24"/>
        </w:rPr>
        <w:t>Sylwia Więcławska</w:t>
      </w:r>
    </w:p>
    <w:p w14:paraId="685C3BE2" w14:textId="77777777" w:rsidR="004F5031" w:rsidRPr="0023751C" w:rsidRDefault="004F5031" w:rsidP="0023751C">
      <w:pPr>
        <w:spacing w:after="200" w:line="360" w:lineRule="auto"/>
        <w:contextualSpacing/>
        <w:rPr>
          <w:rFonts w:ascii="Arial" w:hAnsi="Arial" w:cs="Arial"/>
          <w:bCs/>
          <w:sz w:val="24"/>
        </w:rPr>
      </w:pPr>
    </w:p>
    <w:p w14:paraId="6F260532" w14:textId="7B949F1F" w:rsidR="00551DF3" w:rsidRPr="0023751C" w:rsidRDefault="000E7BE4" w:rsidP="0023751C">
      <w:pPr>
        <w:spacing w:after="200" w:line="360" w:lineRule="auto"/>
        <w:ind w:left="284" w:hanging="284"/>
        <w:contextualSpacing/>
        <w:rPr>
          <w:rFonts w:ascii="Arial" w:eastAsia="Calibri" w:hAnsi="Arial" w:cs="Arial"/>
          <w:bCs/>
          <w:color w:val="00000A"/>
          <w:sz w:val="24"/>
          <w:lang w:eastAsia="en-US"/>
        </w:rPr>
      </w:pPr>
      <w:r w:rsidRPr="0023751C">
        <w:rPr>
          <w:rFonts w:ascii="Arial" w:eastAsia="Calibri" w:hAnsi="Arial" w:cs="Arial"/>
          <w:bCs/>
          <w:color w:val="00000A"/>
          <w:sz w:val="24"/>
          <w:lang w:eastAsia="en-US"/>
        </w:rPr>
        <w:t>W posiedzeniu udział wzięli również:</w:t>
      </w:r>
    </w:p>
    <w:p w14:paraId="126ECE61" w14:textId="77777777" w:rsidR="00B633CD" w:rsidRPr="0023751C" w:rsidRDefault="004352C3" w:rsidP="0023751C">
      <w:pPr>
        <w:pStyle w:val="Akapitzlist"/>
        <w:numPr>
          <w:ilvl w:val="0"/>
          <w:numId w:val="32"/>
        </w:numPr>
        <w:spacing w:after="200" w:line="360" w:lineRule="auto"/>
        <w:rPr>
          <w:rFonts w:ascii="Arial" w:eastAsia="Calibri" w:hAnsi="Arial" w:cs="Arial"/>
          <w:bCs/>
          <w:color w:val="00000A"/>
          <w:sz w:val="24"/>
          <w:szCs w:val="24"/>
          <w:lang w:eastAsia="en-US"/>
        </w:rPr>
      </w:pPr>
      <w:r w:rsidRPr="0023751C">
        <w:rPr>
          <w:rFonts w:ascii="Arial" w:eastAsia="Calibri" w:hAnsi="Arial" w:cs="Arial"/>
          <w:bCs/>
          <w:color w:val="00000A"/>
          <w:sz w:val="24"/>
          <w:szCs w:val="24"/>
          <w:lang w:eastAsia="en-US"/>
        </w:rPr>
        <w:t>Andrzej Kacperek - Wiceprezydent Miasta</w:t>
      </w:r>
      <w:bookmarkStart w:id="2" w:name="_Hlk126922899"/>
    </w:p>
    <w:p w14:paraId="7CB5E497" w14:textId="370141BD" w:rsidR="00DF5C8D" w:rsidRPr="0023751C" w:rsidRDefault="00DF5C8D" w:rsidP="0023751C">
      <w:pPr>
        <w:pStyle w:val="Akapitzlist"/>
        <w:numPr>
          <w:ilvl w:val="0"/>
          <w:numId w:val="32"/>
        </w:numPr>
        <w:spacing w:after="200" w:line="360" w:lineRule="auto"/>
        <w:rPr>
          <w:rFonts w:ascii="Arial" w:eastAsia="Calibri" w:hAnsi="Arial" w:cs="Arial"/>
          <w:bCs/>
          <w:color w:val="00000A"/>
          <w:sz w:val="24"/>
          <w:szCs w:val="24"/>
          <w:lang w:eastAsia="en-US"/>
        </w:rPr>
      </w:pPr>
      <w:bookmarkStart w:id="3" w:name="_Hlk141181086"/>
      <w:r w:rsidRPr="0023751C">
        <w:rPr>
          <w:rFonts w:ascii="Arial" w:eastAsia="Calibri" w:hAnsi="Arial" w:cs="Arial"/>
          <w:bCs/>
          <w:color w:val="00000A"/>
          <w:sz w:val="24"/>
          <w:szCs w:val="24"/>
          <w:lang w:eastAsia="en-US"/>
        </w:rPr>
        <w:t>Agata Wypych-</w:t>
      </w:r>
      <w:r w:rsidR="00C2665C" w:rsidRPr="0023751C">
        <w:rPr>
          <w:rFonts w:ascii="Arial" w:eastAsia="Calibri" w:hAnsi="Arial" w:cs="Arial"/>
          <w:bCs/>
          <w:color w:val="00000A"/>
          <w:sz w:val="24"/>
          <w:szCs w:val="24"/>
          <w:lang w:eastAsia="en-US"/>
        </w:rPr>
        <w:t>K</w:t>
      </w:r>
      <w:r w:rsidRPr="0023751C">
        <w:rPr>
          <w:rFonts w:ascii="Arial" w:eastAsia="Calibri" w:hAnsi="Arial" w:cs="Arial"/>
          <w:bCs/>
          <w:color w:val="00000A"/>
          <w:sz w:val="24"/>
          <w:szCs w:val="24"/>
          <w:lang w:eastAsia="en-US"/>
        </w:rPr>
        <w:t>ierownik Działu Komunikacji Zarząd Dróg i Utrzymania Miasta</w:t>
      </w:r>
    </w:p>
    <w:bookmarkEnd w:id="2"/>
    <w:bookmarkEnd w:id="3"/>
    <w:p w14:paraId="42C86D8F" w14:textId="77777777" w:rsidR="009F105B" w:rsidRPr="0023751C" w:rsidRDefault="009F105B" w:rsidP="0023751C">
      <w:pPr>
        <w:pStyle w:val="Akapitzlist"/>
        <w:spacing w:after="200" w:line="360" w:lineRule="auto"/>
        <w:rPr>
          <w:rFonts w:ascii="Arial" w:eastAsia="Calibri" w:hAnsi="Arial" w:cs="Arial"/>
          <w:bCs/>
          <w:color w:val="00000A"/>
          <w:sz w:val="24"/>
          <w:szCs w:val="24"/>
          <w:lang w:eastAsia="en-US"/>
        </w:rPr>
      </w:pPr>
    </w:p>
    <w:p w14:paraId="280C073A" w14:textId="79B93E8D" w:rsidR="00FD43CB" w:rsidRPr="0023751C" w:rsidRDefault="00B33F88" w:rsidP="0023751C">
      <w:pPr>
        <w:pStyle w:val="Akapitzlist"/>
        <w:numPr>
          <w:ilvl w:val="3"/>
          <w:numId w:val="32"/>
        </w:numPr>
        <w:tabs>
          <w:tab w:val="left" w:pos="345"/>
        </w:tabs>
        <w:spacing w:line="360" w:lineRule="auto"/>
        <w:ind w:left="0" w:firstLine="0"/>
        <w:rPr>
          <w:rFonts w:ascii="Arial" w:hAnsi="Arial" w:cs="Arial"/>
          <w:bCs/>
          <w:sz w:val="24"/>
          <w:szCs w:val="24"/>
        </w:rPr>
      </w:pPr>
      <w:r w:rsidRPr="0023751C">
        <w:rPr>
          <w:rFonts w:ascii="Arial" w:hAnsi="Arial" w:cs="Arial"/>
          <w:bCs/>
          <w:iCs/>
          <w:color w:val="00000A"/>
          <w:sz w:val="24"/>
          <w:szCs w:val="24"/>
        </w:rPr>
        <w:t>Stwierdzenie prawomocności posiedzenia.</w:t>
      </w:r>
    </w:p>
    <w:p w14:paraId="707DF5C3" w14:textId="7747BB0F" w:rsidR="000E7BE4" w:rsidRPr="0023751C" w:rsidRDefault="000E7BE4" w:rsidP="0023751C">
      <w:pPr>
        <w:spacing w:after="200" w:line="360" w:lineRule="auto"/>
        <w:rPr>
          <w:rFonts w:ascii="Arial" w:eastAsia="Calibri" w:hAnsi="Arial" w:cs="Arial"/>
          <w:bCs/>
          <w:color w:val="00000A"/>
          <w:sz w:val="24"/>
          <w:lang w:eastAsia="en-US"/>
        </w:rPr>
      </w:pPr>
      <w:r w:rsidRPr="0023751C">
        <w:rPr>
          <w:rFonts w:ascii="Arial" w:eastAsia="Calibri" w:hAnsi="Arial" w:cs="Arial"/>
          <w:bCs/>
          <w:color w:val="00000A"/>
          <w:sz w:val="24"/>
          <w:lang w:eastAsia="en-US"/>
        </w:rPr>
        <w:t xml:space="preserve">Obradom przewodniczył Pan </w:t>
      </w:r>
      <w:r w:rsidR="00FD43CB" w:rsidRPr="0023751C">
        <w:rPr>
          <w:rFonts w:ascii="Arial" w:eastAsia="Calibri" w:hAnsi="Arial" w:cs="Arial"/>
          <w:bCs/>
          <w:color w:val="00000A"/>
          <w:sz w:val="24"/>
          <w:lang w:eastAsia="en-US"/>
        </w:rPr>
        <w:t xml:space="preserve">Piotr </w:t>
      </w:r>
      <w:proofErr w:type="spellStart"/>
      <w:r w:rsidR="00FD43CB" w:rsidRPr="0023751C">
        <w:rPr>
          <w:rFonts w:ascii="Arial" w:eastAsia="Calibri" w:hAnsi="Arial" w:cs="Arial"/>
          <w:bCs/>
          <w:color w:val="00000A"/>
          <w:sz w:val="24"/>
          <w:lang w:eastAsia="en-US"/>
        </w:rPr>
        <w:t>Masiarek</w:t>
      </w:r>
      <w:proofErr w:type="spellEnd"/>
      <w:r w:rsidR="00FD43CB" w:rsidRPr="0023751C">
        <w:rPr>
          <w:rFonts w:ascii="Arial" w:eastAsia="Calibri" w:hAnsi="Arial" w:cs="Arial"/>
          <w:bCs/>
          <w:color w:val="00000A"/>
          <w:sz w:val="24"/>
          <w:lang w:eastAsia="en-US"/>
        </w:rPr>
        <w:t xml:space="preserve"> P</w:t>
      </w:r>
      <w:r w:rsidRPr="0023751C">
        <w:rPr>
          <w:rFonts w:ascii="Arial" w:eastAsia="Calibri" w:hAnsi="Arial" w:cs="Arial"/>
          <w:bCs/>
          <w:color w:val="00000A"/>
          <w:sz w:val="24"/>
          <w:lang w:eastAsia="en-US"/>
        </w:rPr>
        <w:t>rzewodniczący Komisji ds. Rodziny, Zdrowia, Spraw Społecznych i Osób Niepełnosprawnych.</w:t>
      </w:r>
      <w:r w:rsidR="00096C73" w:rsidRPr="0023751C">
        <w:rPr>
          <w:rFonts w:ascii="Arial" w:eastAsia="Calibri" w:hAnsi="Arial" w:cs="Arial"/>
          <w:bCs/>
          <w:color w:val="00000A"/>
          <w:sz w:val="24"/>
          <w:lang w:eastAsia="en-US"/>
        </w:rPr>
        <w:t xml:space="preserve"> </w:t>
      </w:r>
      <w:r w:rsidRPr="0023751C">
        <w:rPr>
          <w:rFonts w:ascii="Arial" w:eastAsia="Calibri" w:hAnsi="Arial" w:cs="Arial"/>
          <w:bCs/>
          <w:color w:val="00000A"/>
          <w:sz w:val="24"/>
          <w:lang w:eastAsia="en-US"/>
        </w:rPr>
        <w:t xml:space="preserve">W chwili rozpoczęcia posiedzenia na sali obecnych było </w:t>
      </w:r>
      <w:r w:rsidR="001654D5" w:rsidRPr="0023751C">
        <w:rPr>
          <w:rFonts w:ascii="Arial" w:eastAsia="Calibri" w:hAnsi="Arial" w:cs="Arial"/>
          <w:bCs/>
          <w:color w:val="00000A"/>
          <w:sz w:val="24"/>
          <w:lang w:eastAsia="en-US"/>
        </w:rPr>
        <w:t>9</w:t>
      </w:r>
      <w:r w:rsidRPr="0023751C">
        <w:rPr>
          <w:rFonts w:ascii="Arial" w:eastAsia="Calibri" w:hAnsi="Arial" w:cs="Arial"/>
          <w:bCs/>
          <w:color w:val="00000A"/>
          <w:sz w:val="24"/>
          <w:lang w:eastAsia="en-US"/>
        </w:rPr>
        <w:t xml:space="preserve"> członków Komisji, co stanowiło quorum i obrady Komisji były prawomocne.</w:t>
      </w:r>
    </w:p>
    <w:p w14:paraId="25AEE5C0" w14:textId="6F88D903" w:rsidR="00B33F88" w:rsidRPr="0023751C" w:rsidRDefault="00B33F88" w:rsidP="0023751C">
      <w:pPr>
        <w:pStyle w:val="Akapitzlist"/>
        <w:numPr>
          <w:ilvl w:val="3"/>
          <w:numId w:val="32"/>
        </w:numPr>
        <w:spacing w:line="360" w:lineRule="auto"/>
        <w:ind w:left="284" w:hanging="284"/>
        <w:rPr>
          <w:rFonts w:ascii="Arial" w:hAnsi="Arial" w:cs="Arial"/>
          <w:bCs/>
          <w:sz w:val="24"/>
          <w:szCs w:val="24"/>
        </w:rPr>
      </w:pPr>
      <w:r w:rsidRPr="0023751C">
        <w:rPr>
          <w:rFonts w:ascii="Arial" w:hAnsi="Arial" w:cs="Arial"/>
          <w:bCs/>
          <w:sz w:val="24"/>
          <w:szCs w:val="24"/>
        </w:rPr>
        <w:t>Proponowany porządek dzienny posiedzenia:</w:t>
      </w:r>
    </w:p>
    <w:p w14:paraId="4D20E301" w14:textId="25624152" w:rsidR="001654D5" w:rsidRPr="0023751C" w:rsidRDefault="001654D5" w:rsidP="0023751C">
      <w:pPr>
        <w:spacing w:line="360" w:lineRule="auto"/>
        <w:rPr>
          <w:rFonts w:ascii="Arial" w:hAnsi="Arial" w:cs="Arial"/>
          <w:bCs/>
          <w:sz w:val="24"/>
        </w:rPr>
      </w:pPr>
      <w:r w:rsidRPr="0023751C">
        <w:rPr>
          <w:rFonts w:ascii="Arial" w:hAnsi="Arial" w:cs="Arial"/>
          <w:bCs/>
          <w:sz w:val="24"/>
        </w:rPr>
        <w:lastRenderedPageBreak/>
        <w:t>3.Przyjęcie protokołu z Komisji ds. Rodziny, Zdrowia, Spraw Społecznych i Osób Niepełnosprawnych z dnia 30 maja 2023 r.</w:t>
      </w:r>
      <w:r w:rsidR="00605B3B" w:rsidRPr="0023751C">
        <w:rPr>
          <w:rFonts w:ascii="Arial" w:hAnsi="Arial" w:cs="Arial"/>
          <w:bCs/>
          <w:sz w:val="24"/>
        </w:rPr>
        <w:br/>
      </w:r>
      <w:r w:rsidRPr="0023751C">
        <w:rPr>
          <w:rFonts w:ascii="Arial" w:hAnsi="Arial" w:cs="Arial"/>
          <w:bCs/>
          <w:sz w:val="24"/>
        </w:rPr>
        <w:t>4.Zapoznanie się z raportem o stanie Miasta Piotrkowa Trybunalskiego za 2022 rok.</w:t>
      </w:r>
      <w:r w:rsidR="00605B3B" w:rsidRPr="0023751C">
        <w:rPr>
          <w:rFonts w:ascii="Arial" w:hAnsi="Arial" w:cs="Arial"/>
          <w:bCs/>
          <w:sz w:val="24"/>
        </w:rPr>
        <w:br/>
      </w:r>
      <w:r w:rsidRPr="0023751C">
        <w:rPr>
          <w:rFonts w:ascii="Arial" w:hAnsi="Arial" w:cs="Arial"/>
          <w:bCs/>
          <w:sz w:val="24"/>
        </w:rPr>
        <w:t>5.Zaopiniowanie projektu uchwały w sprawie udzielenia Prezydentowi Miasta Piotrkowa Trybunalskiego wotum zaufania.</w:t>
      </w:r>
      <w:r w:rsidR="00605B3B" w:rsidRPr="0023751C">
        <w:rPr>
          <w:rFonts w:ascii="Arial" w:hAnsi="Arial" w:cs="Arial"/>
          <w:bCs/>
          <w:sz w:val="24"/>
        </w:rPr>
        <w:br/>
      </w:r>
      <w:r w:rsidRPr="0023751C">
        <w:rPr>
          <w:rFonts w:ascii="Arial" w:hAnsi="Arial" w:cs="Arial"/>
          <w:bCs/>
          <w:sz w:val="24"/>
        </w:rPr>
        <w:t>6.Ustalenie planu pracy Komisji na II półrocze 2023 r.</w:t>
      </w:r>
      <w:r w:rsidR="00605B3B" w:rsidRPr="0023751C">
        <w:rPr>
          <w:rFonts w:ascii="Arial" w:hAnsi="Arial" w:cs="Arial"/>
          <w:bCs/>
          <w:sz w:val="24"/>
        </w:rPr>
        <w:br/>
      </w:r>
      <w:r w:rsidRPr="0023751C">
        <w:rPr>
          <w:rFonts w:ascii="Arial" w:hAnsi="Arial" w:cs="Arial"/>
          <w:bCs/>
          <w:sz w:val="24"/>
        </w:rPr>
        <w:t xml:space="preserve">7.Sprawozdanie z realizacji Miejskiego Programu Profilaktyki i Rozwiązywania  Problemów Alkoholowych oraz Przeciwdziałania Narkomanii dla Miasta Piotrkowa Trybunalskiego za 2022 rok.  </w:t>
      </w:r>
      <w:r w:rsidR="00605B3B" w:rsidRPr="0023751C">
        <w:rPr>
          <w:rFonts w:ascii="Arial" w:hAnsi="Arial" w:cs="Arial"/>
          <w:bCs/>
          <w:sz w:val="24"/>
        </w:rPr>
        <w:br/>
      </w:r>
      <w:r w:rsidRPr="0023751C">
        <w:rPr>
          <w:rFonts w:ascii="Arial" w:hAnsi="Arial" w:cs="Arial"/>
          <w:bCs/>
          <w:sz w:val="24"/>
        </w:rPr>
        <w:t>8.Rozpatrzenie korespondencji skierowanej do Komisji.</w:t>
      </w:r>
      <w:r w:rsidR="00605B3B" w:rsidRPr="0023751C">
        <w:rPr>
          <w:rFonts w:ascii="Arial" w:hAnsi="Arial" w:cs="Arial"/>
          <w:bCs/>
          <w:sz w:val="24"/>
        </w:rPr>
        <w:br/>
      </w:r>
      <w:r w:rsidRPr="0023751C">
        <w:rPr>
          <w:rFonts w:ascii="Arial" w:hAnsi="Arial" w:cs="Arial"/>
          <w:bCs/>
          <w:sz w:val="24"/>
        </w:rPr>
        <w:t>9.Sprawy różne.</w:t>
      </w:r>
    </w:p>
    <w:p w14:paraId="0DEEBC74" w14:textId="77777777" w:rsidR="00605B3B" w:rsidRPr="0023751C" w:rsidRDefault="00605B3B" w:rsidP="0023751C">
      <w:pPr>
        <w:spacing w:after="0" w:line="360" w:lineRule="auto"/>
        <w:rPr>
          <w:rFonts w:ascii="Arial" w:hAnsi="Arial" w:cs="Arial"/>
          <w:bCs/>
          <w:sz w:val="24"/>
        </w:rPr>
      </w:pPr>
      <w:bookmarkStart w:id="4" w:name="_Hlk126922765"/>
    </w:p>
    <w:p w14:paraId="1D745D4F" w14:textId="4570A820" w:rsidR="004D7C00" w:rsidRPr="0023751C" w:rsidRDefault="004D7C00" w:rsidP="0023751C">
      <w:pPr>
        <w:spacing w:after="0" w:line="360" w:lineRule="auto"/>
        <w:rPr>
          <w:rFonts w:ascii="Arial" w:hAnsi="Arial" w:cs="Arial"/>
          <w:bCs/>
          <w:sz w:val="24"/>
        </w:rPr>
      </w:pPr>
      <w:r w:rsidRPr="0023751C">
        <w:rPr>
          <w:rFonts w:ascii="Arial" w:hAnsi="Arial" w:cs="Arial"/>
          <w:bCs/>
          <w:sz w:val="24"/>
        </w:rPr>
        <w:t>Punkt 3</w:t>
      </w:r>
    </w:p>
    <w:p w14:paraId="713AFD33" w14:textId="3218F52D" w:rsidR="004D7C00" w:rsidRPr="0023751C" w:rsidRDefault="004D7C00" w:rsidP="0023751C">
      <w:pPr>
        <w:spacing w:after="0" w:line="360" w:lineRule="auto"/>
        <w:rPr>
          <w:rFonts w:ascii="Arial" w:hAnsi="Arial" w:cs="Arial"/>
          <w:bCs/>
          <w:sz w:val="24"/>
        </w:rPr>
      </w:pPr>
      <w:r w:rsidRPr="0023751C">
        <w:rPr>
          <w:rFonts w:ascii="Arial" w:hAnsi="Arial" w:cs="Arial"/>
          <w:bCs/>
          <w:sz w:val="24"/>
        </w:rPr>
        <w:t xml:space="preserve">Przyjęcie protokołu z Komisji ds. Rodziny, Spraw Społecznych i Osób Niepełnosprawnych z dnia </w:t>
      </w:r>
      <w:r w:rsidR="001654D5" w:rsidRPr="0023751C">
        <w:rPr>
          <w:rFonts w:ascii="Arial" w:hAnsi="Arial" w:cs="Arial"/>
          <w:bCs/>
          <w:sz w:val="24"/>
        </w:rPr>
        <w:t>30 maja</w:t>
      </w:r>
      <w:r w:rsidRPr="0023751C">
        <w:rPr>
          <w:rFonts w:ascii="Arial" w:hAnsi="Arial" w:cs="Arial"/>
          <w:bCs/>
          <w:sz w:val="24"/>
        </w:rPr>
        <w:t xml:space="preserve"> 2023 r.</w:t>
      </w:r>
    </w:p>
    <w:p w14:paraId="52A78C07" w14:textId="77777777" w:rsidR="00E74B5B" w:rsidRPr="0023751C" w:rsidRDefault="00E74B5B" w:rsidP="0023751C">
      <w:pPr>
        <w:spacing w:after="0" w:line="360" w:lineRule="auto"/>
        <w:rPr>
          <w:rFonts w:ascii="Arial" w:hAnsi="Arial" w:cs="Arial"/>
          <w:bCs/>
          <w:sz w:val="24"/>
        </w:rPr>
      </w:pPr>
    </w:p>
    <w:p w14:paraId="34DE6183" w14:textId="6471ED88" w:rsidR="004D7C00" w:rsidRPr="0023751C" w:rsidRDefault="00E74B5B" w:rsidP="0023751C">
      <w:pPr>
        <w:tabs>
          <w:tab w:val="left" w:pos="284"/>
        </w:tabs>
        <w:spacing w:after="0" w:line="360" w:lineRule="auto"/>
        <w:rPr>
          <w:rFonts w:ascii="Arial" w:hAnsi="Arial" w:cs="Arial"/>
          <w:bCs/>
          <w:sz w:val="24"/>
        </w:rPr>
      </w:pPr>
      <w:r w:rsidRPr="0023751C">
        <w:rPr>
          <w:rFonts w:ascii="Arial" w:hAnsi="Arial" w:cs="Arial"/>
          <w:bCs/>
          <w:sz w:val="24"/>
        </w:rPr>
        <w:t xml:space="preserve">Pan Piotr </w:t>
      </w:r>
      <w:proofErr w:type="spellStart"/>
      <w:r w:rsidRPr="0023751C">
        <w:rPr>
          <w:rFonts w:ascii="Arial" w:hAnsi="Arial" w:cs="Arial"/>
          <w:bCs/>
          <w:sz w:val="24"/>
        </w:rPr>
        <w:t>Masiarek</w:t>
      </w:r>
      <w:proofErr w:type="spellEnd"/>
      <w:r w:rsidRPr="0023751C">
        <w:rPr>
          <w:rFonts w:ascii="Arial" w:hAnsi="Arial" w:cs="Arial"/>
          <w:bCs/>
          <w:sz w:val="24"/>
        </w:rPr>
        <w:t xml:space="preserve"> Przewodniczący Komisji zapytał, czy radni mają pytania lub uwagi do protokołu? Uwag nie zgłoszono.  </w:t>
      </w:r>
    </w:p>
    <w:p w14:paraId="3C1F9C40" w14:textId="3DEB04A7" w:rsidR="001F57F3" w:rsidRPr="0023751C" w:rsidRDefault="001F57F3" w:rsidP="0023751C">
      <w:pPr>
        <w:spacing w:after="0" w:line="360" w:lineRule="auto"/>
        <w:rPr>
          <w:rFonts w:ascii="Arial" w:hAnsi="Arial" w:cs="Arial"/>
          <w:bCs/>
          <w:sz w:val="24"/>
        </w:rPr>
      </w:pPr>
      <w:r w:rsidRPr="0023751C">
        <w:rPr>
          <w:rFonts w:ascii="Arial" w:hAnsi="Arial" w:cs="Arial"/>
          <w:bCs/>
          <w:sz w:val="24"/>
        </w:rPr>
        <w:t xml:space="preserve">Wynik głosowania: </w:t>
      </w:r>
      <w:r w:rsidR="00121C35" w:rsidRPr="0023751C">
        <w:rPr>
          <w:rFonts w:ascii="Arial" w:hAnsi="Arial" w:cs="Arial"/>
          <w:bCs/>
          <w:sz w:val="24"/>
        </w:rPr>
        <w:t>9</w:t>
      </w:r>
      <w:r w:rsidR="000375A8" w:rsidRPr="0023751C">
        <w:rPr>
          <w:rFonts w:ascii="Arial" w:hAnsi="Arial" w:cs="Arial"/>
          <w:bCs/>
          <w:sz w:val="24"/>
        </w:rPr>
        <w:t xml:space="preserve"> głosów za, bez głosów przeciwnych i wstrzymujących.</w:t>
      </w:r>
    </w:p>
    <w:p w14:paraId="6E191E6D" w14:textId="1624306B" w:rsidR="0056564A" w:rsidRPr="0023751C" w:rsidRDefault="001F57F3" w:rsidP="0023751C">
      <w:pPr>
        <w:spacing w:line="360" w:lineRule="auto"/>
        <w:rPr>
          <w:rFonts w:ascii="Arial" w:hAnsi="Arial" w:cs="Arial"/>
          <w:bCs/>
          <w:sz w:val="24"/>
        </w:rPr>
      </w:pPr>
      <w:r w:rsidRPr="0023751C">
        <w:rPr>
          <w:rFonts w:ascii="Arial" w:hAnsi="Arial" w:cs="Arial"/>
          <w:bCs/>
          <w:sz w:val="24"/>
        </w:rPr>
        <w:t>Komisja przyjęła protokół bez uwag.</w:t>
      </w:r>
    </w:p>
    <w:bookmarkEnd w:id="4"/>
    <w:p w14:paraId="25D93CFB" w14:textId="0D56C08F" w:rsidR="00BF4B0C" w:rsidRPr="0023751C" w:rsidRDefault="008C1836" w:rsidP="0023751C">
      <w:pPr>
        <w:spacing w:after="0" w:line="360" w:lineRule="auto"/>
        <w:rPr>
          <w:rFonts w:ascii="Arial" w:hAnsi="Arial" w:cs="Arial"/>
          <w:bCs/>
          <w:sz w:val="24"/>
        </w:rPr>
      </w:pPr>
      <w:r w:rsidRPr="0023751C">
        <w:rPr>
          <w:rFonts w:ascii="Arial" w:hAnsi="Arial" w:cs="Arial"/>
          <w:bCs/>
          <w:sz w:val="24"/>
        </w:rPr>
        <w:t xml:space="preserve">Punkt </w:t>
      </w:r>
      <w:r w:rsidR="004B664E" w:rsidRPr="0023751C">
        <w:rPr>
          <w:rFonts w:ascii="Arial" w:hAnsi="Arial" w:cs="Arial"/>
          <w:bCs/>
          <w:sz w:val="24"/>
        </w:rPr>
        <w:t>4</w:t>
      </w:r>
    </w:p>
    <w:p w14:paraId="732B7EDD" w14:textId="06ED9FE1" w:rsidR="00002977" w:rsidRPr="0023751C" w:rsidRDefault="001654D5" w:rsidP="0023751C">
      <w:pPr>
        <w:spacing w:line="360" w:lineRule="auto"/>
        <w:rPr>
          <w:rFonts w:ascii="Arial" w:hAnsi="Arial" w:cs="Arial"/>
          <w:bCs/>
          <w:sz w:val="24"/>
        </w:rPr>
      </w:pPr>
      <w:r w:rsidRPr="0023751C">
        <w:rPr>
          <w:rFonts w:ascii="Arial" w:hAnsi="Arial" w:cs="Arial"/>
          <w:bCs/>
          <w:sz w:val="24"/>
        </w:rPr>
        <w:t>Zapoznanie się z raportem o stanie Miasta Piotrkowa Trybunalskiego za 2022 rok.</w:t>
      </w:r>
      <w:bookmarkStart w:id="5" w:name="_Hlk114209064"/>
    </w:p>
    <w:p w14:paraId="1D02A407" w14:textId="07ADE41B" w:rsidR="002C135A" w:rsidRPr="0023751C" w:rsidRDefault="0047782A" w:rsidP="0023751C">
      <w:pPr>
        <w:spacing w:after="0" w:line="360" w:lineRule="auto"/>
        <w:rPr>
          <w:rFonts w:ascii="Arial" w:hAnsi="Arial" w:cs="Arial"/>
          <w:bCs/>
          <w:sz w:val="24"/>
        </w:rPr>
      </w:pPr>
      <w:bookmarkStart w:id="6" w:name="_Hlk140825664"/>
      <w:r w:rsidRPr="0023751C">
        <w:rPr>
          <w:rFonts w:ascii="Arial" w:hAnsi="Arial" w:cs="Arial"/>
          <w:bCs/>
          <w:sz w:val="24"/>
        </w:rPr>
        <w:t xml:space="preserve">Członkowie Komisji </w:t>
      </w:r>
      <w:bookmarkEnd w:id="6"/>
      <w:r w:rsidRPr="0023751C">
        <w:rPr>
          <w:rFonts w:ascii="Arial" w:hAnsi="Arial" w:cs="Arial"/>
          <w:bCs/>
          <w:sz w:val="24"/>
        </w:rPr>
        <w:t>zapoznali się z raportem.</w:t>
      </w:r>
    </w:p>
    <w:p w14:paraId="74686666" w14:textId="77777777" w:rsidR="0047782A" w:rsidRPr="0023751C" w:rsidRDefault="0047782A" w:rsidP="0023751C">
      <w:pPr>
        <w:spacing w:after="0" w:line="360" w:lineRule="auto"/>
        <w:rPr>
          <w:rFonts w:ascii="Arial" w:hAnsi="Arial" w:cs="Arial"/>
          <w:bCs/>
          <w:sz w:val="24"/>
        </w:rPr>
      </w:pPr>
    </w:p>
    <w:p w14:paraId="1451762C" w14:textId="389EC244" w:rsidR="004B664E" w:rsidRPr="0023751C" w:rsidRDefault="004B664E" w:rsidP="0023751C">
      <w:pPr>
        <w:tabs>
          <w:tab w:val="left" w:pos="284"/>
        </w:tabs>
        <w:spacing w:after="0" w:line="360" w:lineRule="auto"/>
        <w:rPr>
          <w:rFonts w:ascii="Arial" w:hAnsi="Arial" w:cs="Arial"/>
          <w:bCs/>
          <w:sz w:val="24"/>
        </w:rPr>
      </w:pPr>
      <w:bookmarkStart w:id="7" w:name="_Hlk132629836"/>
      <w:bookmarkEnd w:id="5"/>
      <w:r w:rsidRPr="0023751C">
        <w:rPr>
          <w:rFonts w:ascii="Arial" w:hAnsi="Arial" w:cs="Arial"/>
          <w:bCs/>
          <w:sz w:val="24"/>
        </w:rPr>
        <w:t xml:space="preserve">Punkt </w:t>
      </w:r>
      <w:r w:rsidR="00EC3E26" w:rsidRPr="0023751C">
        <w:rPr>
          <w:rFonts w:ascii="Arial" w:hAnsi="Arial" w:cs="Arial"/>
          <w:bCs/>
          <w:sz w:val="24"/>
        </w:rPr>
        <w:t>5</w:t>
      </w:r>
    </w:p>
    <w:p w14:paraId="58F47A30" w14:textId="5069C52A" w:rsidR="004C361C" w:rsidRPr="0023751C" w:rsidRDefault="004C361C" w:rsidP="0023751C">
      <w:pPr>
        <w:tabs>
          <w:tab w:val="left" w:pos="284"/>
        </w:tabs>
        <w:spacing w:after="0" w:line="360" w:lineRule="auto"/>
        <w:rPr>
          <w:rFonts w:ascii="Arial" w:hAnsi="Arial" w:cs="Arial"/>
          <w:bCs/>
          <w:sz w:val="24"/>
        </w:rPr>
      </w:pPr>
      <w:r w:rsidRPr="0023751C">
        <w:rPr>
          <w:rFonts w:ascii="Arial" w:hAnsi="Arial" w:cs="Arial"/>
          <w:bCs/>
          <w:sz w:val="24"/>
        </w:rPr>
        <w:t>Zaopiniowanie projektu uchwały w sprawie udzielenia Prezydentowi Miasta Piotrkowa Trybunalskiego wotum zaufania.</w:t>
      </w:r>
    </w:p>
    <w:p w14:paraId="4D5DFC4A" w14:textId="77777777" w:rsidR="004C361C" w:rsidRPr="0023751C" w:rsidRDefault="004C361C" w:rsidP="0023751C">
      <w:pPr>
        <w:tabs>
          <w:tab w:val="left" w:pos="142"/>
        </w:tabs>
        <w:spacing w:after="0" w:line="360" w:lineRule="auto"/>
        <w:contextualSpacing/>
        <w:rPr>
          <w:rFonts w:ascii="Arial" w:hAnsi="Arial" w:cs="Arial"/>
          <w:bCs/>
          <w:sz w:val="24"/>
        </w:rPr>
      </w:pPr>
    </w:p>
    <w:p w14:paraId="039EF331" w14:textId="32597AEC" w:rsidR="004C361C" w:rsidRPr="0023751C" w:rsidRDefault="004C361C" w:rsidP="0023751C">
      <w:pPr>
        <w:tabs>
          <w:tab w:val="left" w:pos="142"/>
        </w:tabs>
        <w:spacing w:after="0" w:line="360" w:lineRule="auto"/>
        <w:contextualSpacing/>
        <w:rPr>
          <w:rFonts w:ascii="Arial" w:hAnsi="Arial" w:cs="Arial"/>
          <w:bCs/>
          <w:sz w:val="24"/>
        </w:rPr>
      </w:pPr>
      <w:bookmarkStart w:id="8" w:name="_Hlk140825564"/>
      <w:bookmarkEnd w:id="7"/>
      <w:r w:rsidRPr="0023751C">
        <w:rPr>
          <w:rFonts w:ascii="Arial" w:hAnsi="Arial" w:cs="Arial"/>
          <w:bCs/>
          <w:sz w:val="24"/>
        </w:rPr>
        <w:t xml:space="preserve">Pan Piotr </w:t>
      </w:r>
      <w:proofErr w:type="spellStart"/>
      <w:r w:rsidRPr="0023751C">
        <w:rPr>
          <w:rFonts w:ascii="Arial" w:hAnsi="Arial" w:cs="Arial"/>
          <w:bCs/>
          <w:sz w:val="24"/>
        </w:rPr>
        <w:t>Masiarek</w:t>
      </w:r>
      <w:proofErr w:type="spellEnd"/>
      <w:r w:rsidRPr="0023751C">
        <w:rPr>
          <w:rFonts w:ascii="Arial" w:hAnsi="Arial" w:cs="Arial"/>
          <w:bCs/>
          <w:sz w:val="24"/>
        </w:rPr>
        <w:t xml:space="preserve"> Przewodniczący Komisji zapytał, czy radni mają pytania do tego punktu.</w:t>
      </w:r>
      <w:r w:rsidR="00605B3B" w:rsidRPr="0023751C">
        <w:rPr>
          <w:rFonts w:ascii="Arial" w:hAnsi="Arial" w:cs="Arial"/>
          <w:bCs/>
          <w:sz w:val="24"/>
        </w:rPr>
        <w:t xml:space="preserve"> </w:t>
      </w:r>
      <w:r w:rsidRPr="0023751C">
        <w:rPr>
          <w:rFonts w:ascii="Arial" w:hAnsi="Arial" w:cs="Arial"/>
          <w:bCs/>
          <w:sz w:val="24"/>
        </w:rPr>
        <w:t>Pytań nie zgłoszono.</w:t>
      </w:r>
      <w:bookmarkEnd w:id="8"/>
      <w:r w:rsidR="00605B3B" w:rsidRPr="0023751C">
        <w:rPr>
          <w:rFonts w:ascii="Arial" w:hAnsi="Arial" w:cs="Arial"/>
          <w:bCs/>
          <w:sz w:val="24"/>
        </w:rPr>
        <w:t xml:space="preserve"> </w:t>
      </w:r>
      <w:r w:rsidRPr="0023751C">
        <w:rPr>
          <w:rFonts w:ascii="Arial" w:hAnsi="Arial" w:cs="Arial"/>
          <w:bCs/>
          <w:sz w:val="24"/>
        </w:rPr>
        <w:t>Przewodniczący Komisji poddał pod głosowanie projekt uchwały</w:t>
      </w:r>
    </w:p>
    <w:p w14:paraId="03E453DB" w14:textId="72496008" w:rsidR="004C361C" w:rsidRPr="0023751C" w:rsidRDefault="004C361C" w:rsidP="0023751C">
      <w:pPr>
        <w:spacing w:after="0" w:line="360" w:lineRule="auto"/>
        <w:rPr>
          <w:rFonts w:ascii="Arial" w:eastAsia="Calibri" w:hAnsi="Arial" w:cs="Arial"/>
          <w:bCs/>
          <w:color w:val="00000A"/>
          <w:sz w:val="24"/>
        </w:rPr>
      </w:pPr>
      <w:bookmarkStart w:id="9" w:name="_Hlk140824749"/>
      <w:r w:rsidRPr="0023751C">
        <w:rPr>
          <w:rFonts w:ascii="Arial" w:eastAsia="Calibri" w:hAnsi="Arial" w:cs="Arial"/>
          <w:bCs/>
          <w:color w:val="00000A"/>
          <w:sz w:val="24"/>
        </w:rPr>
        <w:t>W wyniku głosowania</w:t>
      </w:r>
      <w:r w:rsidRPr="0023751C">
        <w:rPr>
          <w:rFonts w:ascii="Arial" w:eastAsia="Calibri" w:hAnsi="Arial" w:cs="Arial"/>
          <w:bCs/>
          <w:color w:val="000000" w:themeColor="text1"/>
          <w:sz w:val="24"/>
        </w:rPr>
        <w:t xml:space="preserve">: </w:t>
      </w:r>
      <w:r w:rsidR="00121C35" w:rsidRPr="0023751C">
        <w:rPr>
          <w:rFonts w:ascii="Arial" w:eastAsia="Calibri" w:hAnsi="Arial" w:cs="Arial"/>
          <w:bCs/>
          <w:color w:val="000000" w:themeColor="text1"/>
          <w:sz w:val="24"/>
        </w:rPr>
        <w:t>8</w:t>
      </w:r>
      <w:r w:rsidRPr="0023751C">
        <w:rPr>
          <w:rFonts w:ascii="Arial" w:eastAsia="Calibri" w:hAnsi="Arial" w:cs="Arial"/>
          <w:bCs/>
          <w:color w:val="000000" w:themeColor="text1"/>
          <w:sz w:val="24"/>
        </w:rPr>
        <w:t xml:space="preserve"> głosów za, bez głosów przeciwnych 1 głosie wstrzymującym.</w:t>
      </w:r>
    </w:p>
    <w:p w14:paraId="69719CBF" w14:textId="77777777" w:rsidR="004C361C" w:rsidRPr="0023751C" w:rsidRDefault="004C361C" w:rsidP="0023751C">
      <w:pPr>
        <w:spacing w:after="0" w:line="360" w:lineRule="auto"/>
        <w:rPr>
          <w:rFonts w:ascii="Arial" w:hAnsi="Arial" w:cs="Arial"/>
          <w:bCs/>
          <w:sz w:val="24"/>
        </w:rPr>
      </w:pPr>
      <w:r w:rsidRPr="0023751C">
        <w:rPr>
          <w:rFonts w:ascii="Arial" w:hAnsi="Arial" w:cs="Arial"/>
          <w:bCs/>
          <w:sz w:val="24"/>
        </w:rPr>
        <w:lastRenderedPageBreak/>
        <w:t>Komisja pozytywnie zaopiniowała przedmiotowy projekt uchwały.</w:t>
      </w:r>
    </w:p>
    <w:bookmarkEnd w:id="9"/>
    <w:p w14:paraId="46974153" w14:textId="1F6AD4D2" w:rsidR="004C361C" w:rsidRPr="0023751C" w:rsidRDefault="004C361C" w:rsidP="0023751C">
      <w:pPr>
        <w:spacing w:after="0" w:line="360" w:lineRule="auto"/>
        <w:rPr>
          <w:rFonts w:ascii="Arial" w:hAnsi="Arial" w:cs="Arial"/>
          <w:bCs/>
          <w:sz w:val="24"/>
        </w:rPr>
      </w:pPr>
      <w:r w:rsidRPr="0023751C">
        <w:rPr>
          <w:rFonts w:ascii="Arial" w:hAnsi="Arial" w:cs="Arial"/>
          <w:bCs/>
          <w:sz w:val="24"/>
        </w:rPr>
        <w:t>OPINIA Nr 10</w:t>
      </w:r>
      <w:r w:rsidR="00121C35" w:rsidRPr="0023751C">
        <w:rPr>
          <w:rFonts w:ascii="Arial" w:hAnsi="Arial" w:cs="Arial"/>
          <w:bCs/>
          <w:sz w:val="24"/>
        </w:rPr>
        <w:t>9</w:t>
      </w:r>
      <w:r w:rsidRPr="0023751C">
        <w:rPr>
          <w:rFonts w:ascii="Arial" w:hAnsi="Arial" w:cs="Arial"/>
          <w:bCs/>
          <w:sz w:val="24"/>
        </w:rPr>
        <w:t>/5</w:t>
      </w:r>
      <w:r w:rsidR="00121C35" w:rsidRPr="0023751C">
        <w:rPr>
          <w:rFonts w:ascii="Arial" w:hAnsi="Arial" w:cs="Arial"/>
          <w:bCs/>
          <w:sz w:val="24"/>
        </w:rPr>
        <w:t>8</w:t>
      </w:r>
      <w:r w:rsidRPr="0023751C">
        <w:rPr>
          <w:rFonts w:ascii="Arial" w:hAnsi="Arial" w:cs="Arial"/>
          <w:bCs/>
          <w:sz w:val="24"/>
        </w:rPr>
        <w:t>/23</w:t>
      </w:r>
    </w:p>
    <w:p w14:paraId="59A6CCBE" w14:textId="77777777" w:rsidR="004C361C" w:rsidRPr="0023751C" w:rsidRDefault="004C361C" w:rsidP="0023751C">
      <w:pPr>
        <w:tabs>
          <w:tab w:val="left" w:pos="284"/>
        </w:tabs>
        <w:spacing w:after="0" w:line="360" w:lineRule="auto"/>
        <w:rPr>
          <w:rFonts w:ascii="Arial" w:hAnsi="Arial" w:cs="Arial"/>
          <w:bCs/>
          <w:sz w:val="24"/>
        </w:rPr>
      </w:pPr>
    </w:p>
    <w:p w14:paraId="0B42B1F4" w14:textId="2AD21CC7" w:rsidR="006313B4" w:rsidRPr="0023751C" w:rsidRDefault="006313B4" w:rsidP="0023751C">
      <w:pPr>
        <w:tabs>
          <w:tab w:val="left" w:pos="284"/>
        </w:tabs>
        <w:spacing w:after="0" w:line="360" w:lineRule="auto"/>
        <w:rPr>
          <w:rFonts w:ascii="Arial" w:hAnsi="Arial" w:cs="Arial"/>
          <w:bCs/>
          <w:sz w:val="24"/>
        </w:rPr>
      </w:pPr>
      <w:r w:rsidRPr="0023751C">
        <w:rPr>
          <w:rFonts w:ascii="Arial" w:hAnsi="Arial" w:cs="Arial"/>
          <w:bCs/>
          <w:sz w:val="24"/>
        </w:rPr>
        <w:t xml:space="preserve">Punkt </w:t>
      </w:r>
      <w:r w:rsidR="00EC3E26" w:rsidRPr="0023751C">
        <w:rPr>
          <w:rFonts w:ascii="Arial" w:hAnsi="Arial" w:cs="Arial"/>
          <w:bCs/>
          <w:sz w:val="24"/>
        </w:rPr>
        <w:t>6</w:t>
      </w:r>
    </w:p>
    <w:p w14:paraId="21570D46" w14:textId="77427FDE" w:rsidR="00002977" w:rsidRPr="0023751C" w:rsidRDefault="004C361C" w:rsidP="0023751C">
      <w:pPr>
        <w:tabs>
          <w:tab w:val="left" w:pos="284"/>
        </w:tabs>
        <w:spacing w:after="0" w:line="360" w:lineRule="auto"/>
        <w:rPr>
          <w:rFonts w:ascii="Arial" w:hAnsi="Arial" w:cs="Arial"/>
          <w:bCs/>
          <w:sz w:val="24"/>
        </w:rPr>
      </w:pPr>
      <w:r w:rsidRPr="0023751C">
        <w:rPr>
          <w:rFonts w:ascii="Arial" w:hAnsi="Arial" w:cs="Arial"/>
          <w:bCs/>
          <w:sz w:val="24"/>
        </w:rPr>
        <w:t>Ustalenie planu pracy Komisji na II półrocze 2023 r.</w:t>
      </w:r>
    </w:p>
    <w:p w14:paraId="4FF0C756" w14:textId="77777777" w:rsidR="0066237B" w:rsidRPr="0023751C" w:rsidRDefault="0066237B" w:rsidP="0023751C">
      <w:pPr>
        <w:tabs>
          <w:tab w:val="left" w:pos="284"/>
        </w:tabs>
        <w:spacing w:after="0" w:line="360" w:lineRule="auto"/>
        <w:rPr>
          <w:rFonts w:ascii="Arial" w:hAnsi="Arial" w:cs="Arial"/>
          <w:bCs/>
          <w:sz w:val="24"/>
        </w:rPr>
      </w:pPr>
    </w:p>
    <w:p w14:paraId="070EDE4B" w14:textId="4E85B365" w:rsidR="0047782A" w:rsidRPr="0023751C" w:rsidRDefault="0047782A" w:rsidP="0023751C">
      <w:pPr>
        <w:spacing w:after="0" w:line="360" w:lineRule="auto"/>
        <w:rPr>
          <w:rFonts w:ascii="Arial" w:hAnsi="Arial" w:cs="Arial"/>
          <w:bCs/>
          <w:color w:val="000000" w:themeColor="text1"/>
          <w:sz w:val="24"/>
        </w:rPr>
      </w:pPr>
      <w:r w:rsidRPr="0023751C">
        <w:rPr>
          <w:rFonts w:ascii="Arial" w:hAnsi="Arial" w:cs="Arial"/>
          <w:bCs/>
          <w:color w:val="000000" w:themeColor="text1"/>
          <w:sz w:val="24"/>
        </w:rPr>
        <w:t xml:space="preserve">Plan Pracy </w:t>
      </w:r>
      <w:r w:rsidRPr="0023751C">
        <w:rPr>
          <w:rFonts w:ascii="Arial" w:hAnsi="Arial" w:cs="Arial"/>
          <w:bCs/>
          <w:color w:val="000000" w:themeColor="text1"/>
          <w:sz w:val="24"/>
        </w:rPr>
        <w:br/>
        <w:t xml:space="preserve">Komisji ds. Rodziny, Zdrowia, Spraw Społecznych i Osób Niepełnosprawnych </w:t>
      </w:r>
      <w:r w:rsidRPr="0023751C">
        <w:rPr>
          <w:rFonts w:ascii="Arial" w:hAnsi="Arial" w:cs="Arial"/>
          <w:bCs/>
          <w:color w:val="000000" w:themeColor="text1"/>
          <w:sz w:val="24"/>
        </w:rPr>
        <w:br/>
        <w:t xml:space="preserve">Rady Miasta Piotrkowa Trybunalskiego </w:t>
      </w:r>
      <w:r w:rsidRPr="0023751C">
        <w:rPr>
          <w:rFonts w:ascii="Arial" w:hAnsi="Arial" w:cs="Arial"/>
          <w:bCs/>
          <w:color w:val="000000" w:themeColor="text1"/>
          <w:sz w:val="24"/>
        </w:rPr>
        <w:br/>
        <w:t>na II półrocze 2023 roku</w:t>
      </w:r>
    </w:p>
    <w:p w14:paraId="799AA500" w14:textId="77777777" w:rsidR="0047782A" w:rsidRPr="0023751C" w:rsidRDefault="0047782A" w:rsidP="0023751C">
      <w:pPr>
        <w:spacing w:before="120" w:after="0" w:line="360" w:lineRule="auto"/>
        <w:rPr>
          <w:rFonts w:ascii="Arial" w:hAnsi="Arial" w:cs="Arial"/>
          <w:bCs/>
          <w:color w:val="000000" w:themeColor="text1"/>
          <w:sz w:val="24"/>
        </w:rPr>
      </w:pPr>
      <w:r w:rsidRPr="0023751C">
        <w:rPr>
          <w:rFonts w:ascii="Arial" w:hAnsi="Arial" w:cs="Arial"/>
          <w:bCs/>
          <w:color w:val="000000" w:themeColor="text1"/>
          <w:sz w:val="24"/>
        </w:rPr>
        <w:t>LIPIEC</w:t>
      </w:r>
    </w:p>
    <w:p w14:paraId="3CB8F8EC" w14:textId="77777777" w:rsidR="0047782A" w:rsidRPr="0023751C" w:rsidRDefault="0047782A" w:rsidP="0023751C">
      <w:pPr>
        <w:numPr>
          <w:ilvl w:val="0"/>
          <w:numId w:val="37"/>
        </w:numPr>
        <w:spacing w:after="0" w:line="360" w:lineRule="auto"/>
        <w:contextualSpacing/>
        <w:rPr>
          <w:rFonts w:ascii="Arial" w:hAnsi="Arial" w:cs="Arial"/>
          <w:bCs/>
          <w:color w:val="000000" w:themeColor="text1"/>
          <w:sz w:val="24"/>
        </w:rPr>
      </w:pPr>
      <w:r w:rsidRPr="0023751C">
        <w:rPr>
          <w:rFonts w:ascii="Arial" w:hAnsi="Arial" w:cs="Arial"/>
          <w:bCs/>
          <w:color w:val="000000" w:themeColor="text1"/>
          <w:sz w:val="24"/>
        </w:rPr>
        <w:t>Sprawy bieżące.</w:t>
      </w:r>
    </w:p>
    <w:p w14:paraId="1F323C65" w14:textId="77777777" w:rsidR="0047782A" w:rsidRPr="0023751C" w:rsidRDefault="0047782A" w:rsidP="0023751C">
      <w:pPr>
        <w:spacing w:before="120" w:after="0" w:line="360" w:lineRule="auto"/>
        <w:rPr>
          <w:rFonts w:ascii="Arial" w:hAnsi="Arial" w:cs="Arial"/>
          <w:bCs/>
          <w:color w:val="000000" w:themeColor="text1"/>
          <w:sz w:val="24"/>
        </w:rPr>
      </w:pPr>
      <w:r w:rsidRPr="0023751C">
        <w:rPr>
          <w:rFonts w:ascii="Arial" w:hAnsi="Arial" w:cs="Arial"/>
          <w:bCs/>
          <w:color w:val="000000" w:themeColor="text1"/>
          <w:sz w:val="24"/>
        </w:rPr>
        <w:t xml:space="preserve">SIERPIEŃ </w:t>
      </w:r>
    </w:p>
    <w:p w14:paraId="6543AD2E" w14:textId="77777777" w:rsidR="0047782A" w:rsidRPr="0023751C" w:rsidRDefault="0047782A" w:rsidP="0023751C">
      <w:pPr>
        <w:numPr>
          <w:ilvl w:val="0"/>
          <w:numId w:val="38"/>
        </w:numPr>
        <w:spacing w:after="0" w:line="360" w:lineRule="auto"/>
        <w:contextualSpacing/>
        <w:rPr>
          <w:rFonts w:ascii="Arial" w:hAnsi="Arial" w:cs="Arial"/>
          <w:bCs/>
          <w:color w:val="000000" w:themeColor="text1"/>
          <w:sz w:val="24"/>
        </w:rPr>
      </w:pPr>
      <w:bookmarkStart w:id="10" w:name="_Hlk138145908"/>
      <w:r w:rsidRPr="0023751C">
        <w:rPr>
          <w:rFonts w:ascii="Arial" w:hAnsi="Arial" w:cs="Arial"/>
          <w:bCs/>
          <w:color w:val="000000" w:themeColor="text1"/>
          <w:sz w:val="24"/>
        </w:rPr>
        <w:t>Opiniowanie projektów uchwał znajdujących się w zakresie działania Komisji.</w:t>
      </w:r>
    </w:p>
    <w:bookmarkEnd w:id="10"/>
    <w:p w14:paraId="7057AA48" w14:textId="77777777" w:rsidR="0047782A" w:rsidRPr="0023751C" w:rsidRDefault="0047782A" w:rsidP="0023751C">
      <w:pPr>
        <w:spacing w:after="0" w:line="360" w:lineRule="auto"/>
        <w:rPr>
          <w:rFonts w:ascii="Arial" w:hAnsi="Arial" w:cs="Arial"/>
          <w:bCs/>
          <w:color w:val="000000" w:themeColor="text1"/>
          <w:sz w:val="24"/>
        </w:rPr>
      </w:pPr>
      <w:r w:rsidRPr="0023751C">
        <w:rPr>
          <w:rFonts w:ascii="Arial" w:hAnsi="Arial" w:cs="Arial"/>
          <w:bCs/>
          <w:color w:val="000000" w:themeColor="text1"/>
          <w:sz w:val="24"/>
        </w:rPr>
        <w:t>WRZESIEŃ</w:t>
      </w:r>
    </w:p>
    <w:p w14:paraId="6E2C6D8F" w14:textId="77777777" w:rsidR="0047782A" w:rsidRPr="0023751C" w:rsidRDefault="0047782A" w:rsidP="0023751C">
      <w:pPr>
        <w:numPr>
          <w:ilvl w:val="0"/>
          <w:numId w:val="39"/>
        </w:numPr>
        <w:spacing w:after="0" w:line="360" w:lineRule="auto"/>
        <w:contextualSpacing/>
        <w:rPr>
          <w:rFonts w:ascii="Arial" w:hAnsi="Arial" w:cs="Arial"/>
          <w:bCs/>
          <w:color w:val="000000" w:themeColor="text1"/>
          <w:sz w:val="24"/>
        </w:rPr>
      </w:pPr>
      <w:r w:rsidRPr="0023751C">
        <w:rPr>
          <w:rFonts w:ascii="Arial" w:hAnsi="Arial" w:cs="Arial"/>
          <w:bCs/>
          <w:color w:val="000000" w:themeColor="text1"/>
          <w:sz w:val="24"/>
        </w:rPr>
        <w:t>Środowiskowy Dom Samopomocy - ,, Przyszłość osób zaburzonych psychicznie oraz zachowanie standardów Środowiskowych Domów Samopomocy w realiach finansowych".</w:t>
      </w:r>
    </w:p>
    <w:p w14:paraId="39740C3F" w14:textId="77777777" w:rsidR="0047782A" w:rsidRPr="0023751C" w:rsidRDefault="0047782A" w:rsidP="0023751C">
      <w:pPr>
        <w:numPr>
          <w:ilvl w:val="0"/>
          <w:numId w:val="39"/>
        </w:numPr>
        <w:spacing w:line="360" w:lineRule="auto"/>
        <w:contextualSpacing/>
        <w:rPr>
          <w:rFonts w:ascii="Arial" w:hAnsi="Arial" w:cs="Arial"/>
          <w:bCs/>
          <w:color w:val="000000" w:themeColor="text1"/>
          <w:sz w:val="24"/>
        </w:rPr>
      </w:pPr>
      <w:r w:rsidRPr="0023751C">
        <w:rPr>
          <w:rFonts w:ascii="Arial" w:hAnsi="Arial" w:cs="Arial"/>
          <w:bCs/>
          <w:color w:val="000000" w:themeColor="text1"/>
          <w:sz w:val="24"/>
        </w:rPr>
        <w:t>Opiniowanie projektów uchwał znajdujących się w zakresie działania Komisji.</w:t>
      </w:r>
    </w:p>
    <w:p w14:paraId="3406AC1F" w14:textId="77777777" w:rsidR="0047782A" w:rsidRPr="0023751C" w:rsidRDefault="0047782A" w:rsidP="0023751C">
      <w:pPr>
        <w:spacing w:before="120" w:after="0" w:line="360" w:lineRule="auto"/>
        <w:rPr>
          <w:rFonts w:ascii="Arial" w:hAnsi="Arial" w:cs="Arial"/>
          <w:bCs/>
          <w:color w:val="000000" w:themeColor="text1"/>
          <w:sz w:val="24"/>
        </w:rPr>
      </w:pPr>
      <w:r w:rsidRPr="0023751C">
        <w:rPr>
          <w:rFonts w:ascii="Arial" w:hAnsi="Arial" w:cs="Arial"/>
          <w:bCs/>
          <w:color w:val="000000" w:themeColor="text1"/>
          <w:sz w:val="24"/>
        </w:rPr>
        <w:t>PAŹDZIERNIK</w:t>
      </w:r>
    </w:p>
    <w:p w14:paraId="7F05F5ED" w14:textId="77777777" w:rsidR="0047782A" w:rsidRPr="0023751C" w:rsidRDefault="0047782A" w:rsidP="0023751C">
      <w:pPr>
        <w:numPr>
          <w:ilvl w:val="0"/>
          <w:numId w:val="18"/>
        </w:numPr>
        <w:spacing w:before="120" w:after="0" w:line="360" w:lineRule="auto"/>
        <w:contextualSpacing/>
        <w:rPr>
          <w:rFonts w:ascii="Arial" w:hAnsi="Arial" w:cs="Arial"/>
          <w:bCs/>
          <w:color w:val="000000" w:themeColor="text1"/>
          <w:sz w:val="24"/>
        </w:rPr>
      </w:pPr>
      <w:r w:rsidRPr="0023751C">
        <w:rPr>
          <w:rFonts w:ascii="Arial" w:hAnsi="Arial" w:cs="Arial"/>
          <w:bCs/>
          <w:color w:val="000000" w:themeColor="text1"/>
          <w:sz w:val="24"/>
        </w:rPr>
        <w:t xml:space="preserve">Zaopiniowanie projektu uchwały w sprawie zmiany Uchwały Nr LXII/766/23 Rady Miasta Piotrkowa Trybunalskiego z dnia 29 marca 2023 roku w sprawie określenia zadań i podziału środków Państwowego Funduszu Rehabilitacji Osób Niepełnosprawnych z zakresu rehabilitacji zawodowej i społecznej osób niepełnosprawnych na 2023 rok. </w:t>
      </w:r>
    </w:p>
    <w:p w14:paraId="22B88F0B" w14:textId="77777777" w:rsidR="0047782A" w:rsidRPr="0023751C" w:rsidRDefault="0047782A" w:rsidP="0023751C">
      <w:pPr>
        <w:numPr>
          <w:ilvl w:val="0"/>
          <w:numId w:val="18"/>
        </w:numPr>
        <w:spacing w:line="360" w:lineRule="auto"/>
        <w:contextualSpacing/>
        <w:rPr>
          <w:rFonts w:ascii="Arial" w:hAnsi="Arial" w:cs="Arial"/>
          <w:bCs/>
          <w:color w:val="000000" w:themeColor="text1"/>
          <w:sz w:val="24"/>
        </w:rPr>
      </w:pPr>
      <w:bookmarkStart w:id="11" w:name="_Hlk138145511"/>
      <w:r w:rsidRPr="0023751C">
        <w:rPr>
          <w:rFonts w:ascii="Arial" w:hAnsi="Arial" w:cs="Arial"/>
          <w:bCs/>
          <w:color w:val="000000" w:themeColor="text1"/>
          <w:sz w:val="24"/>
        </w:rPr>
        <w:t>Opiniowanie projektów uchwał znajdujących się w zakresie działania Komisji.</w:t>
      </w:r>
    </w:p>
    <w:bookmarkEnd w:id="11"/>
    <w:p w14:paraId="1D545BE9" w14:textId="77777777" w:rsidR="0047782A" w:rsidRPr="0023751C" w:rsidRDefault="0047782A" w:rsidP="0023751C">
      <w:pPr>
        <w:spacing w:before="120" w:after="0" w:line="360" w:lineRule="auto"/>
        <w:rPr>
          <w:rFonts w:ascii="Arial" w:hAnsi="Arial" w:cs="Arial"/>
          <w:bCs/>
          <w:color w:val="000000" w:themeColor="text1"/>
          <w:sz w:val="24"/>
        </w:rPr>
      </w:pPr>
      <w:r w:rsidRPr="0023751C">
        <w:rPr>
          <w:rFonts w:ascii="Arial" w:hAnsi="Arial" w:cs="Arial"/>
          <w:bCs/>
          <w:color w:val="000000" w:themeColor="text1"/>
          <w:sz w:val="24"/>
        </w:rPr>
        <w:t>LISTOPAD</w:t>
      </w:r>
    </w:p>
    <w:p w14:paraId="4856B4FD" w14:textId="77777777" w:rsidR="0047782A" w:rsidRPr="0023751C" w:rsidRDefault="0047782A" w:rsidP="0023751C">
      <w:pPr>
        <w:numPr>
          <w:ilvl w:val="0"/>
          <w:numId w:val="35"/>
        </w:numPr>
        <w:spacing w:before="120" w:after="0" w:line="360" w:lineRule="auto"/>
        <w:contextualSpacing/>
        <w:rPr>
          <w:rFonts w:ascii="Arial" w:hAnsi="Arial" w:cs="Arial"/>
          <w:bCs/>
          <w:color w:val="000000" w:themeColor="text1"/>
          <w:sz w:val="24"/>
        </w:rPr>
      </w:pPr>
      <w:r w:rsidRPr="0023751C">
        <w:rPr>
          <w:rFonts w:ascii="Arial" w:hAnsi="Arial" w:cs="Arial"/>
          <w:bCs/>
          <w:color w:val="000000" w:themeColor="text1"/>
          <w:sz w:val="24"/>
        </w:rPr>
        <w:t>Zaopiniowanie projektu budżetu Miasta Piotrkowa Trybunalskiego na 2024 r.</w:t>
      </w:r>
    </w:p>
    <w:p w14:paraId="416A225B" w14:textId="77777777" w:rsidR="0047782A" w:rsidRPr="0023751C" w:rsidRDefault="0047782A" w:rsidP="0023751C">
      <w:pPr>
        <w:numPr>
          <w:ilvl w:val="0"/>
          <w:numId w:val="35"/>
        </w:numPr>
        <w:spacing w:before="120" w:after="0" w:line="360" w:lineRule="auto"/>
        <w:contextualSpacing/>
        <w:rPr>
          <w:rFonts w:ascii="Arial" w:hAnsi="Arial" w:cs="Arial"/>
          <w:bCs/>
          <w:color w:val="000000" w:themeColor="text1"/>
          <w:sz w:val="24"/>
        </w:rPr>
      </w:pPr>
      <w:r w:rsidRPr="0023751C">
        <w:rPr>
          <w:rFonts w:ascii="Arial" w:hAnsi="Arial" w:cs="Arial"/>
          <w:bCs/>
          <w:color w:val="000000" w:themeColor="text1"/>
          <w:sz w:val="24"/>
        </w:rPr>
        <w:t>Zaopiniowanie projektu Wieloletniej Prognozy Finansowej Miasta Piotrkowa Trybunalskiego na lata 2024-2044.</w:t>
      </w:r>
    </w:p>
    <w:p w14:paraId="1FB4CBBC" w14:textId="77777777" w:rsidR="0047782A" w:rsidRPr="0023751C" w:rsidRDefault="0047782A" w:rsidP="0023751C">
      <w:pPr>
        <w:numPr>
          <w:ilvl w:val="0"/>
          <w:numId w:val="35"/>
        </w:numPr>
        <w:spacing w:line="360" w:lineRule="auto"/>
        <w:contextualSpacing/>
        <w:rPr>
          <w:rFonts w:ascii="Arial" w:hAnsi="Arial" w:cs="Arial"/>
          <w:bCs/>
          <w:color w:val="000000" w:themeColor="text1"/>
          <w:sz w:val="24"/>
        </w:rPr>
      </w:pPr>
      <w:r w:rsidRPr="0023751C">
        <w:rPr>
          <w:rFonts w:ascii="Arial" w:hAnsi="Arial" w:cs="Arial"/>
          <w:bCs/>
          <w:color w:val="000000" w:themeColor="text1"/>
          <w:sz w:val="24"/>
        </w:rPr>
        <w:t>Opiniowanie projektów uchwał znajdujących się w zakresie działania Komisji.</w:t>
      </w:r>
    </w:p>
    <w:p w14:paraId="44DCAC46" w14:textId="77777777" w:rsidR="00605B3B" w:rsidRPr="0023751C" w:rsidRDefault="0047782A" w:rsidP="0023751C">
      <w:pPr>
        <w:spacing w:before="120" w:after="0" w:line="360" w:lineRule="auto"/>
        <w:rPr>
          <w:rFonts w:ascii="Arial" w:hAnsi="Arial" w:cs="Arial"/>
          <w:bCs/>
          <w:color w:val="000000" w:themeColor="text1"/>
          <w:sz w:val="24"/>
        </w:rPr>
      </w:pPr>
      <w:r w:rsidRPr="0023751C">
        <w:rPr>
          <w:rFonts w:ascii="Arial" w:hAnsi="Arial" w:cs="Arial"/>
          <w:bCs/>
          <w:color w:val="000000" w:themeColor="text1"/>
          <w:sz w:val="24"/>
        </w:rPr>
        <w:t>GRUDZIEŃ</w:t>
      </w:r>
    </w:p>
    <w:p w14:paraId="61D55D19" w14:textId="77777777" w:rsidR="00605B3B" w:rsidRPr="0023751C" w:rsidRDefault="0047782A" w:rsidP="0023751C">
      <w:pPr>
        <w:pStyle w:val="Akapitzlist"/>
        <w:numPr>
          <w:ilvl w:val="0"/>
          <w:numId w:val="40"/>
        </w:numPr>
        <w:spacing w:before="120" w:line="360" w:lineRule="auto"/>
        <w:rPr>
          <w:rFonts w:ascii="Arial" w:hAnsi="Arial" w:cs="Arial"/>
          <w:bCs/>
          <w:color w:val="000000" w:themeColor="text1"/>
          <w:sz w:val="24"/>
          <w:szCs w:val="24"/>
        </w:rPr>
      </w:pPr>
      <w:r w:rsidRPr="0023751C">
        <w:rPr>
          <w:rFonts w:ascii="Arial" w:eastAsiaTheme="minorHAnsi" w:hAnsi="Arial" w:cs="Arial"/>
          <w:bCs/>
          <w:sz w:val="24"/>
          <w:szCs w:val="24"/>
          <w:lang w:eastAsia="en-US"/>
        </w:rPr>
        <w:t>Opiniowanie projektów uchwał znajdujących się w zakresie działania Komisji.</w:t>
      </w:r>
    </w:p>
    <w:p w14:paraId="4990F07E" w14:textId="5C346A0D" w:rsidR="0047782A" w:rsidRPr="0023751C" w:rsidRDefault="0047782A" w:rsidP="0023751C">
      <w:pPr>
        <w:pStyle w:val="Akapitzlist"/>
        <w:numPr>
          <w:ilvl w:val="0"/>
          <w:numId w:val="40"/>
        </w:numPr>
        <w:spacing w:before="120" w:line="360" w:lineRule="auto"/>
        <w:rPr>
          <w:rFonts w:ascii="Arial" w:hAnsi="Arial" w:cs="Arial"/>
          <w:bCs/>
          <w:color w:val="000000" w:themeColor="text1"/>
          <w:sz w:val="24"/>
          <w:szCs w:val="24"/>
        </w:rPr>
      </w:pPr>
      <w:r w:rsidRPr="0023751C">
        <w:rPr>
          <w:rFonts w:ascii="Arial" w:eastAsiaTheme="minorHAnsi" w:hAnsi="Arial" w:cs="Arial"/>
          <w:bCs/>
          <w:sz w:val="24"/>
          <w:szCs w:val="24"/>
          <w:lang w:eastAsia="en-US"/>
        </w:rPr>
        <w:lastRenderedPageBreak/>
        <w:t xml:space="preserve">Opracowanie planu pracy Komisji na I półrocze 2024 r. </w:t>
      </w:r>
    </w:p>
    <w:p w14:paraId="5866DEE0" w14:textId="77777777" w:rsidR="0047782A" w:rsidRPr="0023751C" w:rsidRDefault="0047782A" w:rsidP="0023751C">
      <w:pPr>
        <w:spacing w:before="120" w:after="0" w:line="360" w:lineRule="auto"/>
        <w:rPr>
          <w:rFonts w:ascii="Arial" w:hAnsi="Arial" w:cs="Arial"/>
          <w:bCs/>
          <w:color w:val="000000" w:themeColor="text1"/>
          <w:sz w:val="24"/>
        </w:rPr>
      </w:pPr>
      <w:r w:rsidRPr="0023751C">
        <w:rPr>
          <w:rFonts w:ascii="Arial" w:hAnsi="Arial" w:cs="Arial"/>
          <w:bCs/>
          <w:color w:val="000000" w:themeColor="text1"/>
          <w:sz w:val="24"/>
        </w:rPr>
        <w:t>Na bieżąco sprawy wynikające z zakresu działalności Komisji.</w:t>
      </w:r>
    </w:p>
    <w:p w14:paraId="5568F5D1" w14:textId="77777777" w:rsidR="0047782A" w:rsidRPr="0023751C" w:rsidRDefault="0047782A" w:rsidP="0023751C">
      <w:pPr>
        <w:tabs>
          <w:tab w:val="left" w:pos="284"/>
        </w:tabs>
        <w:spacing w:after="0" w:line="360" w:lineRule="auto"/>
        <w:rPr>
          <w:rFonts w:ascii="Arial" w:hAnsi="Arial" w:cs="Arial"/>
          <w:bCs/>
          <w:sz w:val="24"/>
        </w:rPr>
      </w:pPr>
    </w:p>
    <w:p w14:paraId="565A8B46" w14:textId="15508F97" w:rsidR="0066237B" w:rsidRPr="0023751C" w:rsidRDefault="0066237B" w:rsidP="0023751C">
      <w:pPr>
        <w:tabs>
          <w:tab w:val="left" w:pos="284"/>
        </w:tabs>
        <w:spacing w:after="0" w:line="360" w:lineRule="auto"/>
        <w:rPr>
          <w:rFonts w:ascii="Arial" w:hAnsi="Arial" w:cs="Arial"/>
          <w:bCs/>
          <w:sz w:val="24"/>
        </w:rPr>
      </w:pPr>
      <w:bookmarkStart w:id="12" w:name="_Hlk141170939"/>
      <w:r w:rsidRPr="0023751C">
        <w:rPr>
          <w:rFonts w:ascii="Arial" w:hAnsi="Arial" w:cs="Arial"/>
          <w:bCs/>
          <w:sz w:val="24"/>
        </w:rPr>
        <w:t xml:space="preserve">Pan Piotr </w:t>
      </w:r>
      <w:proofErr w:type="spellStart"/>
      <w:r w:rsidRPr="0023751C">
        <w:rPr>
          <w:rFonts w:ascii="Arial" w:hAnsi="Arial" w:cs="Arial"/>
          <w:bCs/>
          <w:sz w:val="24"/>
        </w:rPr>
        <w:t>Masiarek</w:t>
      </w:r>
      <w:proofErr w:type="spellEnd"/>
      <w:r w:rsidRPr="0023751C">
        <w:rPr>
          <w:rFonts w:ascii="Arial" w:hAnsi="Arial" w:cs="Arial"/>
          <w:bCs/>
          <w:sz w:val="24"/>
        </w:rPr>
        <w:t xml:space="preserve"> Przewodniczący Komisji zapytał, czy radni mają pytania lub uwagi do propozycji planu pracy? Uwag nie zgłoszono.  </w:t>
      </w:r>
      <w:r w:rsidR="00A15A01" w:rsidRPr="0023751C">
        <w:rPr>
          <w:rFonts w:ascii="Arial" w:hAnsi="Arial" w:cs="Arial"/>
          <w:bCs/>
          <w:sz w:val="24"/>
        </w:rPr>
        <w:t>Przewodniczący Komisji poddał pod głosowanie plan pracy.</w:t>
      </w:r>
    </w:p>
    <w:bookmarkEnd w:id="12"/>
    <w:p w14:paraId="756418D6" w14:textId="3E17B2D8" w:rsidR="0047782A" w:rsidRPr="0023751C" w:rsidRDefault="0047782A" w:rsidP="0023751C">
      <w:pPr>
        <w:tabs>
          <w:tab w:val="left" w:pos="284"/>
        </w:tabs>
        <w:spacing w:after="0" w:line="360" w:lineRule="auto"/>
        <w:rPr>
          <w:rFonts w:ascii="Arial" w:hAnsi="Arial" w:cs="Arial"/>
          <w:bCs/>
          <w:sz w:val="24"/>
        </w:rPr>
      </w:pPr>
      <w:r w:rsidRPr="0023751C">
        <w:rPr>
          <w:rFonts w:ascii="Arial" w:hAnsi="Arial" w:cs="Arial"/>
          <w:bCs/>
          <w:sz w:val="24"/>
        </w:rPr>
        <w:t xml:space="preserve">W wyniku głosowania: 8 głosów za, bez głosów przeciwnych i głosów wstrzymujących, </w:t>
      </w:r>
    </w:p>
    <w:p w14:paraId="1C19CCB6" w14:textId="6391257D" w:rsidR="0047782A" w:rsidRPr="0023751C" w:rsidRDefault="0047782A" w:rsidP="0023751C">
      <w:pPr>
        <w:tabs>
          <w:tab w:val="left" w:pos="284"/>
        </w:tabs>
        <w:spacing w:after="0" w:line="360" w:lineRule="auto"/>
        <w:rPr>
          <w:rFonts w:ascii="Arial" w:hAnsi="Arial" w:cs="Arial"/>
          <w:bCs/>
          <w:sz w:val="24"/>
        </w:rPr>
      </w:pPr>
      <w:r w:rsidRPr="0023751C">
        <w:rPr>
          <w:rFonts w:ascii="Arial" w:hAnsi="Arial" w:cs="Arial"/>
          <w:bCs/>
          <w:sz w:val="24"/>
        </w:rPr>
        <w:t xml:space="preserve">Komisja ds. Rodziny, Zdrowia, Spraw </w:t>
      </w:r>
      <w:r w:rsidR="001867A4" w:rsidRPr="0023751C">
        <w:rPr>
          <w:rFonts w:ascii="Arial" w:hAnsi="Arial" w:cs="Arial"/>
          <w:bCs/>
          <w:sz w:val="24"/>
        </w:rPr>
        <w:t>Społecznych</w:t>
      </w:r>
      <w:r w:rsidRPr="0023751C">
        <w:rPr>
          <w:rFonts w:ascii="Arial" w:hAnsi="Arial" w:cs="Arial"/>
          <w:bCs/>
          <w:sz w:val="24"/>
        </w:rPr>
        <w:t xml:space="preserve"> i Osób Niepełnosprawnych </w:t>
      </w:r>
      <w:r w:rsidR="001867A4" w:rsidRPr="0023751C">
        <w:rPr>
          <w:rFonts w:ascii="Arial" w:hAnsi="Arial" w:cs="Arial"/>
          <w:bCs/>
          <w:sz w:val="24"/>
        </w:rPr>
        <w:t>przyjęła plan pracy w zaproponowanej wersji.</w:t>
      </w:r>
    </w:p>
    <w:p w14:paraId="679EF965" w14:textId="77777777" w:rsidR="004C361C" w:rsidRPr="0023751C" w:rsidRDefault="004C361C" w:rsidP="0023751C">
      <w:pPr>
        <w:tabs>
          <w:tab w:val="left" w:pos="284"/>
        </w:tabs>
        <w:spacing w:after="0" w:line="360" w:lineRule="auto"/>
        <w:rPr>
          <w:rFonts w:ascii="Arial" w:hAnsi="Arial" w:cs="Arial"/>
          <w:bCs/>
          <w:sz w:val="24"/>
        </w:rPr>
      </w:pPr>
    </w:p>
    <w:p w14:paraId="45E35FDC" w14:textId="620EBF91" w:rsidR="004C361C" w:rsidRPr="0023751C" w:rsidRDefault="004C361C" w:rsidP="0023751C">
      <w:pPr>
        <w:tabs>
          <w:tab w:val="left" w:pos="284"/>
        </w:tabs>
        <w:spacing w:after="0" w:line="360" w:lineRule="auto"/>
        <w:rPr>
          <w:rFonts w:ascii="Arial" w:hAnsi="Arial" w:cs="Arial"/>
          <w:bCs/>
          <w:sz w:val="24"/>
        </w:rPr>
      </w:pPr>
      <w:r w:rsidRPr="0023751C">
        <w:rPr>
          <w:rFonts w:ascii="Arial" w:hAnsi="Arial" w:cs="Arial"/>
          <w:bCs/>
          <w:sz w:val="24"/>
        </w:rPr>
        <w:t>Punkt 7</w:t>
      </w:r>
    </w:p>
    <w:p w14:paraId="3EE14806" w14:textId="6739E0ED" w:rsidR="004C361C" w:rsidRPr="0023751C" w:rsidRDefault="004C361C" w:rsidP="0023751C">
      <w:pPr>
        <w:tabs>
          <w:tab w:val="left" w:pos="284"/>
        </w:tabs>
        <w:spacing w:after="0" w:line="360" w:lineRule="auto"/>
        <w:rPr>
          <w:rFonts w:ascii="Arial" w:hAnsi="Arial" w:cs="Arial"/>
          <w:bCs/>
          <w:sz w:val="24"/>
        </w:rPr>
      </w:pPr>
      <w:r w:rsidRPr="0023751C">
        <w:rPr>
          <w:rFonts w:ascii="Arial" w:hAnsi="Arial" w:cs="Arial"/>
          <w:bCs/>
          <w:sz w:val="24"/>
        </w:rPr>
        <w:t xml:space="preserve">Sprawozdanie z realizacji Miejskiego Programu Profilaktyki i Rozwiązywania  Problemów Alkoholowych oraz Przeciwdziałania Narkomanii dla Miasta Piotrkowa Trybunalskiego za 2022 rok.  </w:t>
      </w:r>
    </w:p>
    <w:p w14:paraId="0E74997B" w14:textId="77777777" w:rsidR="004C361C" w:rsidRPr="0023751C" w:rsidRDefault="004C361C" w:rsidP="0023751C">
      <w:pPr>
        <w:tabs>
          <w:tab w:val="left" w:pos="284"/>
        </w:tabs>
        <w:spacing w:after="0" w:line="360" w:lineRule="auto"/>
        <w:rPr>
          <w:rFonts w:ascii="Arial" w:hAnsi="Arial" w:cs="Arial"/>
          <w:bCs/>
          <w:sz w:val="24"/>
        </w:rPr>
      </w:pPr>
    </w:p>
    <w:p w14:paraId="798F6521" w14:textId="70E72E5C" w:rsidR="0066237B" w:rsidRPr="0023751C" w:rsidRDefault="0066237B" w:rsidP="0023751C">
      <w:pPr>
        <w:tabs>
          <w:tab w:val="left" w:pos="284"/>
        </w:tabs>
        <w:spacing w:after="0" w:line="360" w:lineRule="auto"/>
        <w:rPr>
          <w:rFonts w:ascii="Arial" w:hAnsi="Arial" w:cs="Arial"/>
          <w:bCs/>
          <w:sz w:val="24"/>
        </w:rPr>
      </w:pPr>
      <w:r w:rsidRPr="0023751C">
        <w:rPr>
          <w:rFonts w:ascii="Arial" w:hAnsi="Arial" w:cs="Arial"/>
          <w:bCs/>
          <w:sz w:val="24"/>
        </w:rPr>
        <w:t>Członkowie Komisji przyjęli Sprawozdanie.</w:t>
      </w:r>
    </w:p>
    <w:p w14:paraId="5D08C09E" w14:textId="77777777" w:rsidR="00C9140E" w:rsidRPr="0023751C" w:rsidRDefault="00C9140E" w:rsidP="0023751C">
      <w:pPr>
        <w:spacing w:after="0" w:line="360" w:lineRule="auto"/>
        <w:rPr>
          <w:rFonts w:ascii="Arial" w:hAnsi="Arial" w:cs="Arial"/>
          <w:bCs/>
          <w:iCs/>
          <w:sz w:val="24"/>
        </w:rPr>
      </w:pPr>
    </w:p>
    <w:p w14:paraId="638D0D21" w14:textId="6720C598" w:rsidR="00FD43CB" w:rsidRPr="0023751C" w:rsidRDefault="008C4CC2" w:rsidP="0023751C">
      <w:pPr>
        <w:spacing w:after="0" w:line="360" w:lineRule="auto"/>
        <w:rPr>
          <w:rFonts w:ascii="Arial" w:hAnsi="Arial" w:cs="Arial"/>
          <w:bCs/>
          <w:iCs/>
          <w:sz w:val="24"/>
        </w:rPr>
      </w:pPr>
      <w:r w:rsidRPr="0023751C">
        <w:rPr>
          <w:rFonts w:ascii="Arial" w:hAnsi="Arial" w:cs="Arial"/>
          <w:bCs/>
          <w:iCs/>
          <w:sz w:val="24"/>
        </w:rPr>
        <w:t xml:space="preserve">Punkt </w:t>
      </w:r>
      <w:r w:rsidR="004C361C" w:rsidRPr="0023751C">
        <w:rPr>
          <w:rFonts w:ascii="Arial" w:hAnsi="Arial" w:cs="Arial"/>
          <w:bCs/>
          <w:iCs/>
          <w:sz w:val="24"/>
        </w:rPr>
        <w:t>8</w:t>
      </w:r>
    </w:p>
    <w:p w14:paraId="19814C9D" w14:textId="651C711A" w:rsidR="000E18D8" w:rsidRPr="0023751C" w:rsidRDefault="004C361C" w:rsidP="0023751C">
      <w:pPr>
        <w:spacing w:line="360" w:lineRule="auto"/>
        <w:rPr>
          <w:rFonts w:ascii="Arial" w:hAnsi="Arial" w:cs="Arial"/>
          <w:bCs/>
          <w:sz w:val="24"/>
        </w:rPr>
      </w:pPr>
      <w:r w:rsidRPr="0023751C">
        <w:rPr>
          <w:rFonts w:ascii="Arial" w:hAnsi="Arial" w:cs="Arial"/>
          <w:bCs/>
          <w:iCs/>
          <w:sz w:val="24"/>
        </w:rPr>
        <w:t>Rozpatrzenie k</w:t>
      </w:r>
      <w:r w:rsidR="00EE7D24" w:rsidRPr="0023751C">
        <w:rPr>
          <w:rFonts w:ascii="Arial" w:hAnsi="Arial" w:cs="Arial"/>
          <w:bCs/>
          <w:sz w:val="24"/>
        </w:rPr>
        <w:t>orespondencj</w:t>
      </w:r>
      <w:r w:rsidRPr="0023751C">
        <w:rPr>
          <w:rFonts w:ascii="Arial" w:hAnsi="Arial" w:cs="Arial"/>
          <w:bCs/>
          <w:sz w:val="24"/>
        </w:rPr>
        <w:t>i</w:t>
      </w:r>
      <w:r w:rsidR="00EE7D24" w:rsidRPr="0023751C">
        <w:rPr>
          <w:rFonts w:ascii="Arial" w:hAnsi="Arial" w:cs="Arial"/>
          <w:bCs/>
          <w:sz w:val="24"/>
        </w:rPr>
        <w:t xml:space="preserve"> </w:t>
      </w:r>
      <w:r w:rsidRPr="0023751C">
        <w:rPr>
          <w:rFonts w:ascii="Arial" w:hAnsi="Arial" w:cs="Arial"/>
          <w:bCs/>
          <w:sz w:val="24"/>
        </w:rPr>
        <w:t>s</w:t>
      </w:r>
      <w:r w:rsidR="00EE7D24" w:rsidRPr="0023751C">
        <w:rPr>
          <w:rFonts w:ascii="Arial" w:hAnsi="Arial" w:cs="Arial"/>
          <w:bCs/>
          <w:sz w:val="24"/>
        </w:rPr>
        <w:t>kierowa</w:t>
      </w:r>
      <w:r w:rsidRPr="0023751C">
        <w:rPr>
          <w:rFonts w:ascii="Arial" w:hAnsi="Arial" w:cs="Arial"/>
          <w:bCs/>
          <w:sz w:val="24"/>
        </w:rPr>
        <w:t>nej</w:t>
      </w:r>
      <w:r w:rsidR="00EE7D24" w:rsidRPr="0023751C">
        <w:rPr>
          <w:rFonts w:ascii="Arial" w:hAnsi="Arial" w:cs="Arial"/>
          <w:bCs/>
          <w:sz w:val="24"/>
        </w:rPr>
        <w:t xml:space="preserve"> </w:t>
      </w:r>
      <w:r w:rsidR="000E18D8" w:rsidRPr="0023751C">
        <w:rPr>
          <w:rFonts w:ascii="Arial" w:hAnsi="Arial" w:cs="Arial"/>
          <w:bCs/>
          <w:sz w:val="24"/>
        </w:rPr>
        <w:t>do Komisji.</w:t>
      </w:r>
    </w:p>
    <w:p w14:paraId="4639CF8E" w14:textId="311285FF" w:rsidR="0059503F" w:rsidRPr="0023751C" w:rsidRDefault="00551DF3" w:rsidP="0023751C">
      <w:pPr>
        <w:spacing w:line="360" w:lineRule="auto"/>
        <w:rPr>
          <w:rFonts w:ascii="Arial" w:hAnsi="Arial" w:cs="Arial"/>
          <w:bCs/>
          <w:sz w:val="24"/>
        </w:rPr>
      </w:pPr>
      <w:bookmarkStart w:id="13" w:name="_Hlk140826794"/>
      <w:r w:rsidRPr="0023751C">
        <w:rPr>
          <w:rFonts w:ascii="Arial" w:hAnsi="Arial" w:cs="Arial"/>
          <w:bCs/>
          <w:sz w:val="24"/>
        </w:rPr>
        <w:t xml:space="preserve">Pan Piotr </w:t>
      </w:r>
      <w:proofErr w:type="spellStart"/>
      <w:r w:rsidRPr="0023751C">
        <w:rPr>
          <w:rFonts w:ascii="Arial" w:hAnsi="Arial" w:cs="Arial"/>
          <w:bCs/>
          <w:sz w:val="24"/>
        </w:rPr>
        <w:t>Masiarek</w:t>
      </w:r>
      <w:proofErr w:type="spellEnd"/>
      <w:r w:rsidR="000612C6" w:rsidRPr="0023751C">
        <w:rPr>
          <w:rFonts w:ascii="Arial" w:hAnsi="Arial" w:cs="Arial"/>
          <w:bCs/>
          <w:sz w:val="24"/>
        </w:rPr>
        <w:t>-</w:t>
      </w:r>
      <w:r w:rsidRPr="0023751C">
        <w:rPr>
          <w:rFonts w:ascii="Arial" w:hAnsi="Arial" w:cs="Arial"/>
          <w:bCs/>
          <w:sz w:val="24"/>
        </w:rPr>
        <w:t xml:space="preserve">Przewodniczący Komisji </w:t>
      </w:r>
      <w:bookmarkEnd w:id="13"/>
      <w:r w:rsidR="00F15BE4" w:rsidRPr="0023751C">
        <w:rPr>
          <w:rFonts w:ascii="Arial" w:hAnsi="Arial" w:cs="Arial"/>
          <w:bCs/>
          <w:sz w:val="24"/>
        </w:rPr>
        <w:t xml:space="preserve">poinformował, </w:t>
      </w:r>
      <w:r w:rsidR="003A337F" w:rsidRPr="0023751C">
        <w:rPr>
          <w:rFonts w:ascii="Arial" w:hAnsi="Arial" w:cs="Arial"/>
          <w:bCs/>
          <w:sz w:val="24"/>
        </w:rPr>
        <w:t xml:space="preserve">że </w:t>
      </w:r>
      <w:r w:rsidR="004E16F9" w:rsidRPr="0023751C">
        <w:rPr>
          <w:rFonts w:ascii="Arial" w:hAnsi="Arial" w:cs="Arial"/>
          <w:bCs/>
          <w:sz w:val="24"/>
        </w:rPr>
        <w:t xml:space="preserve">Komisja </w:t>
      </w:r>
      <w:r w:rsidR="00480722" w:rsidRPr="0023751C">
        <w:rPr>
          <w:rFonts w:ascii="Arial" w:hAnsi="Arial" w:cs="Arial"/>
          <w:bCs/>
          <w:sz w:val="24"/>
        </w:rPr>
        <w:t xml:space="preserve">na posiedzeniu </w:t>
      </w:r>
      <w:r w:rsidR="0059503F" w:rsidRPr="0023751C">
        <w:rPr>
          <w:rFonts w:ascii="Arial" w:hAnsi="Arial" w:cs="Arial"/>
          <w:bCs/>
          <w:sz w:val="24"/>
        </w:rPr>
        <w:br/>
      </w:r>
      <w:r w:rsidR="004E16F9" w:rsidRPr="0023751C">
        <w:rPr>
          <w:rFonts w:ascii="Arial" w:hAnsi="Arial" w:cs="Arial"/>
          <w:bCs/>
          <w:sz w:val="24"/>
        </w:rPr>
        <w:t xml:space="preserve">w dniu 30 maja 2023 roku zadecydowała o skierowaniu pisma do Prezydenta z prośbą </w:t>
      </w:r>
      <w:r w:rsidR="0059503F" w:rsidRPr="0023751C">
        <w:rPr>
          <w:rFonts w:ascii="Arial" w:hAnsi="Arial" w:cs="Arial"/>
          <w:bCs/>
          <w:sz w:val="24"/>
        </w:rPr>
        <w:br/>
      </w:r>
      <w:r w:rsidR="004E16F9" w:rsidRPr="0023751C">
        <w:rPr>
          <w:rFonts w:ascii="Arial" w:hAnsi="Arial" w:cs="Arial"/>
          <w:bCs/>
          <w:sz w:val="24"/>
        </w:rPr>
        <w:t xml:space="preserve">o przedstawienie wyjaśnień w przedmiotowej sprawie. </w:t>
      </w:r>
      <w:r w:rsidR="00480722" w:rsidRPr="0023751C">
        <w:rPr>
          <w:rFonts w:ascii="Arial" w:hAnsi="Arial" w:cs="Arial"/>
          <w:bCs/>
          <w:sz w:val="24"/>
        </w:rPr>
        <w:t xml:space="preserve">Przewodniczący Komisji poinformował, również o </w:t>
      </w:r>
      <w:r w:rsidR="0059503F" w:rsidRPr="0023751C">
        <w:rPr>
          <w:rFonts w:ascii="Arial" w:hAnsi="Arial" w:cs="Arial"/>
          <w:bCs/>
          <w:sz w:val="24"/>
        </w:rPr>
        <w:t>piśmie Przewodniczącego Rady Miasta do Prezydenta</w:t>
      </w:r>
      <w:r w:rsidR="00D742AA" w:rsidRPr="0023751C">
        <w:rPr>
          <w:rFonts w:ascii="Arial" w:hAnsi="Arial" w:cs="Arial"/>
          <w:bCs/>
          <w:sz w:val="24"/>
        </w:rPr>
        <w:t>,</w:t>
      </w:r>
      <w:r w:rsidR="0059503F" w:rsidRPr="0023751C">
        <w:rPr>
          <w:rFonts w:ascii="Arial" w:hAnsi="Arial" w:cs="Arial"/>
          <w:bCs/>
          <w:sz w:val="24"/>
        </w:rPr>
        <w:t xml:space="preserve"> </w:t>
      </w:r>
      <w:r w:rsidR="00E74B5B" w:rsidRPr="0023751C">
        <w:rPr>
          <w:rFonts w:ascii="Arial" w:hAnsi="Arial" w:cs="Arial"/>
          <w:bCs/>
          <w:sz w:val="24"/>
        </w:rPr>
        <w:t xml:space="preserve">które </w:t>
      </w:r>
      <w:r w:rsidR="00480722" w:rsidRPr="0023751C">
        <w:rPr>
          <w:rFonts w:ascii="Arial" w:hAnsi="Arial" w:cs="Arial"/>
          <w:bCs/>
          <w:sz w:val="24"/>
        </w:rPr>
        <w:t>dot. rozważenia możliwości zmiany zapisów Uchwały NR X/160/19 Rady Miasta Piotrkowa Trybunalskiego z dnia 28 sierpnia 2019 r. w sprawie ustalenia strefy płatnego parkowania na terenie miasta Piotrkowa Trybunalskiego, określenia wysokości stawek i sposobu ich pobierania</w:t>
      </w:r>
      <w:r w:rsidR="0059503F" w:rsidRPr="0023751C">
        <w:rPr>
          <w:rFonts w:ascii="Arial" w:hAnsi="Arial" w:cs="Arial"/>
          <w:bCs/>
          <w:sz w:val="24"/>
        </w:rPr>
        <w:t>.</w:t>
      </w:r>
    </w:p>
    <w:p w14:paraId="4BE45125" w14:textId="5507BE75" w:rsidR="0059503F" w:rsidRPr="0023751C" w:rsidRDefault="0059503F" w:rsidP="0023751C">
      <w:pPr>
        <w:spacing w:line="360" w:lineRule="auto"/>
        <w:rPr>
          <w:rFonts w:ascii="Arial" w:hAnsi="Arial" w:cs="Arial"/>
          <w:bCs/>
          <w:sz w:val="24"/>
        </w:rPr>
      </w:pPr>
      <w:r w:rsidRPr="0023751C">
        <w:rPr>
          <w:rFonts w:ascii="Arial" w:hAnsi="Arial" w:cs="Arial"/>
          <w:bCs/>
          <w:sz w:val="24"/>
        </w:rPr>
        <w:t>Przewodniczący Komisji wyjaśnił, że odpowiedzi na powyższe pisma są tożsame, kontynuując odczytał treść odpowiedzi:</w:t>
      </w:r>
    </w:p>
    <w:p w14:paraId="38A71A92" w14:textId="025EF2EE" w:rsidR="00F21409" w:rsidRPr="0023751C" w:rsidRDefault="00F21409" w:rsidP="0023751C">
      <w:pPr>
        <w:spacing w:line="360" w:lineRule="auto"/>
        <w:rPr>
          <w:rFonts w:ascii="Arial" w:hAnsi="Arial" w:cs="Arial"/>
          <w:bCs/>
          <w:sz w:val="24"/>
        </w:rPr>
      </w:pPr>
      <w:r w:rsidRPr="0023751C">
        <w:rPr>
          <w:rFonts w:ascii="Arial" w:hAnsi="Arial" w:cs="Arial"/>
          <w:bCs/>
          <w:sz w:val="24"/>
        </w:rPr>
        <w:lastRenderedPageBreak/>
        <w:t xml:space="preserve">W odpowiedzi na wniosek z dnia 29 maja 2023 roku informuję, iż doszło do powstania </w:t>
      </w:r>
      <w:r w:rsidR="003726D9" w:rsidRPr="0023751C">
        <w:rPr>
          <w:rFonts w:ascii="Arial" w:hAnsi="Arial" w:cs="Arial"/>
          <w:bCs/>
          <w:sz w:val="24"/>
        </w:rPr>
        <w:br/>
      </w:r>
      <w:r w:rsidRPr="0023751C">
        <w:rPr>
          <w:rFonts w:ascii="Arial" w:hAnsi="Arial" w:cs="Arial"/>
          <w:bCs/>
          <w:sz w:val="24"/>
        </w:rPr>
        <w:t xml:space="preserve">z mocy prawa do obowiązku uiszczenia opłaty dodatkowej. </w:t>
      </w:r>
    </w:p>
    <w:p w14:paraId="7DB320E3" w14:textId="6EF94C0E" w:rsidR="00F21409" w:rsidRPr="0023751C" w:rsidRDefault="00F21409" w:rsidP="0023751C">
      <w:pPr>
        <w:spacing w:line="360" w:lineRule="auto"/>
        <w:rPr>
          <w:rFonts w:ascii="Arial" w:hAnsi="Arial" w:cs="Arial"/>
          <w:bCs/>
          <w:sz w:val="24"/>
        </w:rPr>
      </w:pPr>
      <w:r w:rsidRPr="0023751C">
        <w:rPr>
          <w:rFonts w:ascii="Arial" w:hAnsi="Arial" w:cs="Arial"/>
          <w:bCs/>
          <w:sz w:val="24"/>
        </w:rPr>
        <w:t xml:space="preserve">Kierowca ma obowiązek stosowania się do znaków drogowych, w tym informujących </w:t>
      </w:r>
      <w:r w:rsidR="003726D9" w:rsidRPr="0023751C">
        <w:rPr>
          <w:rFonts w:ascii="Arial" w:hAnsi="Arial" w:cs="Arial"/>
          <w:bCs/>
          <w:sz w:val="24"/>
        </w:rPr>
        <w:br/>
      </w:r>
      <w:r w:rsidRPr="0023751C">
        <w:rPr>
          <w:rFonts w:ascii="Arial" w:hAnsi="Arial" w:cs="Arial"/>
          <w:bCs/>
          <w:sz w:val="24"/>
        </w:rPr>
        <w:t xml:space="preserve">o obszarze strefy płatnego parkowania. Znak „D – 44” określony w Rozporządzeniu Ministra Infrastruktury oraz Spraw Wewnętrznych i Administracji z dnia 31 lipca 2002 roku w sprawie znaków i sygnałów drogowych (Dz. U.  z 2019, poz. 2310 ze zm.) informuje </w:t>
      </w:r>
      <w:r w:rsidR="003726D9" w:rsidRPr="0023751C">
        <w:rPr>
          <w:rFonts w:ascii="Arial" w:hAnsi="Arial" w:cs="Arial"/>
          <w:bCs/>
          <w:sz w:val="24"/>
        </w:rPr>
        <w:br/>
      </w:r>
      <w:r w:rsidRPr="0023751C">
        <w:rPr>
          <w:rFonts w:ascii="Arial" w:hAnsi="Arial" w:cs="Arial"/>
          <w:bCs/>
          <w:sz w:val="24"/>
        </w:rPr>
        <w:t xml:space="preserve">o wjeździe na teren strefy płatnego parkowania. Na terenie Piotrkowa Trybunalskiego </w:t>
      </w:r>
      <w:r w:rsidR="003726D9" w:rsidRPr="0023751C">
        <w:rPr>
          <w:rFonts w:ascii="Arial" w:hAnsi="Arial" w:cs="Arial"/>
          <w:bCs/>
          <w:sz w:val="24"/>
        </w:rPr>
        <w:br/>
      </w:r>
      <w:r w:rsidRPr="0023751C">
        <w:rPr>
          <w:rFonts w:ascii="Arial" w:hAnsi="Arial" w:cs="Arial"/>
          <w:bCs/>
          <w:sz w:val="24"/>
        </w:rPr>
        <w:t>z każdej strony wjazdu na teren strefy zostały umieszczone znaki D-44.</w:t>
      </w:r>
    </w:p>
    <w:p w14:paraId="5C01B11B" w14:textId="77777777" w:rsidR="00F21409" w:rsidRPr="0023751C" w:rsidRDefault="00F21409" w:rsidP="0023751C">
      <w:pPr>
        <w:spacing w:line="360" w:lineRule="auto"/>
        <w:rPr>
          <w:rFonts w:ascii="Arial" w:hAnsi="Arial" w:cs="Arial"/>
          <w:bCs/>
          <w:sz w:val="24"/>
        </w:rPr>
      </w:pPr>
      <w:r w:rsidRPr="0023751C">
        <w:rPr>
          <w:rFonts w:ascii="Arial" w:hAnsi="Arial" w:cs="Arial"/>
          <w:bCs/>
          <w:sz w:val="24"/>
        </w:rPr>
        <w:t xml:space="preserve">Zgodnie z zapisami Uchwały  Nr X/160/19 Rady Miasta Piotrkowa Trybunalskiego z dnia 28 sierpnia 2019 roku w sprawie ustalenia strefy płatnego parkowania na terenie miasta Piotrkowa Trybunalskiego, określenia wysokości stawek i sposobu ich pobierania (Dziennik Urzędowy Województwa Łódzkiego z 2019 roku, poz. 5107 z późniejszymi zmianami) każdorazowe stwierdzenie postoju pojazdu bez uiszczenia opłaty, postoju ponad opłacony czas, lub postoju z biletem parkingowym zawierającym inny numer rejestracyjny niż zaparkowany pojazd jest podstawą do pobrania opłaty dodatkowej. </w:t>
      </w:r>
    </w:p>
    <w:p w14:paraId="47F43066" w14:textId="77777777" w:rsidR="00F21409" w:rsidRPr="0023751C" w:rsidRDefault="00F21409" w:rsidP="0023751C">
      <w:pPr>
        <w:spacing w:line="360" w:lineRule="auto"/>
        <w:rPr>
          <w:rFonts w:ascii="Arial" w:hAnsi="Arial" w:cs="Arial"/>
          <w:bCs/>
          <w:sz w:val="24"/>
        </w:rPr>
      </w:pPr>
      <w:r w:rsidRPr="0023751C">
        <w:rPr>
          <w:rFonts w:ascii="Arial" w:hAnsi="Arial" w:cs="Arial"/>
          <w:bCs/>
          <w:sz w:val="24"/>
        </w:rPr>
        <w:t>§7 pkt 1 mówi że do wniesienia opłaty za przewidywany czas postoju, obowiązany jest kierowca niezwłocznie po zaparkowaniu pojazdu w strefie płatnego parkowania. Podczas kontroli nie posiadał Pan ważnej opłaty parkingowej.</w:t>
      </w:r>
    </w:p>
    <w:p w14:paraId="7DF19FDA" w14:textId="77777777" w:rsidR="00F21409" w:rsidRPr="0023751C" w:rsidRDefault="00F21409" w:rsidP="0023751C">
      <w:pPr>
        <w:spacing w:line="360" w:lineRule="auto"/>
        <w:rPr>
          <w:rFonts w:ascii="Arial" w:hAnsi="Arial" w:cs="Arial"/>
          <w:bCs/>
          <w:sz w:val="24"/>
        </w:rPr>
      </w:pPr>
      <w:r w:rsidRPr="0023751C">
        <w:rPr>
          <w:rFonts w:ascii="Arial" w:hAnsi="Arial" w:cs="Arial"/>
          <w:bCs/>
          <w:sz w:val="24"/>
        </w:rPr>
        <w:t xml:space="preserve">Informuję, iż parkując pojazd w celu udania się do Biura Strefy Płatnego Parkowania po odbiór Identyfikatora Postojowego Osoby Niepełnosprawnej należy uiścić opłatę za postój pojazdu, gdyż kontroler podczas wykonywania czynności służbowych nie ma informacji gdzie i w jakim celu udał się kierowca danego pojazdu. </w:t>
      </w:r>
    </w:p>
    <w:p w14:paraId="398E767E" w14:textId="77777777" w:rsidR="00F21409" w:rsidRPr="0023751C" w:rsidRDefault="00F21409" w:rsidP="0023751C">
      <w:pPr>
        <w:spacing w:line="360" w:lineRule="auto"/>
        <w:rPr>
          <w:rFonts w:ascii="Arial" w:hAnsi="Arial" w:cs="Arial"/>
          <w:bCs/>
          <w:sz w:val="24"/>
        </w:rPr>
      </w:pPr>
      <w:r w:rsidRPr="0023751C">
        <w:rPr>
          <w:rFonts w:ascii="Arial" w:hAnsi="Arial" w:cs="Arial"/>
          <w:bCs/>
          <w:sz w:val="24"/>
        </w:rPr>
        <w:t>Wobec powyższego, brak jest podstaw do anulowania zawiadomienia nr 14464 z dnia 23 maja 2023 roku. Proszę o uregulowanie opłaty dodatkowej w wysokości 150,00 zł zgodnie z wystawionym zawiadomieniem.</w:t>
      </w:r>
    </w:p>
    <w:p w14:paraId="0FFC1506" w14:textId="7E90CDC7" w:rsidR="00F21409" w:rsidRPr="0023751C" w:rsidRDefault="00F21409" w:rsidP="0023751C">
      <w:pPr>
        <w:spacing w:line="360" w:lineRule="auto"/>
        <w:rPr>
          <w:rFonts w:ascii="Arial" w:hAnsi="Arial" w:cs="Arial"/>
          <w:bCs/>
          <w:sz w:val="24"/>
        </w:rPr>
      </w:pPr>
      <w:r w:rsidRPr="0023751C">
        <w:rPr>
          <w:rFonts w:ascii="Arial" w:hAnsi="Arial" w:cs="Arial"/>
          <w:bCs/>
          <w:sz w:val="24"/>
        </w:rPr>
        <w:t xml:space="preserve">Ponadto informuję, iż zgodnie z zapisami wyżej wymienionej uchwały  Rady Miasta Piotrkowa Trybunalskiego w sprawie ustalenia strefy płatnego parkowania na terenie miasta Piotrkowa Trybunalskiego, określenia wysokości stawek i sposobu ich </w:t>
      </w:r>
      <w:r w:rsidRPr="0023751C">
        <w:rPr>
          <w:rFonts w:ascii="Arial" w:hAnsi="Arial" w:cs="Arial"/>
          <w:bCs/>
          <w:sz w:val="24"/>
        </w:rPr>
        <w:lastRenderedPageBreak/>
        <w:t xml:space="preserve">pobierania), osoby posiadające Europejską Kartę Parkingową Osoby Niepełnosprawnej mogą parkować w strefie płatnego parkowania za darmo przez 90 minut na wszystkich miejscach parkingowych. Podstawowym warunkiem bezpłatnego postoju jest posiadanie identyfikatora postojowego osoby niepełnosprawnej (IPON). </w:t>
      </w:r>
    </w:p>
    <w:p w14:paraId="54BF5361" w14:textId="77777777" w:rsidR="00F21409" w:rsidRPr="0023751C" w:rsidRDefault="00F21409" w:rsidP="0023751C">
      <w:pPr>
        <w:spacing w:line="360" w:lineRule="auto"/>
        <w:rPr>
          <w:rFonts w:ascii="Arial" w:hAnsi="Arial" w:cs="Arial"/>
          <w:bCs/>
          <w:sz w:val="24"/>
        </w:rPr>
      </w:pPr>
      <w:r w:rsidRPr="0023751C">
        <w:rPr>
          <w:rFonts w:ascii="Arial" w:hAnsi="Arial" w:cs="Arial"/>
          <w:bCs/>
          <w:sz w:val="24"/>
        </w:rPr>
        <w:t>Europejska Karta Parkingowa Osoby Niepełnosprawnej jest dokumentem o standardzie międzynarodowym, który obowiązuje nie tylko na terenie Polski, ale także w krajach Unii Europejskiej. Jednak w poszczególnych krajach członkowskich obowiązują odrębne przepisy wynikające z prawa drogowego dla danego kraju, a co się z tym wiąże, odrębne ulgi i uprawnienia dla niepełnosprawnych.</w:t>
      </w:r>
    </w:p>
    <w:p w14:paraId="4AEEA606" w14:textId="77777777" w:rsidR="00F21409" w:rsidRPr="0023751C" w:rsidRDefault="00F21409" w:rsidP="0023751C">
      <w:pPr>
        <w:spacing w:line="360" w:lineRule="auto"/>
        <w:rPr>
          <w:rFonts w:ascii="Arial" w:hAnsi="Arial" w:cs="Arial"/>
          <w:bCs/>
          <w:sz w:val="24"/>
        </w:rPr>
      </w:pPr>
      <w:r w:rsidRPr="0023751C">
        <w:rPr>
          <w:rFonts w:ascii="Arial" w:hAnsi="Arial" w:cs="Arial"/>
          <w:bCs/>
          <w:sz w:val="24"/>
        </w:rPr>
        <w:t>Zgodnie z przepisami obowiązującymi w Polsce Europejska Karta Parkingowa Osoby Niepełnosprawnej uprawnia do korzystania z miejsc parkingowych wyznaczonych dla osób niepełnosprawnych oraz do niestosowania się do następujących znaków drogowych:- B-1; B-3; B-3a; B-4; B-10;B-35; B-37;B-38; B-39,</w:t>
      </w:r>
    </w:p>
    <w:p w14:paraId="406422B3" w14:textId="6CE7AB95" w:rsidR="00F21409" w:rsidRPr="0023751C" w:rsidRDefault="00F21409" w:rsidP="0023751C">
      <w:pPr>
        <w:spacing w:line="360" w:lineRule="auto"/>
        <w:rPr>
          <w:rFonts w:ascii="Arial" w:hAnsi="Arial" w:cs="Arial"/>
          <w:bCs/>
          <w:sz w:val="24"/>
        </w:rPr>
      </w:pPr>
      <w:r w:rsidRPr="0023751C">
        <w:rPr>
          <w:rFonts w:ascii="Arial" w:hAnsi="Arial" w:cs="Arial"/>
          <w:bCs/>
          <w:sz w:val="24"/>
        </w:rPr>
        <w:t xml:space="preserve">Natomiast w żadnych przepisach prawnych nie jest określone, że dokument ten zwalnia </w:t>
      </w:r>
      <w:r w:rsidR="003726D9" w:rsidRPr="0023751C">
        <w:rPr>
          <w:rFonts w:ascii="Arial" w:hAnsi="Arial" w:cs="Arial"/>
          <w:bCs/>
          <w:sz w:val="24"/>
        </w:rPr>
        <w:br/>
      </w:r>
      <w:r w:rsidRPr="0023751C">
        <w:rPr>
          <w:rFonts w:ascii="Arial" w:hAnsi="Arial" w:cs="Arial"/>
          <w:bCs/>
          <w:sz w:val="24"/>
        </w:rPr>
        <w:t xml:space="preserve">z opłat parkingowych w strefie płatnego parkowania.  </w:t>
      </w:r>
    </w:p>
    <w:p w14:paraId="1B7AE1AA" w14:textId="54326525" w:rsidR="00F21409" w:rsidRPr="0023751C" w:rsidRDefault="00F21409" w:rsidP="0023751C">
      <w:pPr>
        <w:spacing w:line="360" w:lineRule="auto"/>
        <w:rPr>
          <w:rFonts w:ascii="Arial" w:hAnsi="Arial" w:cs="Arial"/>
          <w:bCs/>
          <w:sz w:val="24"/>
        </w:rPr>
      </w:pPr>
      <w:r w:rsidRPr="0023751C">
        <w:rPr>
          <w:rFonts w:ascii="Arial" w:hAnsi="Arial" w:cs="Arial"/>
          <w:bCs/>
          <w:sz w:val="24"/>
        </w:rPr>
        <w:t>Informuję,</w:t>
      </w:r>
      <w:r w:rsidR="00694DB4" w:rsidRPr="0023751C">
        <w:rPr>
          <w:rFonts w:ascii="Arial" w:hAnsi="Arial" w:cs="Arial"/>
          <w:bCs/>
          <w:sz w:val="24"/>
        </w:rPr>
        <w:t xml:space="preserve"> </w:t>
      </w:r>
      <w:r w:rsidRPr="0023751C">
        <w:rPr>
          <w:rFonts w:ascii="Arial" w:hAnsi="Arial" w:cs="Arial"/>
          <w:bCs/>
          <w:sz w:val="24"/>
        </w:rPr>
        <w:t xml:space="preserve">iż w przypadku nie uiszczenia opłaty dodatkowej wobec właściciela/użytkownika pojazdu wszczyna się postępowanie egzekucyjne, na podstawie ustawy z dnia 17 czerwca 1966 roku o postępowaniu egzekucyjnym w administracji (tekst jednolity: Dz. U. z 2020 , poz. 1427 ze zmianami), co spowoduje dodatkowe obciążenie kosztami egzekucji, które są zaspokajane w pierwszej kolejności. W ciągu 7 dni od otrzymania tytułu wykonawczego osobie zainteresowanej przysługuje prawo zgłoszenia zarzutów w sprawie prowadzenia postępowania egzekucyjnego do właściwego Naczelnika Urzędu Skarbowego, a po otrzymaniu postanowienia </w:t>
      </w:r>
      <w:proofErr w:type="spellStart"/>
      <w:r w:rsidRPr="0023751C">
        <w:rPr>
          <w:rFonts w:ascii="Arial" w:hAnsi="Arial" w:cs="Arial"/>
          <w:bCs/>
          <w:sz w:val="24"/>
        </w:rPr>
        <w:t>ZDiUM</w:t>
      </w:r>
      <w:proofErr w:type="spellEnd"/>
      <w:r w:rsidRPr="0023751C">
        <w:rPr>
          <w:rFonts w:ascii="Arial" w:hAnsi="Arial" w:cs="Arial"/>
          <w:bCs/>
          <w:sz w:val="24"/>
        </w:rPr>
        <w:t xml:space="preserve"> co do zasadności zarzutów, przysługuje zażalenie do Samorządowego Kolegium Odwoławczego </w:t>
      </w:r>
      <w:r w:rsidR="003726D9" w:rsidRPr="0023751C">
        <w:rPr>
          <w:rFonts w:ascii="Arial" w:hAnsi="Arial" w:cs="Arial"/>
          <w:bCs/>
          <w:sz w:val="24"/>
        </w:rPr>
        <w:br/>
      </w:r>
      <w:r w:rsidRPr="0023751C">
        <w:rPr>
          <w:rFonts w:ascii="Arial" w:hAnsi="Arial" w:cs="Arial"/>
          <w:bCs/>
          <w:sz w:val="24"/>
        </w:rPr>
        <w:t>w Piotrkowie Trybunalskim.</w:t>
      </w:r>
      <w:r w:rsidR="00E4629B" w:rsidRPr="0023751C">
        <w:rPr>
          <w:rFonts w:ascii="Arial" w:hAnsi="Arial" w:cs="Arial"/>
          <w:bCs/>
          <w:sz w:val="24"/>
        </w:rPr>
        <w:t xml:space="preserve"> </w:t>
      </w:r>
      <w:r w:rsidRPr="0023751C">
        <w:rPr>
          <w:rFonts w:ascii="Arial" w:hAnsi="Arial" w:cs="Arial"/>
          <w:bCs/>
          <w:sz w:val="24"/>
        </w:rPr>
        <w:t xml:space="preserve">Podpisał Pan </w:t>
      </w:r>
      <w:r w:rsidR="00E4629B" w:rsidRPr="0023751C">
        <w:rPr>
          <w:rFonts w:ascii="Arial" w:hAnsi="Arial" w:cs="Arial"/>
          <w:bCs/>
          <w:sz w:val="24"/>
        </w:rPr>
        <w:t xml:space="preserve">Karol Szokalski Dyrektor </w:t>
      </w:r>
      <w:bookmarkStart w:id="14" w:name="_Hlk140829987"/>
      <w:r w:rsidR="00E4629B" w:rsidRPr="0023751C">
        <w:rPr>
          <w:rFonts w:ascii="Arial" w:hAnsi="Arial" w:cs="Arial"/>
          <w:bCs/>
          <w:sz w:val="24"/>
        </w:rPr>
        <w:t xml:space="preserve">Zarządu Dróg </w:t>
      </w:r>
      <w:r w:rsidR="003726D9" w:rsidRPr="0023751C">
        <w:rPr>
          <w:rFonts w:ascii="Arial" w:hAnsi="Arial" w:cs="Arial"/>
          <w:bCs/>
          <w:sz w:val="24"/>
        </w:rPr>
        <w:br/>
      </w:r>
      <w:r w:rsidR="00E4629B" w:rsidRPr="0023751C">
        <w:rPr>
          <w:rFonts w:ascii="Arial" w:hAnsi="Arial" w:cs="Arial"/>
          <w:bCs/>
          <w:sz w:val="24"/>
        </w:rPr>
        <w:t>i Utrzymania Miasta.</w:t>
      </w:r>
    </w:p>
    <w:bookmarkEnd w:id="14"/>
    <w:p w14:paraId="4C7490D8" w14:textId="0362C675" w:rsidR="00E4629B" w:rsidRPr="0023751C" w:rsidRDefault="00E4629B" w:rsidP="0023751C">
      <w:pPr>
        <w:spacing w:line="360" w:lineRule="auto"/>
        <w:rPr>
          <w:rFonts w:ascii="Arial" w:hAnsi="Arial" w:cs="Arial"/>
          <w:bCs/>
          <w:sz w:val="24"/>
        </w:rPr>
      </w:pPr>
      <w:r w:rsidRPr="0023751C">
        <w:rPr>
          <w:rFonts w:ascii="Arial" w:hAnsi="Arial" w:cs="Arial"/>
          <w:bCs/>
          <w:sz w:val="24"/>
        </w:rPr>
        <w:t>Pani Krystyna Czechowska zapytała czy może odwołać się do Sądu?</w:t>
      </w:r>
    </w:p>
    <w:p w14:paraId="68D9BFA3" w14:textId="2C5F189B" w:rsidR="0065507A" w:rsidRPr="0023751C" w:rsidRDefault="0065507A" w:rsidP="0023751C">
      <w:pPr>
        <w:spacing w:line="360" w:lineRule="auto"/>
        <w:rPr>
          <w:rFonts w:ascii="Arial" w:hAnsi="Arial" w:cs="Arial"/>
          <w:bCs/>
          <w:sz w:val="24"/>
        </w:rPr>
      </w:pPr>
      <w:bookmarkStart w:id="15" w:name="_Hlk141181140"/>
      <w:r w:rsidRPr="0023751C">
        <w:rPr>
          <w:rFonts w:ascii="Arial" w:hAnsi="Arial" w:cs="Arial"/>
          <w:bCs/>
          <w:sz w:val="24"/>
        </w:rPr>
        <w:lastRenderedPageBreak/>
        <w:t>Pani</w:t>
      </w:r>
      <w:r w:rsidR="00C2665C" w:rsidRPr="0023751C">
        <w:rPr>
          <w:rFonts w:ascii="Arial" w:hAnsi="Arial" w:cs="Arial"/>
          <w:bCs/>
          <w:sz w:val="24"/>
        </w:rPr>
        <w:t xml:space="preserve"> Agata Wypych-Kierownik Działu Komunikacji </w:t>
      </w:r>
      <w:proofErr w:type="spellStart"/>
      <w:r w:rsidR="00C2665C" w:rsidRPr="0023751C">
        <w:rPr>
          <w:rFonts w:ascii="Arial" w:hAnsi="Arial" w:cs="Arial"/>
          <w:bCs/>
          <w:sz w:val="24"/>
        </w:rPr>
        <w:t>ZDiUM</w:t>
      </w:r>
      <w:proofErr w:type="spellEnd"/>
      <w:r w:rsidR="00C2665C" w:rsidRPr="0023751C">
        <w:rPr>
          <w:rFonts w:ascii="Arial" w:hAnsi="Arial" w:cs="Arial"/>
          <w:bCs/>
          <w:sz w:val="24"/>
        </w:rPr>
        <w:t xml:space="preserve"> </w:t>
      </w:r>
      <w:bookmarkEnd w:id="15"/>
      <w:r w:rsidR="00D742AA" w:rsidRPr="0023751C">
        <w:rPr>
          <w:rFonts w:ascii="Arial" w:hAnsi="Arial" w:cs="Arial"/>
          <w:bCs/>
          <w:sz w:val="24"/>
        </w:rPr>
        <w:t xml:space="preserve">poinformowała, że </w:t>
      </w:r>
      <w:r w:rsidR="003726D9" w:rsidRPr="0023751C">
        <w:rPr>
          <w:rFonts w:ascii="Arial" w:hAnsi="Arial" w:cs="Arial"/>
          <w:bCs/>
          <w:sz w:val="24"/>
        </w:rPr>
        <w:br/>
      </w:r>
      <w:r w:rsidR="00D742AA" w:rsidRPr="0023751C">
        <w:rPr>
          <w:rFonts w:ascii="Arial" w:hAnsi="Arial" w:cs="Arial"/>
          <w:bCs/>
          <w:sz w:val="24"/>
        </w:rPr>
        <w:t>w momencie, kiedy należność nie zostanie uregulowana wysyłane jest zajęcie komornicze do Urzędu Skarbowego i na tym etapie postępowania przez Urząd Skarbowy można złożyć zażalenie.</w:t>
      </w:r>
    </w:p>
    <w:p w14:paraId="359E5371" w14:textId="3A6D6AC5" w:rsidR="0065507A" w:rsidRPr="0023751C" w:rsidRDefault="009E5A41" w:rsidP="0023751C">
      <w:pPr>
        <w:spacing w:line="360" w:lineRule="auto"/>
        <w:rPr>
          <w:rFonts w:ascii="Arial" w:hAnsi="Arial" w:cs="Arial"/>
          <w:bCs/>
          <w:sz w:val="24"/>
        </w:rPr>
      </w:pPr>
      <w:r w:rsidRPr="0023751C">
        <w:rPr>
          <w:rFonts w:ascii="Arial" w:hAnsi="Arial" w:cs="Arial"/>
          <w:bCs/>
          <w:sz w:val="24"/>
        </w:rPr>
        <w:t xml:space="preserve">Pani Krystyna Czechowska </w:t>
      </w:r>
      <w:r w:rsidR="00D742AA" w:rsidRPr="0023751C">
        <w:rPr>
          <w:rFonts w:ascii="Arial" w:hAnsi="Arial" w:cs="Arial"/>
          <w:bCs/>
          <w:sz w:val="24"/>
        </w:rPr>
        <w:t>zapytała, czy nie było żadnych argumentów, aby była ta należność umorzona?</w:t>
      </w:r>
    </w:p>
    <w:p w14:paraId="57284C31" w14:textId="2E33D19D" w:rsidR="002F474B" w:rsidRPr="0023751C" w:rsidRDefault="00C2665C" w:rsidP="0023751C">
      <w:pPr>
        <w:spacing w:line="360" w:lineRule="auto"/>
        <w:rPr>
          <w:rFonts w:ascii="Arial" w:hAnsi="Arial" w:cs="Arial"/>
          <w:bCs/>
          <w:sz w:val="24"/>
        </w:rPr>
      </w:pPr>
      <w:r w:rsidRPr="0023751C">
        <w:rPr>
          <w:rFonts w:ascii="Arial" w:hAnsi="Arial" w:cs="Arial"/>
          <w:bCs/>
          <w:sz w:val="24"/>
        </w:rPr>
        <w:t xml:space="preserve">Pani Agata Wypych-Kierownik Działu Komunikacji </w:t>
      </w:r>
      <w:proofErr w:type="spellStart"/>
      <w:r w:rsidRPr="0023751C">
        <w:rPr>
          <w:rFonts w:ascii="Arial" w:hAnsi="Arial" w:cs="Arial"/>
          <w:bCs/>
          <w:sz w:val="24"/>
        </w:rPr>
        <w:t>ZDiUM</w:t>
      </w:r>
      <w:proofErr w:type="spellEnd"/>
      <w:r w:rsidRPr="0023751C">
        <w:rPr>
          <w:rFonts w:ascii="Arial" w:hAnsi="Arial" w:cs="Arial"/>
          <w:bCs/>
          <w:sz w:val="24"/>
        </w:rPr>
        <w:t xml:space="preserve"> </w:t>
      </w:r>
      <w:r w:rsidR="00E74B5B" w:rsidRPr="0023751C">
        <w:rPr>
          <w:rFonts w:ascii="Arial" w:hAnsi="Arial" w:cs="Arial"/>
          <w:bCs/>
          <w:sz w:val="24"/>
        </w:rPr>
        <w:t>odpowiedziała</w:t>
      </w:r>
      <w:r w:rsidR="009440D4" w:rsidRPr="0023751C">
        <w:rPr>
          <w:rFonts w:ascii="Arial" w:hAnsi="Arial" w:cs="Arial"/>
          <w:bCs/>
          <w:sz w:val="24"/>
        </w:rPr>
        <w:t>, że pojazd był zaparkowany w strefie płatnego parkowania bez uiszczonej opłaty.</w:t>
      </w:r>
      <w:r w:rsidR="00D742AA" w:rsidRPr="0023751C">
        <w:rPr>
          <w:rFonts w:ascii="Arial" w:hAnsi="Arial" w:cs="Arial"/>
          <w:bCs/>
          <w:sz w:val="24"/>
        </w:rPr>
        <w:t xml:space="preserve"> Składający pismo podnosi, że zwrócił się do Rady Miasta z propozycją zmian uchwały w ten sposób, że osoby, które przyjeżdżają do Biura Strefy Płatnego parkowania i udają się po zegar, żeby były zwolnione z opłaty parkingowej. Odpowiedzieliśmy do Przewodniczącego Rady Miasta, że trudno jest wprowadzić takie unormowania, bo to nie tylko chodzi o osoby, które przejeżdżają do Biura Strefy Płatnego Parkowania po identyfikator postojowy, są to również osoby, które przychodzą po kartę mieszkańca, po abonament parkingowy, po identyfikator postojowy specjalny i wiele innych. Osoba niepełnosprawna udając się do Biura po zegar, który uprawnia do tego, że przez 90 minut może parkować za darmo jeszcze tego uprawnienia nie posiada i nie jesteśmy pewni czy dana osoba ma odpowiednie dokumenty. Wielokrotnie składający pismo dzwonił do mnie, do pracowników </w:t>
      </w:r>
      <w:proofErr w:type="spellStart"/>
      <w:r w:rsidR="00D742AA" w:rsidRPr="0023751C">
        <w:rPr>
          <w:rFonts w:ascii="Arial" w:hAnsi="Arial" w:cs="Arial"/>
          <w:bCs/>
          <w:sz w:val="24"/>
        </w:rPr>
        <w:t>ZDiUM</w:t>
      </w:r>
      <w:proofErr w:type="spellEnd"/>
      <w:r w:rsidR="00D742AA" w:rsidRPr="0023751C">
        <w:rPr>
          <w:rFonts w:ascii="Arial" w:hAnsi="Arial" w:cs="Arial"/>
          <w:bCs/>
          <w:sz w:val="24"/>
        </w:rPr>
        <w:t xml:space="preserve">, Biura Rady Miasta i było to wyjaśniane, że takie osoby powinny zapłacić minimalną opłatę i jest to 1 zł i wtedy udać się do Biura Strefy Płatnego Parkowania po zegar, który uprawnia do darmowego postoju przez 90 minut. Nie uważam, że to są drakońskie przepisy, które przez osoby niepełnosprawne nie są do spełnienia. Składający pismo na przełomie lat miał kontakt z Komisją ds. Rodziny, Zdrowia, Spraw Społecznych i Osób Niepełnosprawnych na podstawie identyfikatora osoby niepełnosprawnej i sam </w:t>
      </w:r>
      <w:r w:rsidR="003726D9" w:rsidRPr="0023751C">
        <w:rPr>
          <w:rFonts w:ascii="Arial" w:hAnsi="Arial" w:cs="Arial"/>
          <w:bCs/>
          <w:sz w:val="24"/>
        </w:rPr>
        <w:br/>
      </w:r>
      <w:r w:rsidR="00D742AA" w:rsidRPr="0023751C">
        <w:rPr>
          <w:rFonts w:ascii="Arial" w:hAnsi="Arial" w:cs="Arial"/>
          <w:bCs/>
          <w:sz w:val="24"/>
        </w:rPr>
        <w:t>w swoim piśmie pisze, że doskonale zna zapisy naszej uchwały więc tej opłaty nie uiścił z premedytacją.</w:t>
      </w:r>
    </w:p>
    <w:p w14:paraId="76CD84A1" w14:textId="790C3CB3" w:rsidR="009E5A41" w:rsidRPr="0023751C" w:rsidRDefault="009E5A41" w:rsidP="0023751C">
      <w:pPr>
        <w:spacing w:line="360" w:lineRule="auto"/>
        <w:rPr>
          <w:rFonts w:ascii="Arial" w:hAnsi="Arial" w:cs="Arial"/>
          <w:bCs/>
          <w:sz w:val="24"/>
        </w:rPr>
      </w:pPr>
      <w:r w:rsidRPr="0023751C">
        <w:rPr>
          <w:rFonts w:ascii="Arial" w:hAnsi="Arial" w:cs="Arial"/>
          <w:bCs/>
          <w:sz w:val="24"/>
        </w:rPr>
        <w:t xml:space="preserve">Pan Piotr </w:t>
      </w:r>
      <w:proofErr w:type="spellStart"/>
      <w:r w:rsidRPr="0023751C">
        <w:rPr>
          <w:rFonts w:ascii="Arial" w:hAnsi="Arial" w:cs="Arial"/>
          <w:bCs/>
          <w:sz w:val="24"/>
        </w:rPr>
        <w:t>Masiarek</w:t>
      </w:r>
      <w:proofErr w:type="spellEnd"/>
      <w:r w:rsidRPr="0023751C">
        <w:rPr>
          <w:rFonts w:ascii="Arial" w:hAnsi="Arial" w:cs="Arial"/>
          <w:bCs/>
          <w:sz w:val="24"/>
        </w:rPr>
        <w:t>-Przewodniczący Komisji</w:t>
      </w:r>
      <w:r w:rsidR="00193427" w:rsidRPr="0023751C">
        <w:rPr>
          <w:rFonts w:ascii="Arial" w:hAnsi="Arial" w:cs="Arial"/>
          <w:bCs/>
          <w:sz w:val="24"/>
        </w:rPr>
        <w:t xml:space="preserve"> poinformował, że odpowiedź została przyjęta</w:t>
      </w:r>
      <w:r w:rsidR="00E74B5B" w:rsidRPr="0023751C">
        <w:rPr>
          <w:rFonts w:ascii="Arial" w:hAnsi="Arial" w:cs="Arial"/>
          <w:bCs/>
          <w:sz w:val="24"/>
        </w:rPr>
        <w:t xml:space="preserve"> i </w:t>
      </w:r>
      <w:r w:rsidR="00193427" w:rsidRPr="0023751C">
        <w:rPr>
          <w:rFonts w:ascii="Arial" w:hAnsi="Arial" w:cs="Arial"/>
          <w:bCs/>
          <w:sz w:val="24"/>
        </w:rPr>
        <w:t xml:space="preserve">ewentualnie czekamy na dalsze działania podjęte w tej sprawie przez zainteresowanego </w:t>
      </w:r>
    </w:p>
    <w:p w14:paraId="1B4FB93C" w14:textId="77777777" w:rsidR="001867A4" w:rsidRPr="0023751C" w:rsidRDefault="001867A4" w:rsidP="0023751C">
      <w:pPr>
        <w:spacing w:after="0" w:line="360" w:lineRule="auto"/>
        <w:rPr>
          <w:rFonts w:ascii="Arial" w:hAnsi="Arial" w:cs="Arial"/>
          <w:bCs/>
          <w:iCs/>
          <w:sz w:val="24"/>
        </w:rPr>
      </w:pPr>
    </w:p>
    <w:p w14:paraId="03086503" w14:textId="77777777" w:rsidR="00061219" w:rsidRPr="0023751C" w:rsidRDefault="00061219" w:rsidP="0023751C">
      <w:pPr>
        <w:spacing w:after="0" w:line="360" w:lineRule="auto"/>
        <w:rPr>
          <w:rFonts w:ascii="Arial" w:hAnsi="Arial" w:cs="Arial"/>
          <w:bCs/>
          <w:iCs/>
          <w:sz w:val="24"/>
        </w:rPr>
      </w:pPr>
    </w:p>
    <w:p w14:paraId="544509DD" w14:textId="77777777" w:rsidR="00061219" w:rsidRPr="0023751C" w:rsidRDefault="00061219" w:rsidP="0023751C">
      <w:pPr>
        <w:spacing w:after="0" w:line="360" w:lineRule="auto"/>
        <w:rPr>
          <w:rFonts w:ascii="Arial" w:hAnsi="Arial" w:cs="Arial"/>
          <w:bCs/>
          <w:iCs/>
          <w:sz w:val="24"/>
        </w:rPr>
      </w:pPr>
    </w:p>
    <w:p w14:paraId="2D8CA7CA" w14:textId="77777777" w:rsidR="00D742AA" w:rsidRPr="0023751C" w:rsidRDefault="00D742AA" w:rsidP="0023751C">
      <w:pPr>
        <w:spacing w:after="0" w:line="360" w:lineRule="auto"/>
        <w:rPr>
          <w:rFonts w:ascii="Arial" w:hAnsi="Arial" w:cs="Arial"/>
          <w:bCs/>
          <w:iCs/>
          <w:sz w:val="24"/>
        </w:rPr>
      </w:pPr>
    </w:p>
    <w:p w14:paraId="30B1105D" w14:textId="525829FD" w:rsidR="00D3010B" w:rsidRPr="0023751C" w:rsidRDefault="008C4CC2" w:rsidP="0023751C">
      <w:pPr>
        <w:spacing w:after="0" w:line="360" w:lineRule="auto"/>
        <w:rPr>
          <w:rFonts w:ascii="Arial" w:hAnsi="Arial" w:cs="Arial"/>
          <w:bCs/>
          <w:iCs/>
          <w:sz w:val="24"/>
        </w:rPr>
      </w:pPr>
      <w:r w:rsidRPr="0023751C">
        <w:rPr>
          <w:rFonts w:ascii="Arial" w:hAnsi="Arial" w:cs="Arial"/>
          <w:bCs/>
          <w:iCs/>
          <w:sz w:val="24"/>
        </w:rPr>
        <w:t xml:space="preserve">Punkt </w:t>
      </w:r>
      <w:r w:rsidR="00175FFA" w:rsidRPr="0023751C">
        <w:rPr>
          <w:rFonts w:ascii="Arial" w:hAnsi="Arial" w:cs="Arial"/>
          <w:bCs/>
          <w:iCs/>
          <w:sz w:val="24"/>
        </w:rPr>
        <w:t>9</w:t>
      </w:r>
    </w:p>
    <w:p w14:paraId="5CC5FA5B" w14:textId="05CEA2C2" w:rsidR="00FD43CB" w:rsidRPr="0023751C" w:rsidRDefault="000E18D8" w:rsidP="0023751C">
      <w:pPr>
        <w:tabs>
          <w:tab w:val="left" w:pos="4920"/>
        </w:tabs>
        <w:spacing w:after="0" w:line="360" w:lineRule="auto"/>
        <w:rPr>
          <w:rFonts w:ascii="Arial" w:hAnsi="Arial" w:cs="Arial"/>
          <w:bCs/>
          <w:iCs/>
          <w:sz w:val="24"/>
        </w:rPr>
      </w:pPr>
      <w:r w:rsidRPr="0023751C">
        <w:rPr>
          <w:rFonts w:ascii="Arial" w:hAnsi="Arial" w:cs="Arial"/>
          <w:bCs/>
          <w:iCs/>
          <w:sz w:val="24"/>
        </w:rPr>
        <w:t>Sprawy różne.</w:t>
      </w:r>
    </w:p>
    <w:p w14:paraId="62E32E23" w14:textId="77777777" w:rsidR="0084480D" w:rsidRPr="0023751C" w:rsidRDefault="0084480D" w:rsidP="0023751C">
      <w:pPr>
        <w:tabs>
          <w:tab w:val="left" w:pos="4920"/>
        </w:tabs>
        <w:spacing w:after="0" w:line="360" w:lineRule="auto"/>
        <w:rPr>
          <w:rFonts w:ascii="Arial" w:hAnsi="Arial" w:cs="Arial"/>
          <w:bCs/>
          <w:iCs/>
          <w:sz w:val="24"/>
        </w:rPr>
      </w:pPr>
    </w:p>
    <w:p w14:paraId="6274AB33" w14:textId="5EB51227" w:rsidR="0084480D" w:rsidRPr="0023751C" w:rsidRDefault="0084480D" w:rsidP="0023751C">
      <w:pPr>
        <w:tabs>
          <w:tab w:val="left" w:pos="142"/>
        </w:tabs>
        <w:spacing w:after="0" w:line="360" w:lineRule="auto"/>
        <w:contextualSpacing/>
        <w:rPr>
          <w:rFonts w:ascii="Arial" w:hAnsi="Arial" w:cs="Arial"/>
          <w:bCs/>
          <w:sz w:val="24"/>
        </w:rPr>
      </w:pPr>
      <w:r w:rsidRPr="0023751C">
        <w:rPr>
          <w:rFonts w:ascii="Arial" w:hAnsi="Arial" w:cs="Arial"/>
          <w:bCs/>
          <w:sz w:val="24"/>
        </w:rPr>
        <w:t xml:space="preserve">Przewodniczący Komisji zapytał, czy w sprawach różnych mamy jeszcze pytania. Pytań nie zgłoszono. </w:t>
      </w:r>
    </w:p>
    <w:p w14:paraId="776E675C" w14:textId="398FA385" w:rsidR="00DF20C9" w:rsidRPr="0023751C" w:rsidRDefault="00DF20C9" w:rsidP="0023751C">
      <w:pPr>
        <w:spacing w:after="0" w:line="360" w:lineRule="auto"/>
        <w:ind w:right="-567"/>
        <w:rPr>
          <w:rFonts w:ascii="Arial" w:eastAsia="Calibri" w:hAnsi="Arial" w:cs="Arial"/>
          <w:bCs/>
          <w:color w:val="00000A"/>
          <w:sz w:val="24"/>
          <w:lang w:eastAsia="en-US"/>
        </w:rPr>
      </w:pPr>
    </w:p>
    <w:p w14:paraId="61802543" w14:textId="52984856" w:rsidR="00DF20C9" w:rsidRPr="0023751C" w:rsidRDefault="00551DF3" w:rsidP="0023751C">
      <w:pPr>
        <w:spacing w:after="0" w:line="360" w:lineRule="auto"/>
        <w:rPr>
          <w:rFonts w:ascii="Arial" w:hAnsi="Arial" w:cs="Arial"/>
          <w:bCs/>
          <w:sz w:val="24"/>
        </w:rPr>
      </w:pPr>
      <w:r w:rsidRPr="0023751C">
        <w:rPr>
          <w:rFonts w:ascii="Arial" w:hAnsi="Arial" w:cs="Arial"/>
          <w:bCs/>
          <w:sz w:val="24"/>
        </w:rPr>
        <w:t xml:space="preserve">Pan Piotr </w:t>
      </w:r>
      <w:proofErr w:type="spellStart"/>
      <w:r w:rsidRPr="0023751C">
        <w:rPr>
          <w:rFonts w:ascii="Arial" w:hAnsi="Arial" w:cs="Arial"/>
          <w:bCs/>
          <w:sz w:val="24"/>
        </w:rPr>
        <w:t>Masiarek</w:t>
      </w:r>
      <w:proofErr w:type="spellEnd"/>
      <w:r w:rsidRPr="0023751C">
        <w:rPr>
          <w:rFonts w:ascii="Arial" w:hAnsi="Arial" w:cs="Arial"/>
          <w:bCs/>
          <w:sz w:val="24"/>
        </w:rPr>
        <w:t xml:space="preserve"> Przewodniczący Komisji w związku z wyczerpaniem porządku obrad zamknął posiedzenie Komisji.</w:t>
      </w:r>
    </w:p>
    <w:p w14:paraId="7357745A" w14:textId="73A08E96" w:rsidR="00B1485A" w:rsidRPr="0023751C" w:rsidRDefault="00B1485A" w:rsidP="0023751C">
      <w:pPr>
        <w:spacing w:after="0" w:line="360" w:lineRule="auto"/>
        <w:ind w:right="-567"/>
        <w:rPr>
          <w:rFonts w:ascii="Arial" w:eastAsia="Calibri" w:hAnsi="Arial" w:cs="Arial"/>
          <w:bCs/>
          <w:color w:val="00000A"/>
          <w:sz w:val="24"/>
          <w:lang w:eastAsia="en-US"/>
        </w:rPr>
      </w:pPr>
    </w:p>
    <w:p w14:paraId="718B0082" w14:textId="77777777" w:rsidR="00137B23" w:rsidRPr="0023751C" w:rsidRDefault="00137B23" w:rsidP="0023751C">
      <w:pPr>
        <w:spacing w:after="0" w:line="360" w:lineRule="auto"/>
        <w:ind w:right="-567"/>
        <w:rPr>
          <w:rFonts w:ascii="Arial" w:eastAsia="Calibri" w:hAnsi="Arial" w:cs="Arial"/>
          <w:bCs/>
          <w:color w:val="00000A"/>
          <w:sz w:val="24"/>
          <w:lang w:eastAsia="en-US"/>
        </w:rPr>
      </w:pPr>
    </w:p>
    <w:p w14:paraId="4DCC0942" w14:textId="53938EB1" w:rsidR="000D6CA4" w:rsidRPr="0023751C" w:rsidRDefault="001546CB" w:rsidP="0023751C">
      <w:pPr>
        <w:spacing w:after="0" w:line="360" w:lineRule="auto"/>
        <w:ind w:right="-567"/>
        <w:rPr>
          <w:rFonts w:ascii="Arial" w:eastAsia="Calibri" w:hAnsi="Arial" w:cs="Arial"/>
          <w:bCs/>
          <w:color w:val="00000A"/>
          <w:sz w:val="24"/>
          <w:lang w:eastAsia="en-US"/>
        </w:rPr>
      </w:pPr>
      <w:r w:rsidRPr="0023751C">
        <w:rPr>
          <w:rFonts w:ascii="Arial" w:eastAsia="Calibri" w:hAnsi="Arial" w:cs="Arial"/>
          <w:bCs/>
          <w:color w:val="00000A"/>
          <w:sz w:val="24"/>
          <w:lang w:eastAsia="en-US"/>
        </w:rPr>
        <w:t xml:space="preserve">Na </w:t>
      </w:r>
      <w:r w:rsidR="005D3F26" w:rsidRPr="0023751C">
        <w:rPr>
          <w:rFonts w:ascii="Arial" w:eastAsia="Calibri" w:hAnsi="Arial" w:cs="Arial"/>
          <w:bCs/>
          <w:color w:val="00000A"/>
          <w:sz w:val="24"/>
          <w:lang w:eastAsia="en-US"/>
        </w:rPr>
        <w:t xml:space="preserve">tym protokół zakończono.   </w:t>
      </w:r>
    </w:p>
    <w:p w14:paraId="5ED5FAA2" w14:textId="7C9F6A58" w:rsidR="000D6CA4" w:rsidRPr="0023751C" w:rsidRDefault="000D6CA4" w:rsidP="0023751C">
      <w:pPr>
        <w:spacing w:after="0" w:line="360" w:lineRule="auto"/>
        <w:ind w:right="-567"/>
        <w:rPr>
          <w:rFonts w:ascii="Arial" w:eastAsia="Calibri" w:hAnsi="Arial" w:cs="Arial"/>
          <w:bCs/>
          <w:color w:val="00000A"/>
          <w:sz w:val="24"/>
          <w:lang w:eastAsia="en-US"/>
        </w:rPr>
      </w:pPr>
    </w:p>
    <w:p w14:paraId="0F39E06E" w14:textId="77777777" w:rsidR="00137B23" w:rsidRPr="0023751C" w:rsidRDefault="00137B23" w:rsidP="0023751C">
      <w:pPr>
        <w:spacing w:after="0" w:line="360" w:lineRule="auto"/>
        <w:ind w:right="-567"/>
        <w:rPr>
          <w:rFonts w:ascii="Arial" w:eastAsia="Calibri" w:hAnsi="Arial" w:cs="Arial"/>
          <w:bCs/>
          <w:color w:val="00000A"/>
          <w:sz w:val="24"/>
          <w:lang w:eastAsia="en-US"/>
        </w:rPr>
      </w:pPr>
    </w:p>
    <w:p w14:paraId="1B924418" w14:textId="28CBD194" w:rsidR="0023751C" w:rsidRPr="0023751C" w:rsidRDefault="0023751C" w:rsidP="0023751C">
      <w:pPr>
        <w:spacing w:after="0" w:line="360" w:lineRule="auto"/>
        <w:ind w:right="-567"/>
        <w:rPr>
          <w:rFonts w:ascii="Arial" w:hAnsi="Arial" w:cs="Arial"/>
          <w:bCs/>
          <w:color w:val="000000" w:themeColor="text1"/>
          <w:sz w:val="24"/>
          <w:lang w:bidi="pl-PL"/>
        </w:rPr>
      </w:pPr>
      <w:r w:rsidRPr="0023751C">
        <w:rPr>
          <w:rFonts w:ascii="Arial" w:hAnsi="Arial" w:cs="Arial"/>
          <w:bCs/>
          <w:color w:val="000000" w:themeColor="text1"/>
          <w:sz w:val="24"/>
          <w:lang w:bidi="pl-PL"/>
        </w:rPr>
        <w:t xml:space="preserve">Podpisał Przewodniczący Komisji (-) Piotr </w:t>
      </w:r>
      <w:proofErr w:type="spellStart"/>
      <w:r w:rsidRPr="0023751C">
        <w:rPr>
          <w:rFonts w:ascii="Arial" w:hAnsi="Arial" w:cs="Arial"/>
          <w:bCs/>
          <w:color w:val="000000" w:themeColor="text1"/>
          <w:sz w:val="24"/>
          <w:lang w:bidi="pl-PL"/>
        </w:rPr>
        <w:t>Masiarek</w:t>
      </w:r>
      <w:proofErr w:type="spellEnd"/>
      <w:r w:rsidRPr="0023751C">
        <w:rPr>
          <w:rFonts w:ascii="Arial" w:hAnsi="Arial" w:cs="Arial"/>
          <w:bCs/>
          <w:color w:val="000000" w:themeColor="text1"/>
          <w:sz w:val="24"/>
          <w:lang w:bidi="pl-PL"/>
        </w:rPr>
        <w:t xml:space="preserve">                                                              </w:t>
      </w:r>
    </w:p>
    <w:p w14:paraId="554AFAF3" w14:textId="77777777" w:rsidR="0023751C" w:rsidRPr="0023751C" w:rsidRDefault="0023751C" w:rsidP="0023751C">
      <w:pPr>
        <w:spacing w:after="0" w:line="360" w:lineRule="auto"/>
        <w:ind w:right="-567"/>
        <w:rPr>
          <w:rFonts w:ascii="Arial" w:hAnsi="Arial" w:cs="Arial"/>
          <w:bCs/>
          <w:color w:val="000000" w:themeColor="text1"/>
          <w:sz w:val="24"/>
          <w:lang w:bidi="pl-PL"/>
        </w:rPr>
      </w:pPr>
    </w:p>
    <w:p w14:paraId="388A18E4" w14:textId="77777777" w:rsidR="0023751C" w:rsidRPr="0023751C" w:rsidRDefault="0023751C" w:rsidP="0023751C">
      <w:pPr>
        <w:spacing w:after="0" w:line="360" w:lineRule="auto"/>
        <w:ind w:right="-567"/>
        <w:rPr>
          <w:rFonts w:ascii="Arial" w:hAnsi="Arial" w:cs="Arial"/>
          <w:bCs/>
          <w:color w:val="000000" w:themeColor="text1"/>
          <w:sz w:val="24"/>
          <w:lang w:bidi="pl-PL"/>
        </w:rPr>
      </w:pPr>
      <w:r w:rsidRPr="0023751C">
        <w:rPr>
          <w:rFonts w:ascii="Arial" w:hAnsi="Arial" w:cs="Arial"/>
          <w:bCs/>
          <w:color w:val="000000" w:themeColor="text1"/>
          <w:sz w:val="24"/>
          <w:lang w:bidi="pl-PL"/>
        </w:rPr>
        <w:t>Protokół sporządził: Sylwester Kacprzyk</w:t>
      </w:r>
    </w:p>
    <w:p w14:paraId="1D1E52C5" w14:textId="24E9A9CA" w:rsidR="005D3F26" w:rsidRPr="0023751C" w:rsidRDefault="005D3F26" w:rsidP="0023751C">
      <w:pPr>
        <w:spacing w:after="0" w:line="360" w:lineRule="auto"/>
        <w:ind w:right="-567"/>
        <w:rPr>
          <w:rFonts w:ascii="Arial" w:hAnsi="Arial" w:cs="Arial"/>
          <w:bCs/>
          <w:color w:val="000000" w:themeColor="text1"/>
          <w:sz w:val="24"/>
          <w:lang w:bidi="pl-PL"/>
        </w:rPr>
      </w:pPr>
    </w:p>
    <w:sectPr w:rsidR="005D3F26" w:rsidRPr="002375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2997" w14:textId="77777777" w:rsidR="00452776" w:rsidRDefault="00452776" w:rsidP="00C56454">
      <w:pPr>
        <w:spacing w:after="0" w:line="240" w:lineRule="auto"/>
      </w:pPr>
      <w:r>
        <w:separator/>
      </w:r>
    </w:p>
  </w:endnote>
  <w:endnote w:type="continuationSeparator" w:id="0">
    <w:p w14:paraId="6887258C" w14:textId="77777777" w:rsidR="00452776" w:rsidRDefault="00452776" w:rsidP="00C5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17137"/>
      <w:docPartObj>
        <w:docPartGallery w:val="Page Numbers (Bottom of Page)"/>
        <w:docPartUnique/>
      </w:docPartObj>
    </w:sdtPr>
    <w:sdtEndPr/>
    <w:sdtContent>
      <w:p w14:paraId="0E1D1E3A" w14:textId="5073A8FF" w:rsidR="00062880" w:rsidRDefault="00062880">
        <w:pPr>
          <w:pStyle w:val="Stopka"/>
          <w:jc w:val="center"/>
        </w:pPr>
        <w:r>
          <w:fldChar w:fldCharType="begin"/>
        </w:r>
        <w:r>
          <w:instrText>PAGE   \* MERGEFORMAT</w:instrText>
        </w:r>
        <w:r>
          <w:fldChar w:fldCharType="separate"/>
        </w:r>
        <w:r>
          <w:t>2</w:t>
        </w:r>
        <w:r>
          <w:fldChar w:fldCharType="end"/>
        </w:r>
      </w:p>
    </w:sdtContent>
  </w:sdt>
  <w:p w14:paraId="1F36A4B2" w14:textId="77777777" w:rsidR="00C56454" w:rsidRDefault="00C564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EC14" w14:textId="77777777" w:rsidR="00452776" w:rsidRDefault="00452776" w:rsidP="00C56454">
      <w:pPr>
        <w:spacing w:after="0" w:line="240" w:lineRule="auto"/>
      </w:pPr>
      <w:r>
        <w:separator/>
      </w:r>
    </w:p>
  </w:footnote>
  <w:footnote w:type="continuationSeparator" w:id="0">
    <w:p w14:paraId="172FB3C4" w14:textId="77777777" w:rsidR="00452776" w:rsidRDefault="00452776" w:rsidP="00C5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8EC"/>
    <w:multiLevelType w:val="hybridMultilevel"/>
    <w:tmpl w:val="BCA0C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1666B"/>
    <w:multiLevelType w:val="multilevel"/>
    <w:tmpl w:val="40AA281A"/>
    <w:lvl w:ilvl="0">
      <w:start w:val="1"/>
      <w:numFmt w:val="ordinal"/>
      <w:lvlText w:val="%1."/>
      <w:lvlJc w:val="left"/>
      <w:pPr>
        <w:ind w:left="1287" w:hanging="360"/>
      </w:pPr>
      <w:rPr>
        <w:rFonts w:hint="default"/>
        <w:b w:val="0"/>
        <w:i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E7728F6"/>
    <w:multiLevelType w:val="multilevel"/>
    <w:tmpl w:val="3086F68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 w15:restartNumberingAfterBreak="0">
    <w:nsid w:val="144964C9"/>
    <w:multiLevelType w:val="hybridMultilevel"/>
    <w:tmpl w:val="C8A27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064D8F"/>
    <w:multiLevelType w:val="hybridMultilevel"/>
    <w:tmpl w:val="0082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800E3"/>
    <w:multiLevelType w:val="hybridMultilevel"/>
    <w:tmpl w:val="4ED84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F76CE6"/>
    <w:multiLevelType w:val="hybridMultilevel"/>
    <w:tmpl w:val="4F528352"/>
    <w:lvl w:ilvl="0" w:tplc="ADBCA5C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1D0C1AAF"/>
    <w:multiLevelType w:val="hybridMultilevel"/>
    <w:tmpl w:val="BDFE4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967DC8"/>
    <w:multiLevelType w:val="hybridMultilevel"/>
    <w:tmpl w:val="6C08D49A"/>
    <w:lvl w:ilvl="0" w:tplc="AF701106">
      <w:start w:val="1"/>
      <w:numFmt w:val="decimal"/>
      <w:lvlText w:val="%1."/>
      <w:lvlJc w:val="left"/>
      <w:pPr>
        <w:ind w:left="7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B1CF11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A2D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C59B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C099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404A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E227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05BC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4FF9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922A25"/>
    <w:multiLevelType w:val="hybridMultilevel"/>
    <w:tmpl w:val="F68E5F4C"/>
    <w:lvl w:ilvl="0" w:tplc="456E0F8C">
      <w:start w:val="1"/>
      <w:numFmt w:val="upperRoman"/>
      <w:lvlText w:val="%1."/>
      <w:lvlJc w:val="left"/>
      <w:pPr>
        <w:tabs>
          <w:tab w:val="num" w:pos="720"/>
        </w:tabs>
        <w:ind w:left="720" w:hanging="720"/>
      </w:pPr>
    </w:lvl>
    <w:lvl w:ilvl="1" w:tplc="472A826E">
      <w:start w:val="1"/>
      <w:numFmt w:val="decimal"/>
      <w:lvlText w:val="%2."/>
      <w:lvlJc w:val="left"/>
      <w:pPr>
        <w:tabs>
          <w:tab w:val="num" w:pos="540"/>
        </w:tabs>
        <w:ind w:left="5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5963554"/>
    <w:multiLevelType w:val="multilevel"/>
    <w:tmpl w:val="EA789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E91B17"/>
    <w:multiLevelType w:val="hybridMultilevel"/>
    <w:tmpl w:val="D1F40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2059CF"/>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 w15:restartNumberingAfterBreak="0">
    <w:nsid w:val="2B9703F1"/>
    <w:multiLevelType w:val="multilevel"/>
    <w:tmpl w:val="EA789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463D02"/>
    <w:multiLevelType w:val="hybridMultilevel"/>
    <w:tmpl w:val="9ECEE850"/>
    <w:lvl w:ilvl="0" w:tplc="8980704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D001C7"/>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35571B91"/>
    <w:multiLevelType w:val="hybridMultilevel"/>
    <w:tmpl w:val="0FB63F0E"/>
    <w:lvl w:ilvl="0" w:tplc="F796F27C">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364A7CC8"/>
    <w:multiLevelType w:val="multilevel"/>
    <w:tmpl w:val="CA9EA1E0"/>
    <w:lvl w:ilvl="0">
      <w:start w:val="1"/>
      <w:numFmt w:val="upperRoman"/>
      <w:lvlText w:val="%1."/>
      <w:lvlJc w:val="left"/>
      <w:pPr>
        <w:ind w:left="720" w:firstLine="0"/>
      </w:pPr>
    </w:lvl>
    <w:lvl w:ilvl="1">
      <w:start w:val="1"/>
      <w:numFmt w:val="decimal"/>
      <w:lvlText w:val="%2."/>
      <w:lvlJc w:val="left"/>
      <w:pPr>
        <w:ind w:left="5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8" w15:restartNumberingAfterBreak="0">
    <w:nsid w:val="39CC0B4E"/>
    <w:multiLevelType w:val="hybridMultilevel"/>
    <w:tmpl w:val="646C1E12"/>
    <w:lvl w:ilvl="0" w:tplc="EDD6F4B4">
      <w:start w:val="1"/>
      <w:numFmt w:val="lowerLetter"/>
      <w:lvlText w:val="%1)"/>
      <w:lvlJc w:val="left"/>
      <w:pPr>
        <w:ind w:left="900" w:hanging="360"/>
      </w:pPr>
      <w:rPr>
        <w:rFonts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42E17693"/>
    <w:multiLevelType w:val="multilevel"/>
    <w:tmpl w:val="115A0DDE"/>
    <w:lvl w:ilvl="0">
      <w:start w:val="1"/>
      <w:numFmt w:val="decimal"/>
      <w:lvlText w:val="%1)"/>
      <w:lvlJc w:val="left"/>
      <w:pPr>
        <w:ind w:left="1070" w:firstLine="0"/>
      </w:pPr>
      <w:rPr>
        <w:rFonts w:ascii="Times New Roman" w:hAnsi="Times New Roman"/>
        <w:b w:val="0"/>
        <w:sz w:val="24"/>
      </w:rPr>
    </w:lvl>
    <w:lvl w:ilvl="1">
      <w:start w:val="1"/>
      <w:numFmt w:val="lowerLetter"/>
      <w:lvlText w:val="%2."/>
      <w:lvlJc w:val="left"/>
      <w:pPr>
        <w:ind w:left="1790" w:firstLine="0"/>
      </w:pPr>
    </w:lvl>
    <w:lvl w:ilvl="2">
      <w:start w:val="1"/>
      <w:numFmt w:val="lowerRoman"/>
      <w:lvlText w:val="%3."/>
      <w:lvlJc w:val="right"/>
      <w:pPr>
        <w:ind w:left="2510" w:firstLine="0"/>
      </w:pPr>
    </w:lvl>
    <w:lvl w:ilvl="3">
      <w:start w:val="1"/>
      <w:numFmt w:val="decimal"/>
      <w:lvlText w:val="%4."/>
      <w:lvlJc w:val="left"/>
      <w:pPr>
        <w:ind w:left="3230" w:firstLine="0"/>
      </w:pPr>
    </w:lvl>
    <w:lvl w:ilvl="4">
      <w:start w:val="1"/>
      <w:numFmt w:val="lowerLetter"/>
      <w:lvlText w:val="%5."/>
      <w:lvlJc w:val="left"/>
      <w:pPr>
        <w:ind w:left="3950" w:firstLine="0"/>
      </w:pPr>
    </w:lvl>
    <w:lvl w:ilvl="5">
      <w:start w:val="1"/>
      <w:numFmt w:val="lowerRoman"/>
      <w:lvlText w:val="%6."/>
      <w:lvlJc w:val="right"/>
      <w:pPr>
        <w:ind w:left="4670" w:firstLine="0"/>
      </w:pPr>
    </w:lvl>
    <w:lvl w:ilvl="6">
      <w:start w:val="1"/>
      <w:numFmt w:val="decimal"/>
      <w:lvlText w:val="%7."/>
      <w:lvlJc w:val="left"/>
      <w:pPr>
        <w:ind w:left="5390" w:firstLine="0"/>
      </w:pPr>
    </w:lvl>
    <w:lvl w:ilvl="7">
      <w:start w:val="1"/>
      <w:numFmt w:val="lowerLetter"/>
      <w:lvlText w:val="%8."/>
      <w:lvlJc w:val="left"/>
      <w:pPr>
        <w:ind w:left="6110" w:firstLine="0"/>
      </w:pPr>
    </w:lvl>
    <w:lvl w:ilvl="8">
      <w:start w:val="1"/>
      <w:numFmt w:val="lowerRoman"/>
      <w:lvlText w:val="%9."/>
      <w:lvlJc w:val="right"/>
      <w:pPr>
        <w:ind w:left="6830" w:firstLine="0"/>
      </w:pPr>
    </w:lvl>
  </w:abstractNum>
  <w:abstractNum w:abstractNumId="20" w15:restartNumberingAfterBreak="0">
    <w:nsid w:val="436C39FA"/>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45257151"/>
    <w:multiLevelType w:val="hybridMultilevel"/>
    <w:tmpl w:val="202E0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835E8C"/>
    <w:multiLevelType w:val="hybridMultilevel"/>
    <w:tmpl w:val="1354C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34621"/>
    <w:multiLevelType w:val="hybridMultilevel"/>
    <w:tmpl w:val="EAD47ACC"/>
    <w:lvl w:ilvl="0" w:tplc="55784B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F857921"/>
    <w:multiLevelType w:val="hybridMultilevel"/>
    <w:tmpl w:val="4F78F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C28C4"/>
    <w:multiLevelType w:val="hybridMultilevel"/>
    <w:tmpl w:val="FF4C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F478A4"/>
    <w:multiLevelType w:val="multilevel"/>
    <w:tmpl w:val="12E40B4E"/>
    <w:lvl w:ilvl="0">
      <w:start w:val="1"/>
      <w:numFmt w:val="upperRoman"/>
      <w:lvlText w:val="%1."/>
      <w:lvlJc w:val="left"/>
      <w:pPr>
        <w:ind w:left="1287" w:hanging="360"/>
      </w:pPr>
      <w:rPr>
        <w:rFonts w:ascii="Arial" w:hAnsi="Arial"/>
        <w:b/>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CAA2CE7"/>
    <w:multiLevelType w:val="hybridMultilevel"/>
    <w:tmpl w:val="A950EC9E"/>
    <w:lvl w:ilvl="0" w:tplc="F206583E">
      <w:start w:val="2"/>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8" w15:restartNumberingAfterBreak="0">
    <w:nsid w:val="603B708A"/>
    <w:multiLevelType w:val="multilevel"/>
    <w:tmpl w:val="748EF8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1B7056E"/>
    <w:multiLevelType w:val="multilevel"/>
    <w:tmpl w:val="3D2082CC"/>
    <w:lvl w:ilvl="0">
      <w:start w:val="1"/>
      <w:numFmt w:val="decimal"/>
      <w:lvlText w:val="%1."/>
      <w:lvlJc w:val="left"/>
      <w:pPr>
        <w:ind w:left="1287" w:hanging="360"/>
      </w:pPr>
      <w:rPr>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65151477"/>
    <w:multiLevelType w:val="hybridMultilevel"/>
    <w:tmpl w:val="A3D6CE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5EB3F91"/>
    <w:multiLevelType w:val="hybridMultilevel"/>
    <w:tmpl w:val="3A38E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D72463"/>
    <w:multiLevelType w:val="multilevel"/>
    <w:tmpl w:val="B18A6806"/>
    <w:lvl w:ilvl="0">
      <w:start w:val="3"/>
      <w:numFmt w:val="decimal"/>
      <w:lvlText w:val="%1."/>
      <w:lvlJc w:val="left"/>
      <w:pPr>
        <w:ind w:left="1287" w:hanging="360"/>
      </w:pPr>
      <w:rPr>
        <w:rFonts w:ascii="Times New Roman" w:eastAsia="Times New Roman" w:hAnsi="Times New Roman" w:cs="Times New Roman" w:hint="default"/>
        <w:b w:val="0"/>
        <w:sz w:val="22"/>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3" w15:restartNumberingAfterBreak="0">
    <w:nsid w:val="6B904E00"/>
    <w:multiLevelType w:val="multilevel"/>
    <w:tmpl w:val="3A567CF4"/>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4" w15:restartNumberingAfterBreak="0">
    <w:nsid w:val="71DA0E39"/>
    <w:multiLevelType w:val="hybridMultilevel"/>
    <w:tmpl w:val="9FEEF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49799A"/>
    <w:multiLevelType w:val="hybridMultilevel"/>
    <w:tmpl w:val="B5B6A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BA52F9"/>
    <w:multiLevelType w:val="hybridMultilevel"/>
    <w:tmpl w:val="E2EE5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427740">
    <w:abstractNumId w:val="28"/>
    <w:lvlOverride w:ilvl="0">
      <w:startOverride w:val="1"/>
    </w:lvlOverride>
    <w:lvlOverride w:ilvl="1"/>
    <w:lvlOverride w:ilvl="2"/>
    <w:lvlOverride w:ilvl="3"/>
    <w:lvlOverride w:ilvl="4"/>
    <w:lvlOverride w:ilvl="5"/>
    <w:lvlOverride w:ilvl="6"/>
    <w:lvlOverride w:ilvl="7"/>
    <w:lvlOverride w:ilvl="8"/>
  </w:num>
  <w:num w:numId="2" w16cid:durableId="1277322967">
    <w:abstractNumId w:val="9"/>
  </w:num>
  <w:num w:numId="3" w16cid:durableId="1175416225">
    <w:abstractNumId w:val="27"/>
  </w:num>
  <w:num w:numId="4" w16cid:durableId="1125082127">
    <w:abstractNumId w:val="18"/>
  </w:num>
  <w:num w:numId="5" w16cid:durableId="202910964">
    <w:abstractNumId w:val="32"/>
  </w:num>
  <w:num w:numId="6" w16cid:durableId="1647002908">
    <w:abstractNumId w:val="33"/>
  </w:num>
  <w:num w:numId="7" w16cid:durableId="124280916">
    <w:abstractNumId w:val="17"/>
  </w:num>
  <w:num w:numId="8" w16cid:durableId="704256557">
    <w:abstractNumId w:val="21"/>
  </w:num>
  <w:num w:numId="9" w16cid:durableId="1620381314">
    <w:abstractNumId w:val="34"/>
  </w:num>
  <w:num w:numId="10" w16cid:durableId="691877339">
    <w:abstractNumId w:val="4"/>
  </w:num>
  <w:num w:numId="11" w16cid:durableId="1654289768">
    <w:abstractNumId w:val="25"/>
  </w:num>
  <w:num w:numId="12" w16cid:durableId="813332035">
    <w:abstractNumId w:val="22"/>
  </w:num>
  <w:num w:numId="13" w16cid:durableId="757285031">
    <w:abstractNumId w:val="23"/>
  </w:num>
  <w:num w:numId="14" w16cid:durableId="1975597409">
    <w:abstractNumId w:val="26"/>
  </w:num>
  <w:num w:numId="15" w16cid:durableId="64111602">
    <w:abstractNumId w:val="16"/>
  </w:num>
  <w:num w:numId="16" w16cid:durableId="897282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611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1709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4885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6160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4537131">
    <w:abstractNumId w:val="6"/>
  </w:num>
  <w:num w:numId="22" w16cid:durableId="553202975">
    <w:abstractNumId w:val="29"/>
  </w:num>
  <w:num w:numId="23" w16cid:durableId="256787863">
    <w:abstractNumId w:val="2"/>
  </w:num>
  <w:num w:numId="24" w16cid:durableId="1614165441">
    <w:abstractNumId w:val="19"/>
  </w:num>
  <w:num w:numId="25" w16cid:durableId="1655914218">
    <w:abstractNumId w:val="3"/>
  </w:num>
  <w:num w:numId="26" w16cid:durableId="145515646">
    <w:abstractNumId w:val="1"/>
  </w:num>
  <w:num w:numId="27" w16cid:durableId="1567493892">
    <w:abstractNumId w:val="12"/>
  </w:num>
  <w:num w:numId="28" w16cid:durableId="313535208">
    <w:abstractNumId w:val="20"/>
  </w:num>
  <w:num w:numId="29" w16cid:durableId="496070758">
    <w:abstractNumId w:val="15"/>
  </w:num>
  <w:num w:numId="30" w16cid:durableId="675496706">
    <w:abstractNumId w:val="32"/>
  </w:num>
  <w:num w:numId="31" w16cid:durableId="930505500">
    <w:abstractNumId w:val="32"/>
  </w:num>
  <w:num w:numId="32" w16cid:durableId="230045702">
    <w:abstractNumId w:val="13"/>
  </w:num>
  <w:num w:numId="33" w16cid:durableId="1034772216">
    <w:abstractNumId w:val="10"/>
  </w:num>
  <w:num w:numId="34" w16cid:durableId="1520269551">
    <w:abstractNumId w:val="35"/>
  </w:num>
  <w:num w:numId="35" w16cid:durableId="592665448">
    <w:abstractNumId w:val="36"/>
  </w:num>
  <w:num w:numId="36" w16cid:durableId="1943999982">
    <w:abstractNumId w:val="8"/>
  </w:num>
  <w:num w:numId="37" w16cid:durableId="215822099">
    <w:abstractNumId w:val="24"/>
  </w:num>
  <w:num w:numId="38" w16cid:durableId="523904179">
    <w:abstractNumId w:val="31"/>
  </w:num>
  <w:num w:numId="39" w16cid:durableId="715158665">
    <w:abstractNumId w:val="11"/>
  </w:num>
  <w:num w:numId="40" w16cid:durableId="191446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F821CCA-2DE3-4ECF-9BDB-8F3A152F214F}"/>
  </w:docVars>
  <w:rsids>
    <w:rsidRoot w:val="009B7C11"/>
    <w:rsid w:val="00002977"/>
    <w:rsid w:val="00015371"/>
    <w:rsid w:val="00021494"/>
    <w:rsid w:val="000375A8"/>
    <w:rsid w:val="00043A80"/>
    <w:rsid w:val="00054A51"/>
    <w:rsid w:val="00061219"/>
    <w:rsid w:val="000612C6"/>
    <w:rsid w:val="00062880"/>
    <w:rsid w:val="0007445B"/>
    <w:rsid w:val="00096319"/>
    <w:rsid w:val="00096C73"/>
    <w:rsid w:val="000B16EF"/>
    <w:rsid w:val="000B3FBF"/>
    <w:rsid w:val="000C2098"/>
    <w:rsid w:val="000C7F02"/>
    <w:rsid w:val="000D2328"/>
    <w:rsid w:val="000D6CA4"/>
    <w:rsid w:val="000E18D8"/>
    <w:rsid w:val="000E58DC"/>
    <w:rsid w:val="000E7BE4"/>
    <w:rsid w:val="000F5F99"/>
    <w:rsid w:val="00104EA6"/>
    <w:rsid w:val="00113EC9"/>
    <w:rsid w:val="001154C4"/>
    <w:rsid w:val="00121C35"/>
    <w:rsid w:val="00134D22"/>
    <w:rsid w:val="00137B23"/>
    <w:rsid w:val="00143AE7"/>
    <w:rsid w:val="001546CB"/>
    <w:rsid w:val="001625D8"/>
    <w:rsid w:val="001654D5"/>
    <w:rsid w:val="00172237"/>
    <w:rsid w:val="00173E9E"/>
    <w:rsid w:val="00175FFA"/>
    <w:rsid w:val="00176040"/>
    <w:rsid w:val="00184539"/>
    <w:rsid w:val="00184687"/>
    <w:rsid w:val="001867A4"/>
    <w:rsid w:val="00193427"/>
    <w:rsid w:val="001A6E34"/>
    <w:rsid w:val="001B628F"/>
    <w:rsid w:val="001B7EAA"/>
    <w:rsid w:val="001D4A5A"/>
    <w:rsid w:val="001D6C19"/>
    <w:rsid w:val="001D73E1"/>
    <w:rsid w:val="001E0E0C"/>
    <w:rsid w:val="001E30EB"/>
    <w:rsid w:val="001F57F3"/>
    <w:rsid w:val="001F7931"/>
    <w:rsid w:val="001F7C5F"/>
    <w:rsid w:val="00210BA5"/>
    <w:rsid w:val="00224C84"/>
    <w:rsid w:val="0023751C"/>
    <w:rsid w:val="00244AF6"/>
    <w:rsid w:val="00254D4A"/>
    <w:rsid w:val="0025647A"/>
    <w:rsid w:val="00264279"/>
    <w:rsid w:val="002674FF"/>
    <w:rsid w:val="00283891"/>
    <w:rsid w:val="00296BCF"/>
    <w:rsid w:val="002A275E"/>
    <w:rsid w:val="002A4AFF"/>
    <w:rsid w:val="002C135A"/>
    <w:rsid w:val="002C14D6"/>
    <w:rsid w:val="002F474B"/>
    <w:rsid w:val="0030788E"/>
    <w:rsid w:val="00310BF3"/>
    <w:rsid w:val="0034069A"/>
    <w:rsid w:val="0036133D"/>
    <w:rsid w:val="0036172B"/>
    <w:rsid w:val="003726D9"/>
    <w:rsid w:val="00396EDC"/>
    <w:rsid w:val="003A337F"/>
    <w:rsid w:val="003E2394"/>
    <w:rsid w:val="0040260F"/>
    <w:rsid w:val="00403D00"/>
    <w:rsid w:val="00426689"/>
    <w:rsid w:val="004352C3"/>
    <w:rsid w:val="0044332F"/>
    <w:rsid w:val="0045195E"/>
    <w:rsid w:val="00452776"/>
    <w:rsid w:val="00464D25"/>
    <w:rsid w:val="00467E40"/>
    <w:rsid w:val="004731C6"/>
    <w:rsid w:val="0047782A"/>
    <w:rsid w:val="00480722"/>
    <w:rsid w:val="00497017"/>
    <w:rsid w:val="004B3852"/>
    <w:rsid w:val="004B664E"/>
    <w:rsid w:val="004C361C"/>
    <w:rsid w:val="004C49EA"/>
    <w:rsid w:val="004C7420"/>
    <w:rsid w:val="004D7C00"/>
    <w:rsid w:val="004E16F9"/>
    <w:rsid w:val="004F5031"/>
    <w:rsid w:val="00513935"/>
    <w:rsid w:val="00516614"/>
    <w:rsid w:val="00520B5E"/>
    <w:rsid w:val="00542A1B"/>
    <w:rsid w:val="00551DF3"/>
    <w:rsid w:val="00563CA1"/>
    <w:rsid w:val="0056427D"/>
    <w:rsid w:val="0056564A"/>
    <w:rsid w:val="0059503F"/>
    <w:rsid w:val="00597017"/>
    <w:rsid w:val="005A61BC"/>
    <w:rsid w:val="005B0210"/>
    <w:rsid w:val="005B2C3A"/>
    <w:rsid w:val="005C3EFF"/>
    <w:rsid w:val="005D36A0"/>
    <w:rsid w:val="005D3F26"/>
    <w:rsid w:val="005D5D2E"/>
    <w:rsid w:val="005E1D99"/>
    <w:rsid w:val="005F44D1"/>
    <w:rsid w:val="00605B3B"/>
    <w:rsid w:val="00606A2A"/>
    <w:rsid w:val="006313B4"/>
    <w:rsid w:val="00631CAD"/>
    <w:rsid w:val="00647454"/>
    <w:rsid w:val="0065507A"/>
    <w:rsid w:val="00661329"/>
    <w:rsid w:val="00661E92"/>
    <w:rsid w:val="0066237B"/>
    <w:rsid w:val="00662F11"/>
    <w:rsid w:val="00663327"/>
    <w:rsid w:val="00663EDA"/>
    <w:rsid w:val="00666AB2"/>
    <w:rsid w:val="0067305C"/>
    <w:rsid w:val="00675E27"/>
    <w:rsid w:val="00676117"/>
    <w:rsid w:val="00690F4B"/>
    <w:rsid w:val="00694DB4"/>
    <w:rsid w:val="00695FBA"/>
    <w:rsid w:val="006B5625"/>
    <w:rsid w:val="006E04BD"/>
    <w:rsid w:val="00700248"/>
    <w:rsid w:val="00712C08"/>
    <w:rsid w:val="00713EF2"/>
    <w:rsid w:val="00723896"/>
    <w:rsid w:val="007473A1"/>
    <w:rsid w:val="00761F20"/>
    <w:rsid w:val="007636A3"/>
    <w:rsid w:val="0076643D"/>
    <w:rsid w:val="00773B48"/>
    <w:rsid w:val="00776582"/>
    <w:rsid w:val="00781042"/>
    <w:rsid w:val="00781803"/>
    <w:rsid w:val="00790C5E"/>
    <w:rsid w:val="0079754F"/>
    <w:rsid w:val="007D20BD"/>
    <w:rsid w:val="007E052C"/>
    <w:rsid w:val="007E6F11"/>
    <w:rsid w:val="00801B6F"/>
    <w:rsid w:val="00807AAE"/>
    <w:rsid w:val="00811F7F"/>
    <w:rsid w:val="00821383"/>
    <w:rsid w:val="00825DA2"/>
    <w:rsid w:val="00830497"/>
    <w:rsid w:val="00842B6F"/>
    <w:rsid w:val="0084480D"/>
    <w:rsid w:val="0085180E"/>
    <w:rsid w:val="00852779"/>
    <w:rsid w:val="00855DA0"/>
    <w:rsid w:val="00855E71"/>
    <w:rsid w:val="0085717B"/>
    <w:rsid w:val="00872146"/>
    <w:rsid w:val="008807DB"/>
    <w:rsid w:val="0088439E"/>
    <w:rsid w:val="008C1836"/>
    <w:rsid w:val="008C4CC2"/>
    <w:rsid w:val="008D4BB7"/>
    <w:rsid w:val="008E641A"/>
    <w:rsid w:val="008F0020"/>
    <w:rsid w:val="008F240B"/>
    <w:rsid w:val="009008BA"/>
    <w:rsid w:val="00910BCE"/>
    <w:rsid w:val="00912EAC"/>
    <w:rsid w:val="00930403"/>
    <w:rsid w:val="00934399"/>
    <w:rsid w:val="009440D4"/>
    <w:rsid w:val="0094598F"/>
    <w:rsid w:val="00950186"/>
    <w:rsid w:val="00952F92"/>
    <w:rsid w:val="00962A08"/>
    <w:rsid w:val="00977A3A"/>
    <w:rsid w:val="009B7C11"/>
    <w:rsid w:val="009C335C"/>
    <w:rsid w:val="009E3FDE"/>
    <w:rsid w:val="009E5A41"/>
    <w:rsid w:val="009E6A9E"/>
    <w:rsid w:val="009F105B"/>
    <w:rsid w:val="009F45AC"/>
    <w:rsid w:val="00A061D3"/>
    <w:rsid w:val="00A0642B"/>
    <w:rsid w:val="00A0724E"/>
    <w:rsid w:val="00A0756E"/>
    <w:rsid w:val="00A15A01"/>
    <w:rsid w:val="00A24DA4"/>
    <w:rsid w:val="00A253C3"/>
    <w:rsid w:val="00A25E9A"/>
    <w:rsid w:val="00A37996"/>
    <w:rsid w:val="00A5707D"/>
    <w:rsid w:val="00A67E4A"/>
    <w:rsid w:val="00A77E8A"/>
    <w:rsid w:val="00A84559"/>
    <w:rsid w:val="00AA0D20"/>
    <w:rsid w:val="00AB47D2"/>
    <w:rsid w:val="00AC3536"/>
    <w:rsid w:val="00AC4E2F"/>
    <w:rsid w:val="00AD12A5"/>
    <w:rsid w:val="00AD60B1"/>
    <w:rsid w:val="00AD6D75"/>
    <w:rsid w:val="00AE1A61"/>
    <w:rsid w:val="00B1485A"/>
    <w:rsid w:val="00B33F88"/>
    <w:rsid w:val="00B4139F"/>
    <w:rsid w:val="00B435EF"/>
    <w:rsid w:val="00B50ED1"/>
    <w:rsid w:val="00B633CD"/>
    <w:rsid w:val="00BA26A7"/>
    <w:rsid w:val="00BB6303"/>
    <w:rsid w:val="00BC0181"/>
    <w:rsid w:val="00BC4517"/>
    <w:rsid w:val="00BE4FF6"/>
    <w:rsid w:val="00BE69B4"/>
    <w:rsid w:val="00BF1BCF"/>
    <w:rsid w:val="00BF4B0C"/>
    <w:rsid w:val="00BF74EC"/>
    <w:rsid w:val="00C12FA7"/>
    <w:rsid w:val="00C2665C"/>
    <w:rsid w:val="00C41C3F"/>
    <w:rsid w:val="00C562E9"/>
    <w:rsid w:val="00C56454"/>
    <w:rsid w:val="00C77F37"/>
    <w:rsid w:val="00C86EE9"/>
    <w:rsid w:val="00C9140E"/>
    <w:rsid w:val="00C93742"/>
    <w:rsid w:val="00C93B8A"/>
    <w:rsid w:val="00CD3A85"/>
    <w:rsid w:val="00CE3733"/>
    <w:rsid w:val="00CF2C37"/>
    <w:rsid w:val="00D05760"/>
    <w:rsid w:val="00D07A2F"/>
    <w:rsid w:val="00D100C4"/>
    <w:rsid w:val="00D17815"/>
    <w:rsid w:val="00D27AB8"/>
    <w:rsid w:val="00D3010B"/>
    <w:rsid w:val="00D3325F"/>
    <w:rsid w:val="00D34C39"/>
    <w:rsid w:val="00D3732C"/>
    <w:rsid w:val="00D41CFE"/>
    <w:rsid w:val="00D538F7"/>
    <w:rsid w:val="00D60E05"/>
    <w:rsid w:val="00D70E9E"/>
    <w:rsid w:val="00D742AA"/>
    <w:rsid w:val="00D80C01"/>
    <w:rsid w:val="00D85E68"/>
    <w:rsid w:val="00D92B75"/>
    <w:rsid w:val="00D93223"/>
    <w:rsid w:val="00DD3517"/>
    <w:rsid w:val="00DE3F29"/>
    <w:rsid w:val="00DF1BED"/>
    <w:rsid w:val="00DF20C9"/>
    <w:rsid w:val="00DF5C8D"/>
    <w:rsid w:val="00E1294F"/>
    <w:rsid w:val="00E32A72"/>
    <w:rsid w:val="00E40AE2"/>
    <w:rsid w:val="00E4131F"/>
    <w:rsid w:val="00E43CF2"/>
    <w:rsid w:val="00E4629B"/>
    <w:rsid w:val="00E5058A"/>
    <w:rsid w:val="00E74B5B"/>
    <w:rsid w:val="00E755A9"/>
    <w:rsid w:val="00EA4451"/>
    <w:rsid w:val="00EA5D78"/>
    <w:rsid w:val="00EB35CA"/>
    <w:rsid w:val="00EC3E26"/>
    <w:rsid w:val="00ED516E"/>
    <w:rsid w:val="00ED7D83"/>
    <w:rsid w:val="00EE7D24"/>
    <w:rsid w:val="00EF53FA"/>
    <w:rsid w:val="00EF6C62"/>
    <w:rsid w:val="00F002A4"/>
    <w:rsid w:val="00F02C50"/>
    <w:rsid w:val="00F137EC"/>
    <w:rsid w:val="00F15BE4"/>
    <w:rsid w:val="00F16060"/>
    <w:rsid w:val="00F21409"/>
    <w:rsid w:val="00F22DD5"/>
    <w:rsid w:val="00F315C0"/>
    <w:rsid w:val="00F31C9C"/>
    <w:rsid w:val="00F55692"/>
    <w:rsid w:val="00F75676"/>
    <w:rsid w:val="00F81566"/>
    <w:rsid w:val="00FA10D5"/>
    <w:rsid w:val="00FA2FE4"/>
    <w:rsid w:val="00FB3B12"/>
    <w:rsid w:val="00FD43CB"/>
    <w:rsid w:val="00FE0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27A0"/>
  <w15:docId w15:val="{818C2C48-8CA7-4BE2-B2CB-9F190D70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82A"/>
    <w:pPr>
      <w:spacing w:line="256"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E2F"/>
    <w:pPr>
      <w:spacing w:after="0" w:line="240" w:lineRule="auto"/>
      <w:ind w:left="720"/>
      <w:contextualSpacing/>
    </w:pPr>
    <w:rPr>
      <w:sz w:val="20"/>
      <w:szCs w:val="20"/>
    </w:rPr>
  </w:style>
  <w:style w:type="paragraph" w:styleId="Tekstdymka">
    <w:name w:val="Balloon Text"/>
    <w:basedOn w:val="Normalny"/>
    <w:link w:val="TekstdymkaZnak"/>
    <w:uiPriority w:val="99"/>
    <w:semiHidden/>
    <w:unhideWhenUsed/>
    <w:rsid w:val="00B413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39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56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454"/>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C56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454"/>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0E18D8"/>
    <w:rPr>
      <w:b/>
      <w:bCs/>
    </w:rPr>
  </w:style>
  <w:style w:type="paragraph" w:styleId="Tekstprzypisukocowego">
    <w:name w:val="endnote text"/>
    <w:basedOn w:val="Normalny"/>
    <w:link w:val="TekstprzypisukocowegoZnak"/>
    <w:uiPriority w:val="99"/>
    <w:semiHidden/>
    <w:unhideWhenUsed/>
    <w:rsid w:val="008E64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64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6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20577">
      <w:bodyDiv w:val="1"/>
      <w:marLeft w:val="0"/>
      <w:marRight w:val="0"/>
      <w:marTop w:val="0"/>
      <w:marBottom w:val="0"/>
      <w:divBdr>
        <w:top w:val="none" w:sz="0" w:space="0" w:color="auto"/>
        <w:left w:val="none" w:sz="0" w:space="0" w:color="auto"/>
        <w:bottom w:val="none" w:sz="0" w:space="0" w:color="auto"/>
        <w:right w:val="none" w:sz="0" w:space="0" w:color="auto"/>
      </w:divBdr>
    </w:div>
    <w:div w:id="15707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1CCA-2DE3-4ECF-9BDB-8F3A152F214F}">
  <ds:schemaRefs>
    <ds:schemaRef ds:uri="http://www.w3.org/2001/XMLSchema"/>
  </ds:schemaRefs>
</ds:datastoreItem>
</file>

<file path=customXml/itemProps2.xml><?xml version="1.0" encoding="utf-8"?>
<ds:datastoreItem xmlns:ds="http://schemas.openxmlformats.org/officeDocument/2006/customXml" ds:itemID="{10D6E410-4B94-4913-9CA6-10EC72A4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1747</Words>
  <Characters>10488</Characters>
  <Application>Microsoft Office Word</Application>
  <DocSecurity>4</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 Izabela</dc:creator>
  <cp:lastModifiedBy>Jarzębska Monika</cp:lastModifiedBy>
  <cp:revision>2</cp:revision>
  <cp:lastPrinted>2022-09-16T09:26:00Z</cp:lastPrinted>
  <dcterms:created xsi:type="dcterms:W3CDTF">2023-09-06T11:36:00Z</dcterms:created>
  <dcterms:modified xsi:type="dcterms:W3CDTF">2023-09-06T11:36:00Z</dcterms:modified>
</cp:coreProperties>
</file>