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64" w:rsidRPr="00A532A1" w:rsidRDefault="00016AB3" w:rsidP="00A532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A532A1">
        <w:rPr>
          <w:rFonts w:ascii="Arial" w:eastAsia="Times New Roman" w:hAnsi="Arial" w:cs="Arial"/>
          <w:sz w:val="24"/>
          <w:szCs w:val="24"/>
          <w:lang w:eastAsia="pl-PL"/>
        </w:rPr>
        <w:t>Piotrków Trybunalski, dnia 21.08.2023 r.</w:t>
      </w:r>
    </w:p>
    <w:p w:rsidR="00B22E8B" w:rsidRPr="00A532A1" w:rsidRDefault="00B22E8B" w:rsidP="00A532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32A1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A532A1">
        <w:rPr>
          <w:rFonts w:ascii="Arial" w:eastAsia="Times New Roman" w:hAnsi="Arial" w:cs="Arial"/>
          <w:sz w:val="24"/>
          <w:szCs w:val="24"/>
          <w:lang w:eastAsia="pl-PL"/>
        </w:rPr>
        <w:t xml:space="preserve">omisja Oświaty i Nauki </w:t>
      </w:r>
      <w:r w:rsidRPr="00A532A1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:rsidR="00B22E8B" w:rsidRPr="00A532A1" w:rsidRDefault="00A532A1" w:rsidP="00A532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32A1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B22E8B" w:rsidRPr="00A532A1">
        <w:rPr>
          <w:rFonts w:ascii="Arial" w:eastAsia="Times New Roman" w:hAnsi="Arial" w:cs="Arial"/>
          <w:sz w:val="24"/>
          <w:szCs w:val="24"/>
          <w:lang w:eastAsia="pl-PL"/>
        </w:rPr>
        <w:t>DRM.0012.4.8.2023</w:t>
      </w:r>
    </w:p>
    <w:p w:rsidR="00F2656C" w:rsidRPr="00A532A1" w:rsidRDefault="00F2656C" w:rsidP="00A532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32A1">
        <w:rPr>
          <w:rFonts w:ascii="Arial" w:eastAsia="Times New Roman" w:hAnsi="Arial" w:cs="Arial"/>
          <w:sz w:val="24"/>
          <w:szCs w:val="24"/>
          <w:lang w:eastAsia="pl-PL"/>
        </w:rPr>
        <w:t>Komisja Budżetu, Finansów i Planowania Rady Miasta Piotrkowa Trybunalskiego</w:t>
      </w:r>
    </w:p>
    <w:p w:rsidR="00F2656C" w:rsidRPr="00A532A1" w:rsidRDefault="00F2656C" w:rsidP="00A532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32A1">
        <w:rPr>
          <w:rFonts w:ascii="Arial" w:eastAsia="Times New Roman" w:hAnsi="Arial" w:cs="Arial"/>
          <w:sz w:val="24"/>
          <w:szCs w:val="24"/>
          <w:lang w:eastAsia="pl-PL"/>
        </w:rPr>
        <w:t>Znak sprawy: DRM.0012.3.8.2023</w:t>
      </w:r>
    </w:p>
    <w:p w:rsidR="00A532A1" w:rsidRDefault="00F2656C" w:rsidP="00A532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32A1">
        <w:rPr>
          <w:rFonts w:ascii="Arial" w:eastAsia="Times New Roman" w:hAnsi="Arial" w:cs="Arial"/>
          <w:sz w:val="24"/>
          <w:szCs w:val="24"/>
          <w:lang w:eastAsia="pl-PL"/>
        </w:rPr>
        <w:t xml:space="preserve">Komisja Polityki Gospodarczej i Spraw Mieszkaniowych Rady Miasta Piotrkowa Trybunalskiego </w:t>
      </w:r>
      <w:r w:rsidRPr="00A532A1">
        <w:rPr>
          <w:rFonts w:ascii="Arial" w:eastAsia="Times New Roman" w:hAnsi="Arial" w:cs="Arial"/>
          <w:sz w:val="24"/>
          <w:szCs w:val="24"/>
          <w:lang w:eastAsia="pl-PL"/>
        </w:rPr>
        <w:br/>
        <w:t>Znak sprawy: DRM.0012.8.8.2023</w:t>
      </w:r>
      <w:r w:rsidR="00016AB3" w:rsidRPr="00A532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16AB3" w:rsidRPr="00A532A1" w:rsidRDefault="00016AB3" w:rsidP="00A532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32A1">
        <w:rPr>
          <w:rFonts w:ascii="Arial" w:eastAsia="Times New Roman" w:hAnsi="Arial" w:cs="Arial"/>
          <w:bCs/>
          <w:sz w:val="24"/>
          <w:szCs w:val="24"/>
        </w:rPr>
        <w:t>AUTOPOPRAWKA</w:t>
      </w:r>
    </w:p>
    <w:p w:rsidR="00B22E8B" w:rsidRPr="00A532A1" w:rsidRDefault="00B22E8B" w:rsidP="00A532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32A1">
        <w:rPr>
          <w:rFonts w:ascii="Arial" w:eastAsia="Times New Roman" w:hAnsi="Arial" w:cs="Arial"/>
          <w:sz w:val="24"/>
          <w:szCs w:val="24"/>
          <w:lang w:eastAsia="pl-PL"/>
        </w:rPr>
        <w:t>Uprzejmie zapraszam do wzięcia udziału w</w:t>
      </w:r>
      <w:r w:rsidR="00F2656C" w:rsidRPr="00A532A1">
        <w:rPr>
          <w:rFonts w:ascii="Arial" w:eastAsia="Times New Roman" w:hAnsi="Arial" w:cs="Arial"/>
          <w:sz w:val="24"/>
          <w:szCs w:val="24"/>
          <w:lang w:eastAsia="pl-PL"/>
        </w:rPr>
        <w:t>e wspólnym</w:t>
      </w:r>
      <w:r w:rsidRPr="00A532A1">
        <w:rPr>
          <w:rFonts w:ascii="Arial" w:eastAsia="Times New Roman" w:hAnsi="Arial" w:cs="Arial"/>
          <w:sz w:val="24"/>
          <w:szCs w:val="24"/>
          <w:lang w:eastAsia="pl-PL"/>
        </w:rPr>
        <w:t xml:space="preserve"> posiedzeniu Komisji Oświaty </w:t>
      </w:r>
      <w:r w:rsidR="00D639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532A1">
        <w:rPr>
          <w:rFonts w:ascii="Arial" w:eastAsia="Times New Roman" w:hAnsi="Arial" w:cs="Arial"/>
          <w:sz w:val="24"/>
          <w:szCs w:val="24"/>
          <w:lang w:eastAsia="pl-PL"/>
        </w:rPr>
        <w:t>i Nauki</w:t>
      </w:r>
      <w:r w:rsidR="00F2656C" w:rsidRPr="00A532A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32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656C" w:rsidRPr="00A532A1">
        <w:rPr>
          <w:rFonts w:ascii="Arial" w:eastAsia="Times New Roman" w:hAnsi="Arial" w:cs="Arial"/>
          <w:sz w:val="24"/>
          <w:szCs w:val="24"/>
          <w:lang w:eastAsia="pl-PL"/>
        </w:rPr>
        <w:t xml:space="preserve">Komisji Budżetu, Finansów i Planowania oraz Komisji Polityki Gospodarczej </w:t>
      </w:r>
      <w:r w:rsidR="00D639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2656C" w:rsidRPr="00A532A1">
        <w:rPr>
          <w:rFonts w:ascii="Arial" w:eastAsia="Times New Roman" w:hAnsi="Arial" w:cs="Arial"/>
          <w:sz w:val="24"/>
          <w:szCs w:val="24"/>
          <w:lang w:eastAsia="pl-PL"/>
        </w:rPr>
        <w:t xml:space="preserve">i Spraw Mieszkaniowych </w:t>
      </w:r>
      <w:r w:rsidRPr="00A532A1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 w dniu:</w:t>
      </w:r>
      <w:r w:rsidR="00A532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32A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05E5D" w:rsidRPr="00A532A1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A532A1">
        <w:rPr>
          <w:rFonts w:ascii="Arial" w:eastAsia="Times New Roman" w:hAnsi="Arial" w:cs="Arial"/>
          <w:sz w:val="24"/>
          <w:szCs w:val="24"/>
          <w:lang w:eastAsia="pl-PL"/>
        </w:rPr>
        <w:t xml:space="preserve"> sierpnia (</w:t>
      </w:r>
      <w:r w:rsidR="00305E5D" w:rsidRPr="00A532A1">
        <w:rPr>
          <w:rFonts w:ascii="Arial" w:eastAsia="Times New Roman" w:hAnsi="Arial" w:cs="Arial"/>
          <w:sz w:val="24"/>
          <w:szCs w:val="24"/>
          <w:lang w:eastAsia="pl-PL"/>
        </w:rPr>
        <w:t>poniedziałek</w:t>
      </w:r>
      <w:r w:rsidRPr="00A532A1">
        <w:rPr>
          <w:rFonts w:ascii="Arial" w:eastAsia="Times New Roman" w:hAnsi="Arial" w:cs="Arial"/>
          <w:sz w:val="24"/>
          <w:szCs w:val="24"/>
          <w:lang w:eastAsia="pl-PL"/>
        </w:rPr>
        <w:t>) 2023 r. o godzinie 15.30</w:t>
      </w:r>
      <w:r w:rsidR="00A532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32A1">
        <w:rPr>
          <w:rFonts w:ascii="Arial" w:eastAsia="Times New Roman" w:hAnsi="Arial" w:cs="Arial"/>
          <w:sz w:val="24"/>
          <w:szCs w:val="24"/>
          <w:lang w:eastAsia="pl-PL"/>
        </w:rPr>
        <w:t xml:space="preserve">w Urzędzie Miasta Piotrkowa Trybunalskiego, </w:t>
      </w:r>
      <w:r w:rsidRPr="00A532A1">
        <w:rPr>
          <w:rFonts w:ascii="Arial" w:eastAsia="Times New Roman" w:hAnsi="Arial" w:cs="Arial"/>
          <w:sz w:val="24"/>
          <w:szCs w:val="24"/>
          <w:lang w:eastAsia="pl-PL" w:bidi="pl-PL"/>
        </w:rPr>
        <w:t>Pas</w:t>
      </w:r>
      <w:r w:rsidR="00A532A1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aż Karola Rudowskiego 10, sala </w:t>
      </w:r>
      <w:r w:rsidRPr="00A532A1">
        <w:rPr>
          <w:rFonts w:ascii="Arial" w:eastAsia="Times New Roman" w:hAnsi="Arial" w:cs="Arial"/>
          <w:sz w:val="24"/>
          <w:szCs w:val="24"/>
          <w:lang w:eastAsia="pl-PL" w:bidi="pl-PL"/>
        </w:rPr>
        <w:t>nr 1, parter.</w:t>
      </w:r>
      <w:bookmarkStart w:id="1" w:name="bookmark2"/>
      <w:r w:rsidR="00437E09" w:rsidRPr="00A532A1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</w:p>
    <w:p w:rsidR="00437E09" w:rsidRPr="00A532A1" w:rsidRDefault="00437E09" w:rsidP="00A532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</w:p>
    <w:bookmarkEnd w:id="1"/>
    <w:p w:rsidR="00305E5D" w:rsidRPr="00A532A1" w:rsidRDefault="00305E5D" w:rsidP="00A532A1">
      <w:pPr>
        <w:pStyle w:val="Akapitzlist"/>
        <w:keepNext/>
        <w:keepLines/>
        <w:widowControl w:val="0"/>
        <w:numPr>
          <w:ilvl w:val="0"/>
          <w:numId w:val="1"/>
        </w:numPr>
        <w:spacing w:line="360" w:lineRule="auto"/>
        <w:outlineLvl w:val="1"/>
        <w:rPr>
          <w:rFonts w:ascii="Arial" w:hAnsi="Arial" w:cs="Arial"/>
          <w:color w:val="000000" w:themeColor="text1"/>
        </w:rPr>
      </w:pPr>
      <w:r w:rsidRPr="00A532A1">
        <w:rPr>
          <w:rFonts w:ascii="Arial" w:hAnsi="Arial" w:cs="Arial"/>
          <w:color w:val="000000" w:themeColor="text1"/>
        </w:rPr>
        <w:t xml:space="preserve">Stwierdzenie prawomocności posiedzenia Komisji </w:t>
      </w:r>
      <w:r w:rsidRPr="00A532A1">
        <w:rPr>
          <w:rFonts w:ascii="Arial" w:hAnsi="Arial" w:cs="Arial"/>
        </w:rPr>
        <w:t>(</w:t>
      </w:r>
      <w:r w:rsidR="00265D8E" w:rsidRPr="00A532A1">
        <w:rPr>
          <w:rFonts w:ascii="Arial" w:hAnsi="Arial" w:cs="Arial"/>
          <w:lang w:bidi="pl-PL"/>
        </w:rPr>
        <w:t xml:space="preserve">KOiN; </w:t>
      </w:r>
      <w:r w:rsidRPr="00A532A1">
        <w:rPr>
          <w:rFonts w:ascii="Arial" w:hAnsi="Arial" w:cs="Arial"/>
        </w:rPr>
        <w:t>KBFiP; KPGiSM)</w:t>
      </w:r>
      <w:r w:rsidRPr="00A532A1">
        <w:rPr>
          <w:rFonts w:ascii="Arial" w:hAnsi="Arial" w:cs="Arial"/>
          <w:color w:val="000000" w:themeColor="text1"/>
        </w:rPr>
        <w:t>.</w:t>
      </w:r>
    </w:p>
    <w:p w:rsidR="00305E5D" w:rsidRPr="00A532A1" w:rsidRDefault="00305E5D" w:rsidP="00A532A1">
      <w:pPr>
        <w:keepNext/>
        <w:keepLines/>
        <w:widowControl w:val="0"/>
        <w:numPr>
          <w:ilvl w:val="0"/>
          <w:numId w:val="1"/>
        </w:numPr>
        <w:spacing w:after="0" w:line="360" w:lineRule="auto"/>
        <w:outlineLvl w:val="1"/>
        <w:rPr>
          <w:rStyle w:val="Nagwek2"/>
          <w:rFonts w:ascii="Arial" w:eastAsiaTheme="minorHAnsi" w:hAnsi="Arial" w:cs="Arial"/>
          <w:b w:val="0"/>
          <w:bCs w:val="0"/>
          <w:color w:val="000000" w:themeColor="text1"/>
          <w:lang w:eastAsia="en-US" w:bidi="ar-SA"/>
        </w:rPr>
      </w:pPr>
      <w:r w:rsidRPr="00A532A1">
        <w:rPr>
          <w:rFonts w:ascii="Arial" w:hAnsi="Arial" w:cs="Arial"/>
          <w:color w:val="000000" w:themeColor="text1"/>
          <w:sz w:val="24"/>
          <w:szCs w:val="24"/>
        </w:rPr>
        <w:t xml:space="preserve">Proponowany porządek dzienny </w:t>
      </w:r>
      <w:r w:rsidRPr="00A532A1">
        <w:rPr>
          <w:rStyle w:val="Nagwek2"/>
          <w:rFonts w:ascii="Arial" w:eastAsia="Arial Unicode MS" w:hAnsi="Arial" w:cs="Arial"/>
          <w:b w:val="0"/>
          <w:bCs w:val="0"/>
          <w:color w:val="000000" w:themeColor="text1"/>
        </w:rPr>
        <w:t>posiedzenia:</w:t>
      </w:r>
    </w:p>
    <w:p w:rsidR="00265D8E" w:rsidRPr="00A532A1" w:rsidRDefault="00FB5D97" w:rsidP="00A532A1">
      <w:pPr>
        <w:keepNext/>
        <w:keepLines/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A532A1">
        <w:rPr>
          <w:rFonts w:ascii="Arial" w:eastAsia="Times New Roman" w:hAnsi="Arial" w:cs="Arial"/>
          <w:sz w:val="24"/>
          <w:szCs w:val="24"/>
          <w:lang w:eastAsia="pl-PL" w:bidi="pl-PL"/>
        </w:rPr>
        <w:t>Przyjęcie protokołu ze wspólnego posiedzenia Komisji Oświaty i Nauki oraz Komisji Administracji, Bezpieczeństwa Publicznego i Inwentaryzacji Mienia Komunalnego z dnia 27 czerwca 2023 r. (KOiN).</w:t>
      </w:r>
      <w:r w:rsidR="00016AB3" w:rsidRPr="00A532A1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</w:p>
    <w:p w:rsidR="00305E5D" w:rsidRPr="00A532A1" w:rsidRDefault="00265D8E" w:rsidP="00A532A1">
      <w:pPr>
        <w:keepNext/>
        <w:keepLines/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A532A1">
        <w:rPr>
          <w:rFonts w:ascii="Arial" w:eastAsia="Times New Roman" w:hAnsi="Arial" w:cs="Arial"/>
          <w:sz w:val="24"/>
          <w:szCs w:val="24"/>
          <w:lang w:eastAsia="pl-PL" w:bidi="pl-PL"/>
        </w:rPr>
        <w:t>P</w:t>
      </w:r>
      <w:r w:rsidR="00305E5D" w:rsidRPr="00A532A1">
        <w:rPr>
          <w:rFonts w:ascii="Arial" w:hAnsi="Arial" w:cs="Arial"/>
          <w:color w:val="000000" w:themeColor="text1"/>
          <w:sz w:val="24"/>
          <w:szCs w:val="24"/>
        </w:rPr>
        <w:t>rzyjęcie protokołu ze wspólnego posiedzenia Komisji Budżetu, Finansów</w:t>
      </w:r>
      <w:r w:rsidR="00B43110" w:rsidRPr="00A532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532A1">
        <w:rPr>
          <w:rFonts w:ascii="Arial" w:hAnsi="Arial" w:cs="Arial"/>
          <w:color w:val="000000" w:themeColor="text1"/>
          <w:sz w:val="24"/>
          <w:szCs w:val="24"/>
        </w:rPr>
        <w:br/>
      </w:r>
      <w:r w:rsidR="00305E5D" w:rsidRPr="00A532A1">
        <w:rPr>
          <w:rFonts w:ascii="Arial" w:hAnsi="Arial" w:cs="Arial"/>
          <w:color w:val="000000" w:themeColor="text1"/>
          <w:sz w:val="24"/>
          <w:szCs w:val="24"/>
        </w:rPr>
        <w:t>i Planowania oraz Komisji Polityki Gospodarczej i Spraw Mieszkaniowych</w:t>
      </w:r>
      <w:r w:rsidRPr="00A532A1">
        <w:rPr>
          <w:rFonts w:ascii="Arial" w:hAnsi="Arial" w:cs="Arial"/>
          <w:color w:val="000000" w:themeColor="text1"/>
          <w:sz w:val="24"/>
          <w:szCs w:val="24"/>
        </w:rPr>
        <w:br/>
      </w:r>
      <w:r w:rsidR="00305E5D" w:rsidRPr="00A532A1">
        <w:rPr>
          <w:rFonts w:ascii="Arial" w:hAnsi="Arial" w:cs="Arial"/>
          <w:color w:val="000000" w:themeColor="text1"/>
          <w:sz w:val="24"/>
          <w:szCs w:val="24"/>
        </w:rPr>
        <w:t>z dnia 26 czerwca 2023 r. (KBFiP; KPGiSM).</w:t>
      </w:r>
    </w:p>
    <w:p w:rsidR="00305E5D" w:rsidRPr="00A532A1" w:rsidRDefault="00305E5D" w:rsidP="00A532A1">
      <w:pPr>
        <w:keepNext/>
        <w:keepLines/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32A1">
        <w:rPr>
          <w:rFonts w:ascii="Arial" w:hAnsi="Arial" w:cs="Arial"/>
          <w:color w:val="000000" w:themeColor="text1"/>
          <w:sz w:val="24"/>
          <w:szCs w:val="24"/>
        </w:rPr>
        <w:t>Przyjęcie protokołu ze wspólnego posiedzenia Komisji Budżetu, Finansów</w:t>
      </w:r>
      <w:r w:rsidRPr="00A532A1">
        <w:rPr>
          <w:rFonts w:ascii="Arial" w:hAnsi="Arial" w:cs="Arial"/>
          <w:color w:val="000000" w:themeColor="text1"/>
          <w:sz w:val="24"/>
          <w:szCs w:val="24"/>
        </w:rPr>
        <w:br/>
        <w:t xml:space="preserve">i Planowania, Komisji Kultury i Kultury Fizycznej, Komisji Oświaty i Nauki oraz Komisji Polityki Gospodarczej i Spraw Mieszkaniowych z dnia 10 lipca 2023 r. </w:t>
      </w:r>
      <w:r w:rsidRPr="00A532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r w:rsidR="00FB5D97" w:rsidRPr="00A532A1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KOiN; </w:t>
      </w:r>
      <w:r w:rsidRPr="00A532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KBFiP; KPGiSM).</w:t>
      </w:r>
    </w:p>
    <w:p w:rsidR="00305E5D" w:rsidRPr="00A532A1" w:rsidRDefault="00305E5D" w:rsidP="00A532A1">
      <w:pPr>
        <w:keepNext/>
        <w:keepLines/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32A1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zmiany Wieloletniej Prognozy Finansowej Miasta Piotrkowa Trybunalskiego </w:t>
      </w:r>
      <w:r w:rsidRPr="00A532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(KBFiP; KPGiSM).</w:t>
      </w:r>
    </w:p>
    <w:p w:rsidR="00305E5D" w:rsidRPr="00A532A1" w:rsidRDefault="00305E5D" w:rsidP="00A532A1">
      <w:pPr>
        <w:keepNext/>
        <w:keepLines/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32A1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zmiany budżetu miasta na 2023 rok </w:t>
      </w:r>
      <w:r w:rsidRPr="00A532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(KBFiP; KPGiSM).</w:t>
      </w:r>
    </w:p>
    <w:p w:rsidR="00305E5D" w:rsidRPr="00A532A1" w:rsidRDefault="00305E5D" w:rsidP="00A532A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A532A1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A532A1">
        <w:rPr>
          <w:rFonts w:ascii="Arial" w:hAnsi="Arial" w:cs="Arial"/>
          <w:bCs/>
        </w:rPr>
        <w:t xml:space="preserve">ustalenia wysokości opłaty za zakwaterowanie uczniów w Bursie Szkolnej nr 1 wchodzącej w skład Zespołu </w:t>
      </w:r>
      <w:r w:rsidRPr="00A532A1">
        <w:rPr>
          <w:rFonts w:ascii="Arial" w:hAnsi="Arial" w:cs="Arial"/>
          <w:bCs/>
        </w:rPr>
        <w:lastRenderedPageBreak/>
        <w:t xml:space="preserve">Szkół Ponadpodstawowych i Placówek Opiekuńczo-Wychowawczych </w:t>
      </w:r>
      <w:r w:rsidR="00B43110" w:rsidRPr="00A532A1">
        <w:rPr>
          <w:rFonts w:ascii="Arial" w:hAnsi="Arial" w:cs="Arial"/>
          <w:bCs/>
        </w:rPr>
        <w:br/>
      </w:r>
      <w:r w:rsidRPr="00A532A1">
        <w:rPr>
          <w:rFonts w:ascii="Arial" w:hAnsi="Arial" w:cs="Arial"/>
          <w:bCs/>
        </w:rPr>
        <w:t>nr</w:t>
      </w:r>
      <w:r w:rsidR="00B43110" w:rsidRPr="00A532A1">
        <w:rPr>
          <w:rFonts w:ascii="Arial" w:hAnsi="Arial" w:cs="Arial"/>
          <w:bCs/>
        </w:rPr>
        <w:t xml:space="preserve"> 3</w:t>
      </w:r>
      <w:r w:rsidRPr="00A532A1">
        <w:rPr>
          <w:rFonts w:ascii="Arial" w:hAnsi="Arial" w:cs="Arial"/>
          <w:bCs/>
        </w:rPr>
        <w:t xml:space="preserve"> w Piotrkowie Trybunalskim </w:t>
      </w:r>
      <w:r w:rsidRPr="00A532A1">
        <w:rPr>
          <w:rFonts w:ascii="Arial" w:hAnsi="Arial" w:cs="Arial"/>
          <w:color w:val="000000" w:themeColor="text1"/>
        </w:rPr>
        <w:t>(KBFiP, KOiN).</w:t>
      </w:r>
    </w:p>
    <w:p w:rsidR="00305E5D" w:rsidRPr="00A532A1" w:rsidRDefault="00305E5D" w:rsidP="00A532A1">
      <w:pPr>
        <w:keepNext/>
        <w:keepLines/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32A1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udzielenia pomocy rzeczowej miastu partnerskiemu Równe w Ukrainie </w:t>
      </w:r>
      <w:r w:rsidRPr="00A532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(KBFiP).</w:t>
      </w:r>
    </w:p>
    <w:p w:rsidR="00305E5D" w:rsidRPr="00A532A1" w:rsidRDefault="00305E5D" w:rsidP="00A532A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A532A1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A532A1">
        <w:rPr>
          <w:rFonts w:ascii="Arial" w:hAnsi="Arial" w:cs="Arial"/>
          <w:bCs/>
        </w:rPr>
        <w:t xml:space="preserve">zmiany Uchwały Nr LXII/766/23 Rady Miasta Piotrkowa Trybunalskiego z dnia 29 marca 2023 roku w sprawie określenia zadań i podziału środków Państwowego Funduszu Rehabilitacji Osób Niepełnosprawnych z zakresu rehabilitacji zawodowej i społecznej osób niepełnosprawnych na 2023 rok </w:t>
      </w:r>
      <w:r w:rsidRPr="00A532A1">
        <w:rPr>
          <w:rFonts w:ascii="Arial" w:hAnsi="Arial" w:cs="Arial"/>
          <w:color w:val="000000" w:themeColor="text1"/>
        </w:rPr>
        <w:t>(KBFiP).</w:t>
      </w:r>
    </w:p>
    <w:p w:rsidR="00305E5D" w:rsidRPr="00A532A1" w:rsidRDefault="00305E5D" w:rsidP="00A532A1">
      <w:pPr>
        <w:keepNext/>
        <w:keepLines/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32A1">
        <w:rPr>
          <w:rFonts w:ascii="Arial" w:hAnsi="Arial" w:cs="Arial"/>
          <w:color w:val="000000" w:themeColor="text1"/>
          <w:sz w:val="24"/>
          <w:szCs w:val="24"/>
        </w:rPr>
        <w:t>Zaopiniowanie projektu uchwały w sprawie wyrażenia zgody na wniesienie wkładu pieniężnego i niepieniężnego oraz objęcia przez Miasto Piotrków Trybunalski nowoutworzonych udziałów w kapitale zak</w:t>
      </w:r>
      <w:r w:rsidR="0090207E" w:rsidRPr="00A532A1">
        <w:rPr>
          <w:rFonts w:ascii="Arial" w:hAnsi="Arial" w:cs="Arial"/>
          <w:color w:val="000000" w:themeColor="text1"/>
          <w:sz w:val="24"/>
          <w:szCs w:val="24"/>
        </w:rPr>
        <w:t xml:space="preserve">ładowym </w:t>
      </w:r>
      <w:r w:rsidRPr="00A532A1">
        <w:rPr>
          <w:rFonts w:ascii="Arial" w:hAnsi="Arial" w:cs="Arial"/>
          <w:color w:val="000000" w:themeColor="text1"/>
          <w:sz w:val="24"/>
          <w:szCs w:val="24"/>
        </w:rPr>
        <w:t xml:space="preserve">Elektrociepłowni Piotrków Trybunalski Sp. z o.o. w Piotrkowie Trybunalskim </w:t>
      </w:r>
      <w:r w:rsidRPr="00A532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(KBFiP; KPGiSM).</w:t>
      </w:r>
    </w:p>
    <w:p w:rsidR="00305E5D" w:rsidRPr="00A532A1" w:rsidRDefault="00305E5D" w:rsidP="00A532A1">
      <w:pPr>
        <w:keepNext/>
        <w:keepLines/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32A1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wyrażenia zgody na nabycie </w:t>
      </w:r>
      <w:r w:rsidRPr="00A532A1">
        <w:rPr>
          <w:rFonts w:ascii="Arial" w:hAnsi="Arial" w:cs="Arial"/>
          <w:color w:val="000000" w:themeColor="text1"/>
          <w:sz w:val="24"/>
          <w:szCs w:val="24"/>
        </w:rPr>
        <w:br/>
        <w:t>w drodze komunalizacji na rzecz gminy</w:t>
      </w:r>
      <w:r w:rsidRPr="00A532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A532A1">
        <w:rPr>
          <w:rFonts w:ascii="Arial" w:hAnsi="Arial" w:cs="Arial"/>
          <w:color w:val="000000" w:themeColor="text1"/>
          <w:sz w:val="24"/>
          <w:szCs w:val="24"/>
        </w:rPr>
        <w:t>Miasto Piotrków Trybunalski udziału 43322/94990 części stanowiącego własność</w:t>
      </w:r>
      <w:r w:rsidRPr="00A532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A532A1">
        <w:rPr>
          <w:rFonts w:ascii="Arial" w:hAnsi="Arial" w:cs="Arial"/>
          <w:color w:val="000000" w:themeColor="text1"/>
          <w:sz w:val="24"/>
          <w:szCs w:val="24"/>
        </w:rPr>
        <w:t xml:space="preserve">Skarbu Państwa w zabudowanej nieruchomości położonej Piotrkowie Trybunalskim przy ul. Farnej 8  </w:t>
      </w:r>
      <w:r w:rsidRPr="00A532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(KBFiP; KPGiSM).</w:t>
      </w:r>
    </w:p>
    <w:p w:rsidR="00305E5D" w:rsidRPr="00A532A1" w:rsidRDefault="00305E5D" w:rsidP="00A532A1">
      <w:pPr>
        <w:keepNext/>
        <w:keepLines/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32A1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nabycia do zasobu gminnego niezabudowanych nieruchomości położonych w Piotrkowie Trybunalskim przy ul. Dmowskiego 70 i 74 </w:t>
      </w:r>
      <w:r w:rsidRPr="00A532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(KBFiP; KPGiSM).</w:t>
      </w:r>
    </w:p>
    <w:p w:rsidR="00305E5D" w:rsidRPr="00A532A1" w:rsidRDefault="00305E5D" w:rsidP="00A532A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A532A1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A532A1">
        <w:rPr>
          <w:rFonts w:ascii="Arial" w:hAnsi="Arial" w:cs="Arial"/>
        </w:rPr>
        <w:t xml:space="preserve">przystąpienia do sporządzenia miejscowego planu zagospodarowania przestrzennego w rejonie ulic Sulejowskiej i Gipsowej w Piotrkowie Trybunalskim </w:t>
      </w:r>
      <w:r w:rsidRPr="00A532A1">
        <w:rPr>
          <w:rFonts w:ascii="Arial" w:hAnsi="Arial" w:cs="Arial"/>
          <w:color w:val="000000" w:themeColor="text1"/>
        </w:rPr>
        <w:t>(KBFiP; KPGiSM).</w:t>
      </w:r>
    </w:p>
    <w:p w:rsidR="00305E5D" w:rsidRPr="00A532A1" w:rsidRDefault="00305E5D" w:rsidP="00A532A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bidi="pl-PL"/>
        </w:rPr>
      </w:pPr>
      <w:r w:rsidRPr="00A532A1">
        <w:rPr>
          <w:rFonts w:ascii="Arial" w:hAnsi="Arial" w:cs="Arial"/>
          <w:lang w:bidi="pl-PL"/>
        </w:rPr>
        <w:t>Informacja dot. prac termomodernizacyjnych Szkoły Podstawowej nr 12 im. Kornela Makuszyńskiego oraz II Liceum Ogólnokształcącego w Piotrkowie Trybunalskim im. Marii Skłodowskiej – Curie.</w:t>
      </w:r>
    </w:p>
    <w:p w:rsidR="00305E5D" w:rsidRPr="00A532A1" w:rsidRDefault="00305E5D" w:rsidP="00A532A1">
      <w:pPr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A532A1">
        <w:rPr>
          <w:rFonts w:ascii="Arial" w:hAnsi="Arial" w:cs="Arial"/>
          <w:color w:val="000000" w:themeColor="text1"/>
          <w:sz w:val="24"/>
          <w:szCs w:val="24"/>
        </w:rPr>
        <w:t>Korespondencja skierowana do Komisji.</w:t>
      </w:r>
    </w:p>
    <w:p w:rsidR="00FB5D97" w:rsidRPr="00A532A1" w:rsidRDefault="00305E5D" w:rsidP="00A532A1">
      <w:pPr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A532A1">
        <w:rPr>
          <w:rStyle w:val="Teksttreci2"/>
          <w:rFonts w:ascii="Arial" w:eastAsia="Arial Unicode MS" w:hAnsi="Arial" w:cs="Arial"/>
          <w:color w:val="000000" w:themeColor="text1"/>
        </w:rPr>
        <w:t>Sprawy różne.</w:t>
      </w:r>
    </w:p>
    <w:p w:rsidR="00A532A1" w:rsidRDefault="00305E5D" w:rsidP="00A532A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32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uzgodnieniu z Przewodniczącą Polityki Gospodarczej i Spraw Mieszkaniowych oraz </w:t>
      </w:r>
      <w:r w:rsidRPr="00A532A1">
        <w:rPr>
          <w:rFonts w:ascii="Arial" w:eastAsia="Times New Roman" w:hAnsi="Arial" w:cs="Arial"/>
          <w:sz w:val="24"/>
          <w:szCs w:val="24"/>
          <w:lang w:eastAsia="pl-PL"/>
        </w:rPr>
        <w:t xml:space="preserve">Komisji Budżetu, Finansów i Planowania </w:t>
      </w:r>
      <w:r w:rsidRPr="00A532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Rady Miasta Piotrkowa Trybunalskiego.</w:t>
      </w:r>
      <w:r w:rsidR="00A532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B517AB" w:rsidRPr="00A532A1" w:rsidRDefault="00B22E8B" w:rsidP="00A532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32A1">
        <w:rPr>
          <w:rFonts w:ascii="Arial" w:eastAsia="Times New Roman" w:hAnsi="Arial" w:cs="Arial"/>
          <w:bCs/>
          <w:sz w:val="24"/>
          <w:szCs w:val="24"/>
          <w:lang w:eastAsia="pl-PL"/>
        </w:rPr>
        <w:t>Przewodniczący Komisji</w:t>
      </w:r>
      <w:r w:rsidR="00A532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Oświaty i Nauki</w:t>
      </w:r>
      <w:r w:rsidR="00413DD2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A532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(-)</w:t>
      </w:r>
      <w:r w:rsidR="00413D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532A1">
        <w:rPr>
          <w:rFonts w:ascii="Arial" w:eastAsia="Times New Roman" w:hAnsi="Arial" w:cs="Arial"/>
          <w:bCs/>
          <w:sz w:val="24"/>
          <w:szCs w:val="24"/>
          <w:lang w:eastAsia="pl-PL"/>
        </w:rPr>
        <w:t>Rafał Czajka</w:t>
      </w:r>
    </w:p>
    <w:sectPr w:rsidR="00B517AB" w:rsidRPr="00A5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41E"/>
    <w:multiLevelType w:val="hybridMultilevel"/>
    <w:tmpl w:val="00622AF0"/>
    <w:lvl w:ilvl="0" w:tplc="8F7E60A2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44733E2F"/>
    <w:multiLevelType w:val="hybridMultilevel"/>
    <w:tmpl w:val="BCE2E172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23F1F"/>
    <w:multiLevelType w:val="multilevel"/>
    <w:tmpl w:val="9F7CF48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E020A6"/>
    <w:multiLevelType w:val="hybridMultilevel"/>
    <w:tmpl w:val="292AB7AC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96E47"/>
    <w:multiLevelType w:val="hybridMultilevel"/>
    <w:tmpl w:val="199A8F8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03D3474"/>
    <w:multiLevelType w:val="hybridMultilevel"/>
    <w:tmpl w:val="D4741292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A0286"/>
    <w:multiLevelType w:val="multilevel"/>
    <w:tmpl w:val="E99A3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EFB41EF"/>
    <w:multiLevelType w:val="hybridMultilevel"/>
    <w:tmpl w:val="73D41CC2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5-16"/>
    <w:docVar w:name="LE_Links" w:val="{D74145E9-BBBB-4D10-AD2B-CA06677F12EB}"/>
  </w:docVars>
  <w:rsids>
    <w:rsidRoot w:val="009166A9"/>
    <w:rsid w:val="00001146"/>
    <w:rsid w:val="00016AB3"/>
    <w:rsid w:val="0002409B"/>
    <w:rsid w:val="000A2C8F"/>
    <w:rsid w:val="000E29C3"/>
    <w:rsid w:val="001273AB"/>
    <w:rsid w:val="00130B7B"/>
    <w:rsid w:val="00146159"/>
    <w:rsid w:val="001970C2"/>
    <w:rsid w:val="0024797C"/>
    <w:rsid w:val="00265D8E"/>
    <w:rsid w:val="00304FB3"/>
    <w:rsid w:val="00305E5D"/>
    <w:rsid w:val="00342E5D"/>
    <w:rsid w:val="00344B4F"/>
    <w:rsid w:val="00345488"/>
    <w:rsid w:val="0039226E"/>
    <w:rsid w:val="00397095"/>
    <w:rsid w:val="003C583B"/>
    <w:rsid w:val="003D1BB3"/>
    <w:rsid w:val="00413DD2"/>
    <w:rsid w:val="00415253"/>
    <w:rsid w:val="00437E09"/>
    <w:rsid w:val="00463869"/>
    <w:rsid w:val="00477900"/>
    <w:rsid w:val="00487548"/>
    <w:rsid w:val="004D23F9"/>
    <w:rsid w:val="005108D7"/>
    <w:rsid w:val="00520D75"/>
    <w:rsid w:val="00595863"/>
    <w:rsid w:val="005E11B7"/>
    <w:rsid w:val="00637E3E"/>
    <w:rsid w:val="00685134"/>
    <w:rsid w:val="007251EC"/>
    <w:rsid w:val="007264DC"/>
    <w:rsid w:val="00745600"/>
    <w:rsid w:val="007863DC"/>
    <w:rsid w:val="007A0B93"/>
    <w:rsid w:val="007C6DF7"/>
    <w:rsid w:val="00847B2D"/>
    <w:rsid w:val="00860601"/>
    <w:rsid w:val="00863BA8"/>
    <w:rsid w:val="008651E5"/>
    <w:rsid w:val="008B0607"/>
    <w:rsid w:val="0090207E"/>
    <w:rsid w:val="00902A9C"/>
    <w:rsid w:val="009166A9"/>
    <w:rsid w:val="00940FD3"/>
    <w:rsid w:val="0097530C"/>
    <w:rsid w:val="009854DD"/>
    <w:rsid w:val="009E2BC5"/>
    <w:rsid w:val="009E3D12"/>
    <w:rsid w:val="009F1416"/>
    <w:rsid w:val="00A532A1"/>
    <w:rsid w:val="00AB6094"/>
    <w:rsid w:val="00B22E8B"/>
    <w:rsid w:val="00B43110"/>
    <w:rsid w:val="00B517AB"/>
    <w:rsid w:val="00B545D7"/>
    <w:rsid w:val="00BB4411"/>
    <w:rsid w:val="00C01B1B"/>
    <w:rsid w:val="00C33D6A"/>
    <w:rsid w:val="00C46BF7"/>
    <w:rsid w:val="00C70871"/>
    <w:rsid w:val="00CB0FF4"/>
    <w:rsid w:val="00CC3D64"/>
    <w:rsid w:val="00D27951"/>
    <w:rsid w:val="00D321B9"/>
    <w:rsid w:val="00D63977"/>
    <w:rsid w:val="00DA5064"/>
    <w:rsid w:val="00DD196A"/>
    <w:rsid w:val="00DD5046"/>
    <w:rsid w:val="00E45057"/>
    <w:rsid w:val="00E857DE"/>
    <w:rsid w:val="00E8626E"/>
    <w:rsid w:val="00EA7786"/>
    <w:rsid w:val="00EC7FA2"/>
    <w:rsid w:val="00EE44CD"/>
    <w:rsid w:val="00F0703E"/>
    <w:rsid w:val="00F1117B"/>
    <w:rsid w:val="00F2656C"/>
    <w:rsid w:val="00F915F1"/>
    <w:rsid w:val="00FB0079"/>
    <w:rsid w:val="00FB5D97"/>
    <w:rsid w:val="00FE5A6F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35FA3-E66D-4575-9639-4D89C530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qFormat/>
    <w:rsid w:val="009166A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Nagwek1">
    <w:name w:val="Nagłówek #1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pl-PL" w:eastAsia="pl-PL" w:bidi="pl-PL"/>
    </w:rPr>
  </w:style>
  <w:style w:type="character" w:customStyle="1" w:styleId="Nagwek2">
    <w:name w:val="Nagłówek #2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B51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D"/>
    <w:rPr>
      <w:rFonts w:ascii="Segoe UI" w:hAnsi="Segoe UI" w:cs="Segoe UI"/>
      <w:sz w:val="18"/>
      <w:szCs w:val="18"/>
    </w:rPr>
  </w:style>
  <w:style w:type="character" w:customStyle="1" w:styleId="Teksttreci20">
    <w:name w:val="Tekst treści (2)_"/>
    <w:basedOn w:val="Domylnaczcionkaakapitu"/>
    <w:rsid w:val="00EE44CD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74145E9-BBBB-4D10-AD2B-CA06677F12E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2023-03-21T14:40:00Z</cp:lastPrinted>
  <dcterms:created xsi:type="dcterms:W3CDTF">2023-08-22T06:27:00Z</dcterms:created>
  <dcterms:modified xsi:type="dcterms:W3CDTF">2023-08-22T06:27:00Z</dcterms:modified>
</cp:coreProperties>
</file>