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Uchwała Nr </w:t>
      </w:r>
      <w:r w:rsidR="00A23101" w:rsidRPr="00906626">
        <w:rPr>
          <w:rFonts w:ascii="Arial" w:hAnsi="Arial" w:cs="Arial"/>
          <w:bCs/>
          <w:color w:val="000000" w:themeColor="text1"/>
        </w:rPr>
        <w:t>LXIV/801/23</w:t>
      </w: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>Rady Miasta Piotrkowa Trybunalskiego</w:t>
      </w:r>
      <w:r w:rsidR="006D5BAC" w:rsidRPr="00906626">
        <w:rPr>
          <w:rFonts w:ascii="Arial" w:hAnsi="Arial" w:cs="Arial"/>
          <w:color w:val="000000" w:themeColor="text1"/>
        </w:rPr>
        <w:t xml:space="preserve"> </w:t>
      </w:r>
      <w:r w:rsidRPr="00906626">
        <w:rPr>
          <w:rFonts w:ascii="Arial" w:hAnsi="Arial" w:cs="Arial"/>
          <w:bCs/>
          <w:color w:val="000000" w:themeColor="text1"/>
        </w:rPr>
        <w:t>z dnia</w:t>
      </w:r>
      <w:r w:rsidR="00A23101" w:rsidRPr="00906626">
        <w:rPr>
          <w:rFonts w:ascii="Arial" w:hAnsi="Arial" w:cs="Arial"/>
          <w:bCs/>
          <w:color w:val="000000" w:themeColor="text1"/>
        </w:rPr>
        <w:t xml:space="preserve"> 31 maja</w:t>
      </w:r>
      <w:r w:rsidRPr="00906626">
        <w:rPr>
          <w:rFonts w:ascii="Arial" w:hAnsi="Arial" w:cs="Arial"/>
          <w:bCs/>
          <w:color w:val="000000" w:themeColor="text1"/>
        </w:rPr>
        <w:t xml:space="preserve"> 2023 r</w:t>
      </w:r>
      <w:r w:rsidR="00A23101" w:rsidRPr="00906626">
        <w:rPr>
          <w:rFonts w:ascii="Arial" w:hAnsi="Arial" w:cs="Arial"/>
          <w:bCs/>
          <w:color w:val="000000" w:themeColor="text1"/>
        </w:rPr>
        <w:t>.</w:t>
      </w: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bCs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w sprawie powołania zespołu do zaopiniowania kandydatów na ławników do sądów powszechnych </w:t>
      </w: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106B7B" w:rsidRPr="00906626" w:rsidRDefault="00106B7B" w:rsidP="00906626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06626">
        <w:rPr>
          <w:rFonts w:ascii="Arial" w:hAnsi="Arial" w:cs="Arial"/>
          <w:color w:val="000000" w:themeColor="text1"/>
          <w:sz w:val="24"/>
          <w:szCs w:val="24"/>
        </w:rPr>
        <w:t>Na podstawie art. 18 ust. 2 pkt 15 ustawy z dnia 8 marca 1990 roku o samorządzie gminnym (</w:t>
      </w:r>
      <w:r w:rsidR="00CF21A8" w:rsidRPr="009066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Dz. U. z 2023 r. poz. 40 i poz. 572</w:t>
      </w:r>
      <w:r w:rsidRPr="00906626">
        <w:rPr>
          <w:rFonts w:ascii="Arial" w:hAnsi="Arial" w:cs="Arial"/>
          <w:color w:val="000000" w:themeColor="text1"/>
          <w:sz w:val="24"/>
          <w:szCs w:val="24"/>
        </w:rPr>
        <w:t>) oraz art. 163 § 2 ustawy z dnia 27 lipca 2001 r. Prawo o ustroju sądów powszechnych (</w:t>
      </w:r>
      <w:r w:rsidR="00CF21A8" w:rsidRPr="009066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Dz. U. z 2023 r. poz. 217 i poz. 614)</w:t>
      </w:r>
      <w:r w:rsidRPr="009066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6626">
        <w:rPr>
          <w:rFonts w:ascii="Arial" w:hAnsi="Arial" w:cs="Arial"/>
          <w:bCs/>
          <w:color w:val="000000" w:themeColor="text1"/>
          <w:sz w:val="24"/>
          <w:szCs w:val="24"/>
        </w:rPr>
        <w:t xml:space="preserve"> uchwala się, co następuje: </w:t>
      </w: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bCs/>
          <w:color w:val="000000" w:themeColor="text1"/>
        </w:rPr>
      </w:pP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§ 1. 1. </w:t>
      </w:r>
      <w:r w:rsidRPr="00906626">
        <w:rPr>
          <w:rFonts w:ascii="Arial" w:hAnsi="Arial" w:cs="Arial"/>
          <w:color w:val="000000" w:themeColor="text1"/>
        </w:rPr>
        <w:t xml:space="preserve">Powołuje się zespół w składzie: </w:t>
      </w:r>
    </w:p>
    <w:p w:rsidR="00106B7B" w:rsidRPr="00906626" w:rsidRDefault="00106B7B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 xml:space="preserve">1) </w:t>
      </w:r>
      <w:r w:rsidR="00A23101" w:rsidRPr="00906626">
        <w:rPr>
          <w:rFonts w:ascii="Arial" w:hAnsi="Arial" w:cs="Arial"/>
          <w:color w:val="000000" w:themeColor="text1"/>
        </w:rPr>
        <w:t>Urszula Czubała</w:t>
      </w:r>
      <w:r w:rsidRPr="00906626">
        <w:rPr>
          <w:rFonts w:ascii="Arial" w:hAnsi="Arial" w:cs="Arial"/>
          <w:color w:val="000000" w:themeColor="text1"/>
        </w:rPr>
        <w:t>;</w:t>
      </w:r>
    </w:p>
    <w:p w:rsidR="00106B7B" w:rsidRPr="00906626" w:rsidRDefault="00106B7B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2)</w:t>
      </w:r>
      <w:r w:rsidR="00A23101" w:rsidRPr="00906626">
        <w:rPr>
          <w:rFonts w:ascii="Arial" w:hAnsi="Arial" w:cs="Arial"/>
          <w:color w:val="000000" w:themeColor="text1"/>
        </w:rPr>
        <w:t xml:space="preserve"> Lech Kaźmierczak</w:t>
      </w:r>
      <w:r w:rsidRPr="00906626">
        <w:rPr>
          <w:rFonts w:ascii="Arial" w:hAnsi="Arial" w:cs="Arial"/>
          <w:color w:val="000000" w:themeColor="text1"/>
        </w:rPr>
        <w:t>;</w:t>
      </w:r>
    </w:p>
    <w:p w:rsidR="00106B7B" w:rsidRPr="00906626" w:rsidRDefault="00106B7B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3)</w:t>
      </w:r>
      <w:r w:rsidR="00A23101" w:rsidRPr="00906626">
        <w:rPr>
          <w:rFonts w:ascii="Arial" w:hAnsi="Arial" w:cs="Arial"/>
          <w:color w:val="000000" w:themeColor="text1"/>
        </w:rPr>
        <w:t xml:space="preserve"> Wiesława Olejnik</w:t>
      </w:r>
      <w:r w:rsidRPr="00906626">
        <w:rPr>
          <w:rFonts w:ascii="Arial" w:hAnsi="Arial" w:cs="Arial"/>
          <w:color w:val="000000" w:themeColor="text1"/>
        </w:rPr>
        <w:t>;</w:t>
      </w:r>
    </w:p>
    <w:p w:rsidR="00A23101" w:rsidRPr="00906626" w:rsidRDefault="00A23101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4) Mariusz Staszek;</w:t>
      </w:r>
    </w:p>
    <w:p w:rsidR="00A23101" w:rsidRPr="00906626" w:rsidRDefault="00A23101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5) Jadwiga Wójcik;</w:t>
      </w:r>
    </w:p>
    <w:p w:rsidR="00106B7B" w:rsidRPr="00906626" w:rsidRDefault="00A23101" w:rsidP="00906626">
      <w:pPr>
        <w:pStyle w:val="Default"/>
        <w:spacing w:after="28"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6)</w:t>
      </w:r>
      <w:r w:rsidR="00106B7B" w:rsidRPr="00906626">
        <w:rPr>
          <w:rFonts w:ascii="Arial" w:hAnsi="Arial" w:cs="Arial"/>
          <w:color w:val="000000" w:themeColor="text1"/>
        </w:rPr>
        <w:t xml:space="preserve"> B</w:t>
      </w:r>
      <w:r w:rsidR="001943F4" w:rsidRPr="00906626">
        <w:rPr>
          <w:rFonts w:ascii="Arial" w:hAnsi="Arial" w:cs="Arial"/>
          <w:color w:val="000000" w:themeColor="text1"/>
        </w:rPr>
        <w:t>e</w:t>
      </w:r>
      <w:r w:rsidR="00106B7B" w:rsidRPr="00906626">
        <w:rPr>
          <w:rFonts w:ascii="Arial" w:hAnsi="Arial" w:cs="Arial"/>
          <w:color w:val="000000" w:themeColor="text1"/>
        </w:rPr>
        <w:t>ata Grochulska (przedstawiciel Sądu);</w:t>
      </w:r>
    </w:p>
    <w:p w:rsidR="00106B7B" w:rsidRPr="00906626" w:rsidRDefault="00A23101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color w:val="000000" w:themeColor="text1"/>
        </w:rPr>
        <w:t>7)</w:t>
      </w:r>
      <w:r w:rsidR="00106B7B" w:rsidRPr="00906626">
        <w:rPr>
          <w:rFonts w:ascii="Arial" w:hAnsi="Arial" w:cs="Arial"/>
          <w:color w:val="000000" w:themeColor="text1"/>
        </w:rPr>
        <w:t xml:space="preserve"> </w:t>
      </w:r>
      <w:r w:rsidR="001943F4" w:rsidRPr="00906626">
        <w:rPr>
          <w:rFonts w:ascii="Arial" w:hAnsi="Arial" w:cs="Arial"/>
          <w:color w:val="000000" w:themeColor="text1"/>
        </w:rPr>
        <w:t>Tomasz Pałubski</w:t>
      </w:r>
      <w:r w:rsidR="00106B7B" w:rsidRPr="00906626">
        <w:rPr>
          <w:rFonts w:ascii="Arial" w:hAnsi="Arial" w:cs="Arial"/>
          <w:color w:val="000000" w:themeColor="text1"/>
        </w:rPr>
        <w:t xml:space="preserve"> (przedstawiciel Policji). </w:t>
      </w: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2. </w:t>
      </w:r>
      <w:r w:rsidRPr="00906626">
        <w:rPr>
          <w:rFonts w:ascii="Arial" w:hAnsi="Arial" w:cs="Arial"/>
          <w:color w:val="000000" w:themeColor="text1"/>
        </w:rPr>
        <w:t xml:space="preserve">Zadaniem zespołu, o którym mowa w ust. 1 jest przygotowanie i przedstawienie Radzie Miasta, przed przystąpieniem do wyborów ławników do sądów powszechnych na kadencję 2024-2027, opinii o zgłoszonych kandydatach, w szczególności w zakresie spełnienia przez nich wymogów określonych w ustawie z dnia 27 lipca 2001 r. Prawo o ustroju sądów powszechnych. </w:t>
      </w:r>
    </w:p>
    <w:p w:rsidR="00106B7B" w:rsidRPr="00906626" w:rsidRDefault="00106B7B" w:rsidP="009066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06626">
        <w:rPr>
          <w:rFonts w:ascii="Arial" w:hAnsi="Arial" w:cs="Arial"/>
          <w:color w:val="000000" w:themeColor="text1"/>
          <w:sz w:val="24"/>
          <w:szCs w:val="24"/>
        </w:rPr>
        <w:t xml:space="preserve">3. Powołany zespół dokona wyboru Przewodniczącego i Zastępcy na pierwszym posiedzeniu zwołanym przez Przewodniczącego Rady Miasta. </w:t>
      </w: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4. </w:t>
      </w:r>
      <w:r w:rsidRPr="00906626">
        <w:rPr>
          <w:rFonts w:ascii="Arial" w:hAnsi="Arial" w:cs="Arial"/>
          <w:color w:val="000000" w:themeColor="text1"/>
        </w:rPr>
        <w:t xml:space="preserve">Obsługę techniczną i administracyjną zespołu zapewnia Prezydent Miasta. </w:t>
      </w: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bCs/>
          <w:color w:val="000000" w:themeColor="text1"/>
        </w:rPr>
      </w:pPr>
    </w:p>
    <w:p w:rsidR="00106B7B" w:rsidRPr="00906626" w:rsidRDefault="00106B7B" w:rsidP="00906626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§ 2. 1. </w:t>
      </w:r>
      <w:r w:rsidRPr="00906626">
        <w:rPr>
          <w:rFonts w:ascii="Arial" w:hAnsi="Arial" w:cs="Arial"/>
          <w:color w:val="000000" w:themeColor="text1"/>
        </w:rPr>
        <w:t xml:space="preserve">Uchwała wchodzi w życie z dniem podjęcia. </w:t>
      </w:r>
    </w:p>
    <w:p w:rsidR="003E5D35" w:rsidRPr="00906626" w:rsidRDefault="00106B7B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</w:rPr>
      </w:pPr>
      <w:r w:rsidRPr="00906626">
        <w:rPr>
          <w:rFonts w:ascii="Arial" w:hAnsi="Arial" w:cs="Arial"/>
          <w:bCs/>
          <w:color w:val="000000" w:themeColor="text1"/>
        </w:rPr>
        <w:t xml:space="preserve">2. </w:t>
      </w:r>
      <w:r w:rsidRPr="00906626">
        <w:rPr>
          <w:rFonts w:ascii="Arial" w:hAnsi="Arial" w:cs="Arial"/>
          <w:color w:val="000000" w:themeColor="text1"/>
        </w:rPr>
        <w:t xml:space="preserve">Uchwała podlega podaniu do publicznej wiadomości poprzez rozplakatowanie na tablicach ogłoszeń w Urzędzie Miasta Piotrkowa Trybunalskiego, a także zamieszczenie jej treści na stronie internetowej </w:t>
      </w:r>
      <w:hyperlink r:id="rId6" w:history="1">
        <w:r w:rsidR="00906626" w:rsidRPr="00906626">
          <w:rPr>
            <w:rStyle w:val="Hipercze"/>
            <w:rFonts w:ascii="Arial" w:hAnsi="Arial" w:cs="Arial"/>
            <w:color w:val="000000" w:themeColor="text1"/>
          </w:rPr>
          <w:t>www.bip.piotrkow.pl</w:t>
        </w:r>
      </w:hyperlink>
    </w:p>
    <w:p w:rsidR="00906626" w:rsidRPr="00906626" w:rsidRDefault="00906626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</w:rPr>
      </w:pPr>
    </w:p>
    <w:p w:rsidR="00906626" w:rsidRPr="00906626" w:rsidRDefault="00906626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</w:rPr>
      </w:pPr>
    </w:p>
    <w:p w:rsidR="00906626" w:rsidRPr="00906626" w:rsidRDefault="00906626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  <w:u w:val="none"/>
        </w:rPr>
      </w:pPr>
      <w:r w:rsidRPr="00906626">
        <w:rPr>
          <w:rStyle w:val="Hipercze"/>
          <w:rFonts w:ascii="Arial" w:hAnsi="Arial" w:cs="Arial"/>
          <w:color w:val="000000" w:themeColor="text1"/>
          <w:u w:val="none"/>
        </w:rPr>
        <w:t>Przewodniczący Rady Miasta</w:t>
      </w:r>
    </w:p>
    <w:p w:rsidR="00906626" w:rsidRPr="00906626" w:rsidRDefault="00906626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  <w:u w:val="none"/>
        </w:rPr>
      </w:pPr>
      <w:r w:rsidRPr="00906626">
        <w:rPr>
          <w:rStyle w:val="Hipercze"/>
          <w:rFonts w:ascii="Arial" w:hAnsi="Arial" w:cs="Arial"/>
          <w:color w:val="000000" w:themeColor="text1"/>
          <w:u w:val="none"/>
        </w:rPr>
        <w:t>(-) Marian Błaszczyński</w:t>
      </w:r>
    </w:p>
    <w:p w:rsidR="00906626" w:rsidRPr="00906626" w:rsidRDefault="00906626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  <w:u w:val="none"/>
        </w:rPr>
      </w:pPr>
    </w:p>
    <w:p w:rsidR="00906626" w:rsidRPr="00906626" w:rsidRDefault="00906626" w:rsidP="00906626">
      <w:pPr>
        <w:pStyle w:val="Default"/>
        <w:spacing w:line="360" w:lineRule="auto"/>
        <w:rPr>
          <w:rStyle w:val="Hipercze"/>
          <w:rFonts w:ascii="Arial" w:hAnsi="Arial" w:cs="Arial"/>
          <w:color w:val="000000" w:themeColor="text1"/>
          <w:u w:val="none"/>
        </w:rPr>
      </w:pPr>
    </w:p>
    <w:p w:rsidR="00906626" w:rsidRPr="006D5BAC" w:rsidRDefault="00906626" w:rsidP="00906626">
      <w:pPr>
        <w:pStyle w:val="Default"/>
        <w:spacing w:line="360" w:lineRule="auto"/>
        <w:rPr>
          <w:rFonts w:ascii="Arial" w:hAnsi="Arial" w:cs="Arial"/>
        </w:rPr>
      </w:pPr>
    </w:p>
    <w:sectPr w:rsidR="00906626" w:rsidRPr="006D5BAC" w:rsidSect="00167855"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B21"/>
    <w:multiLevelType w:val="hybridMultilevel"/>
    <w:tmpl w:val="F532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DFB"/>
    <w:multiLevelType w:val="hybridMultilevel"/>
    <w:tmpl w:val="C8B2ED2A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5-16"/>
    <w:docVar w:name="LE_Links" w:val="{1B928DF4-C329-42E6-A866-9A44A588CB01}"/>
  </w:docVars>
  <w:rsids>
    <w:rsidRoot w:val="00106B7B"/>
    <w:rsid w:val="00106B7B"/>
    <w:rsid w:val="0015797C"/>
    <w:rsid w:val="001943F4"/>
    <w:rsid w:val="0031029A"/>
    <w:rsid w:val="003E5D35"/>
    <w:rsid w:val="00410CAA"/>
    <w:rsid w:val="006D5BAC"/>
    <w:rsid w:val="007051EA"/>
    <w:rsid w:val="00906626"/>
    <w:rsid w:val="00A23101"/>
    <w:rsid w:val="00A372D0"/>
    <w:rsid w:val="00B96F5D"/>
    <w:rsid w:val="00C65922"/>
    <w:rsid w:val="00CF21A8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4BC5-3C90-4A6C-91D5-D99A765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B7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6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928DF4-C329-42E6-A866-9A44A588CB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2023-05-24T07:24:00Z</cp:lastPrinted>
  <dcterms:created xsi:type="dcterms:W3CDTF">2023-06-14T08:40:00Z</dcterms:created>
  <dcterms:modified xsi:type="dcterms:W3CDTF">2023-06-14T08:40:00Z</dcterms:modified>
</cp:coreProperties>
</file>