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8C" w:rsidRDefault="004B65BA" w:rsidP="002E248C">
      <w:bookmarkStart w:id="0" w:name="ezdSprawaZnak"/>
      <w:r>
        <w:t>DBI.0050.97.2023</w:t>
      </w:r>
      <w:bookmarkEnd w:id="0"/>
    </w:p>
    <w:p w:rsidR="005014BA" w:rsidRDefault="004B65BA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97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1" w:name="ezdDataPodpisu"/>
      <w:r>
        <w:rPr>
          <w:b/>
          <w:bCs/>
          <w:sz w:val="28"/>
          <w:szCs w:val="28"/>
        </w:rPr>
        <w:t>12-04-2023</w:t>
      </w:r>
      <w:bookmarkEnd w:id="1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284904910" w:edGrp="everyone"/>
          <w:r w:rsidRPr="006137E4"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l-PL"/>
            </w:rPr>
            <w:t>w sprawie zmiany budżetu Miasta na rok 2023</w:t>
          </w:r>
          <w:permEnd w:id="284904910"/>
        </w:sdtContent>
      </w:sdt>
    </w:p>
    <w:p w:rsidR="00BA13CD" w:rsidRPr="00BA13CD" w:rsidRDefault="004B65BA" w:rsidP="00BA13CD">
      <w:pPr>
        <w:jc w:val="center"/>
        <w:rPr>
          <w:b/>
          <w:bCs/>
          <w:sz w:val="28"/>
          <w:szCs w:val="28"/>
        </w:rPr>
      </w:pPr>
    </w:p>
    <w:permStart w:id="728777429" w:edGrp="everyone" w:displacedByCustomXml="next"/>
    <w:sdt>
      <w:sdtPr>
        <w:rPr>
          <w:rFonts w:ascii="Arial" w:hAnsi="Arial" w:cs="Arial"/>
          <w:sz w:val="24"/>
          <w:szCs w:val="24"/>
        </w:rPr>
        <w:id w:val="785394786"/>
        <w:placeholder>
          <w:docPart w:val="0BABC2FF405F44A88609AD01C89B2D81"/>
        </w:placeholder>
      </w:sdtPr>
      <w:sdtEndPr>
        <w:rPr>
          <w:rFonts w:asciiTheme="minorHAnsi" w:hAnsiTheme="minorHAnsi" w:cstheme="minorBidi"/>
          <w:sz w:val="28"/>
          <w:szCs w:val="28"/>
        </w:rPr>
      </w:sdtEndPr>
      <w:sdtContent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E2E92">
            <w:rPr>
              <w:rFonts w:ascii="Arial" w:hAnsi="Arial" w:cs="Arial"/>
              <w:sz w:val="24"/>
              <w:szCs w:val="24"/>
            </w:rPr>
            <w:t xml:space="preserve">Na podstawie art. 30 ust. 1 i art. 60 ust. 2 pkt. 3, 4, 5 ustawy z dnia 8 marca 1990 r. </w:t>
          </w:r>
          <w:r>
            <w:rPr>
              <w:rFonts w:ascii="Arial" w:hAnsi="Arial" w:cs="Arial"/>
              <w:sz w:val="24"/>
              <w:szCs w:val="24"/>
            </w:rPr>
            <w:br/>
          </w:r>
          <w:r w:rsidRPr="00AE2E92">
            <w:rPr>
              <w:rFonts w:ascii="Arial" w:hAnsi="Arial" w:cs="Arial"/>
              <w:sz w:val="24"/>
              <w:szCs w:val="24"/>
            </w:rPr>
            <w:t xml:space="preserve">o samorządzie </w:t>
          </w:r>
          <w:r w:rsidRPr="00AE2E92">
            <w:rPr>
              <w:rFonts w:ascii="Arial" w:hAnsi="Arial" w:cs="Arial"/>
              <w:sz w:val="24"/>
              <w:szCs w:val="24"/>
            </w:rPr>
            <w:t>gminnym: (Dz. U. z 2023 r. poz. 40</w:t>
          </w:r>
          <w:r>
            <w:rPr>
              <w:rFonts w:ascii="Arial" w:hAnsi="Arial" w:cs="Arial"/>
              <w:sz w:val="24"/>
              <w:szCs w:val="24"/>
            </w:rPr>
            <w:t xml:space="preserve"> z późn. zm.</w:t>
          </w:r>
          <w:r w:rsidRPr="00AE2E92">
            <w:rPr>
              <w:rFonts w:ascii="Arial" w:hAnsi="Arial" w:cs="Arial"/>
              <w:sz w:val="24"/>
              <w:szCs w:val="24"/>
            </w:rPr>
            <w:t>), art. 257 ustawy z dnia 27 sierpnia 2009 r. o finansach publicznych (Dz. U. z 2022 r. poz. 1634, z późn.zm.), § 28 Uchwały Nr LVIII/732/22 Rady Miasta Piotrkowa Trybunalskiego z dnia 21 grudnia 2022 r. w spra</w:t>
          </w:r>
          <w:r w:rsidRPr="00AE2E92">
            <w:rPr>
              <w:rFonts w:ascii="Arial" w:hAnsi="Arial" w:cs="Arial"/>
              <w:sz w:val="24"/>
              <w:szCs w:val="24"/>
            </w:rPr>
            <w:t xml:space="preserve">wie uchwalenia budżetu miasta na 2023 r. oraz § 9 Uchwały Nr LX/745/23 Rady Miasta Piotrkowa Trybunalskiego z dnia 25 stycznia 2023 r. w sprawie zmiany budżetu miasta na 2023 r., zarządza się, co następuje: </w:t>
          </w: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:rsidR="00AE2E92" w:rsidRPr="00AE2E92" w:rsidRDefault="004B65BA" w:rsidP="00AE2E92">
          <w:pPr>
            <w:pStyle w:val="Tekstpodstawowy"/>
            <w:rPr>
              <w:rFonts w:ascii="Arial" w:hAnsi="Arial" w:cs="Arial"/>
            </w:rPr>
          </w:pPr>
          <w:r w:rsidRPr="00AE2E92">
            <w:rPr>
              <w:rFonts w:ascii="Arial" w:hAnsi="Arial" w:cs="Arial"/>
            </w:rPr>
            <w:t>§ 1.1. Zwiększa się dochody budżetowe o kwotę 2</w:t>
          </w:r>
          <w:r w:rsidRPr="00AE2E92">
            <w:rPr>
              <w:rFonts w:ascii="Arial" w:hAnsi="Arial" w:cs="Arial"/>
            </w:rPr>
            <w:t>30.607,00 zł, w tym:</w:t>
          </w:r>
        </w:p>
        <w:p w:rsidR="00AE2E92" w:rsidRPr="004B65BA" w:rsidRDefault="004B65BA" w:rsidP="004B65BA">
          <w:pPr>
            <w:spacing w:line="360" w:lineRule="auto"/>
            <w:rPr>
              <w:rFonts w:ascii="Arial" w:hAnsi="Arial" w:cs="Arial"/>
            </w:rPr>
          </w:pPr>
          <w:r w:rsidRPr="004B65BA">
            <w:rPr>
              <w:rFonts w:ascii="Arial" w:hAnsi="Arial" w:cs="Arial"/>
            </w:rPr>
            <w:t>- zwiększa się dochody dotyczące gminy o 230.607,00 zł,</w:t>
          </w: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E2E92">
            <w:rPr>
              <w:rFonts w:ascii="Arial" w:hAnsi="Arial" w:cs="Arial"/>
              <w:sz w:val="24"/>
              <w:szCs w:val="24"/>
            </w:rPr>
            <w:t>z</w:t>
          </w:r>
          <w:r w:rsidRPr="00AE2E92">
            <w:rPr>
              <w:rFonts w:ascii="Arial" w:hAnsi="Arial" w:cs="Arial"/>
              <w:sz w:val="24"/>
              <w:szCs w:val="24"/>
            </w:rPr>
            <w:t>godnie z załącznikiem nr 1/A.</w:t>
          </w: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E2E92">
            <w:rPr>
              <w:rFonts w:ascii="Arial" w:hAnsi="Arial" w:cs="Arial"/>
              <w:sz w:val="24"/>
              <w:szCs w:val="24"/>
            </w:rPr>
            <w:t>2. Zwiększa się wydatki budżetowe o kwotę 230.607,00 zł, w tym:</w:t>
          </w:r>
        </w:p>
        <w:p w:rsidR="00AE2E92" w:rsidRPr="004B65BA" w:rsidRDefault="004B65BA" w:rsidP="004B65BA">
          <w:pPr>
            <w:spacing w:line="360" w:lineRule="auto"/>
            <w:rPr>
              <w:rFonts w:ascii="Arial" w:hAnsi="Arial" w:cs="Arial"/>
            </w:rPr>
          </w:pPr>
          <w:r w:rsidRPr="004B65BA">
            <w:rPr>
              <w:rFonts w:ascii="Arial" w:hAnsi="Arial" w:cs="Arial"/>
            </w:rPr>
            <w:t>- zwiększa się wydatki dotyczące zadań gminy o 230.607,00 zł,</w:t>
          </w:r>
        </w:p>
        <w:p w:rsidR="00AE2E92" w:rsidRPr="004B65BA" w:rsidRDefault="004B65BA" w:rsidP="004B65BA">
          <w:pPr>
            <w:spacing w:line="360" w:lineRule="auto"/>
            <w:rPr>
              <w:rFonts w:ascii="Arial" w:hAnsi="Arial" w:cs="Arial"/>
            </w:rPr>
          </w:pPr>
          <w:bookmarkStart w:id="2" w:name="_GoBack"/>
          <w:bookmarkEnd w:id="2"/>
          <w:r w:rsidRPr="004B65BA">
            <w:rPr>
              <w:rFonts w:ascii="Arial" w:hAnsi="Arial" w:cs="Arial"/>
            </w:rPr>
            <w:t>- zwiększa się wydatki</w:t>
          </w:r>
          <w:r w:rsidRPr="004B65BA">
            <w:rPr>
              <w:rFonts w:ascii="Arial" w:hAnsi="Arial" w:cs="Arial"/>
            </w:rPr>
            <w:t xml:space="preserve"> dotyczące zadań powiatu o 0,00 zł,</w:t>
          </w: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E2E92">
            <w:rPr>
              <w:rFonts w:ascii="Arial" w:hAnsi="Arial" w:cs="Arial"/>
              <w:sz w:val="24"/>
              <w:szCs w:val="24"/>
            </w:rPr>
            <w:t>z</w:t>
          </w:r>
          <w:r w:rsidRPr="00AE2E92">
            <w:rPr>
              <w:rFonts w:ascii="Arial" w:hAnsi="Arial" w:cs="Arial"/>
              <w:sz w:val="24"/>
              <w:szCs w:val="24"/>
            </w:rPr>
            <w:t>godnie z załącznikami nr 2/A i 2/B.</w:t>
          </w: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E2E92">
            <w:rPr>
              <w:rFonts w:ascii="Arial" w:hAnsi="Arial" w:cs="Arial"/>
              <w:sz w:val="24"/>
              <w:szCs w:val="24"/>
            </w:rPr>
            <w:t>§ 2. Budżet Miasta po zmianach wynosi:</w:t>
          </w: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E2E92">
            <w:rPr>
              <w:rFonts w:ascii="Arial" w:hAnsi="Arial" w:cs="Arial"/>
              <w:sz w:val="24"/>
              <w:szCs w:val="24"/>
            </w:rPr>
            <w:t>dochody 557.399.917,70 zł, w tym:</w:t>
          </w: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E2E92">
            <w:rPr>
              <w:rFonts w:ascii="Arial" w:hAnsi="Arial" w:cs="Arial"/>
              <w:sz w:val="24"/>
              <w:szCs w:val="24"/>
            </w:rPr>
            <w:t xml:space="preserve">dochody dotyczące zadań gminy 386.226.184,53 zł, </w:t>
          </w: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E2E92">
            <w:rPr>
              <w:rFonts w:ascii="Arial" w:hAnsi="Arial" w:cs="Arial"/>
              <w:sz w:val="24"/>
              <w:szCs w:val="24"/>
            </w:rPr>
            <w:t>dochody bieżące 347.399.508,45 zł,</w:t>
          </w: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E2E92">
            <w:rPr>
              <w:rFonts w:ascii="Arial" w:hAnsi="Arial" w:cs="Arial"/>
              <w:sz w:val="24"/>
              <w:szCs w:val="24"/>
            </w:rPr>
            <w:t>dochody majątkowe 38.826</w:t>
          </w:r>
          <w:r w:rsidRPr="00AE2E92">
            <w:rPr>
              <w:rFonts w:ascii="Arial" w:hAnsi="Arial" w:cs="Arial"/>
              <w:sz w:val="24"/>
              <w:szCs w:val="24"/>
            </w:rPr>
            <w:t>.676,08 zł,</w:t>
          </w: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E2E92">
            <w:rPr>
              <w:rFonts w:ascii="Arial" w:hAnsi="Arial" w:cs="Arial"/>
              <w:sz w:val="24"/>
              <w:szCs w:val="24"/>
            </w:rPr>
            <w:t>dochody dotyczące zadań powiatu 171.173.733,17 zł,</w:t>
          </w: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E2E92">
            <w:rPr>
              <w:rFonts w:ascii="Arial" w:hAnsi="Arial" w:cs="Arial"/>
              <w:sz w:val="24"/>
              <w:szCs w:val="24"/>
            </w:rPr>
            <w:t>dochody bieżące 156.273.611,41 zł,</w:t>
          </w: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E2E92">
            <w:rPr>
              <w:rFonts w:ascii="Arial" w:hAnsi="Arial" w:cs="Arial"/>
              <w:sz w:val="24"/>
              <w:szCs w:val="24"/>
            </w:rPr>
            <w:t>dochody majątkowe 14.900.121,76 zł,</w:t>
          </w: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E2E92">
            <w:rPr>
              <w:rFonts w:ascii="Arial" w:hAnsi="Arial" w:cs="Arial"/>
              <w:sz w:val="24"/>
              <w:szCs w:val="24"/>
            </w:rPr>
            <w:t>wydatki 650.589.827,42 zł, w tym:</w:t>
          </w: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E2E92">
            <w:rPr>
              <w:rFonts w:ascii="Arial" w:hAnsi="Arial" w:cs="Arial"/>
              <w:sz w:val="24"/>
              <w:szCs w:val="24"/>
            </w:rPr>
            <w:lastRenderedPageBreak/>
            <w:t xml:space="preserve">wydatki dotyczące zadań gminy 455.518.668,30 zł, </w:t>
          </w: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E2E92">
            <w:rPr>
              <w:rFonts w:ascii="Arial" w:hAnsi="Arial" w:cs="Arial"/>
              <w:sz w:val="24"/>
              <w:szCs w:val="24"/>
            </w:rPr>
            <w:t>wydatki bieżące 349.802.227,05 zł,</w:t>
          </w: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E2E92">
            <w:rPr>
              <w:rFonts w:ascii="Arial" w:hAnsi="Arial" w:cs="Arial"/>
              <w:sz w:val="24"/>
              <w:szCs w:val="24"/>
            </w:rPr>
            <w:t>wydatki majątkowe 105.716.441,25 zł,</w:t>
          </w: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E2E92">
            <w:rPr>
              <w:rFonts w:ascii="Arial" w:hAnsi="Arial" w:cs="Arial"/>
              <w:sz w:val="24"/>
              <w:szCs w:val="24"/>
            </w:rPr>
            <w:t xml:space="preserve">wydatki dotyczące zadań powiatu 195.071.159,12 zł, </w:t>
          </w: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E2E92">
            <w:rPr>
              <w:rFonts w:ascii="Arial" w:hAnsi="Arial" w:cs="Arial"/>
              <w:sz w:val="24"/>
              <w:szCs w:val="24"/>
            </w:rPr>
            <w:t xml:space="preserve">wydatki bieżące 163.819.493,08 zł, </w:t>
          </w: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E2E92">
            <w:rPr>
              <w:rFonts w:ascii="Arial" w:hAnsi="Arial" w:cs="Arial"/>
              <w:sz w:val="24"/>
              <w:szCs w:val="24"/>
            </w:rPr>
            <w:t>wydatki majątkowe 31.251.666,04 zł.</w:t>
          </w:r>
        </w:p>
        <w:p w:rsidR="00AE2E92" w:rsidRPr="00AE2E92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  <w:p w:rsidR="004B65BA" w:rsidRDefault="004B65BA" w:rsidP="00AE2E9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E2E92">
            <w:rPr>
              <w:rFonts w:ascii="Arial" w:hAnsi="Arial" w:cs="Arial"/>
              <w:sz w:val="24"/>
              <w:szCs w:val="24"/>
            </w:rPr>
            <w:t>§ 3. Zarządzenie wchodzi w życie z dniem podpisania i podlega ogłoszeniu w Dzienniku Urzędowym</w:t>
          </w:r>
          <w:r w:rsidRPr="00AE2E92">
            <w:rPr>
              <w:rFonts w:ascii="Arial" w:hAnsi="Arial" w:cs="Arial"/>
              <w:sz w:val="24"/>
              <w:szCs w:val="24"/>
            </w:rPr>
            <w:t xml:space="preserve"> Województwa Łódzkiego oraz w Biuletynie Informacji Publicznej.</w:t>
          </w:r>
        </w:p>
        <w:p w:rsidR="004B65BA" w:rsidRDefault="004B65BA" w:rsidP="004B65BA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PREZYDENT MIASTA</w:t>
          </w:r>
        </w:p>
        <w:p w:rsidR="004B65BA" w:rsidRDefault="004B65BA" w:rsidP="004B65BA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Piotrkowa Trybunalskiego </w:t>
          </w:r>
        </w:p>
        <w:p w:rsidR="00F22A10" w:rsidRPr="00AE2E92" w:rsidRDefault="004B65BA" w:rsidP="004B65BA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Krzysztof Chojniak</w:t>
          </w:r>
        </w:p>
      </w:sdtContent>
    </w:sdt>
    <w:permEnd w:id="728777429" w:displacedByCustomXml="next"/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:rsidR="00887960" w:rsidRDefault="004B65BA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65BA">
      <w:pPr>
        <w:spacing w:after="0" w:line="240" w:lineRule="auto"/>
      </w:pPr>
      <w:r>
        <w:separator/>
      </w:r>
    </w:p>
  </w:endnote>
  <w:endnote w:type="continuationSeparator" w:id="0">
    <w:p w:rsidR="00000000" w:rsidRDefault="004B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10" w:rsidRPr="00F22A10" w:rsidRDefault="004B65BA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65BA">
      <w:pPr>
        <w:spacing w:after="0" w:line="240" w:lineRule="auto"/>
      </w:pPr>
      <w:r>
        <w:separator/>
      </w:r>
    </w:p>
  </w:footnote>
  <w:footnote w:type="continuationSeparator" w:id="0">
    <w:p w:rsidR="00000000" w:rsidRDefault="004B6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7"/>
    <w:rsid w:val="004B65BA"/>
    <w:rsid w:val="009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ABE5D-C500-4287-93C4-DAAEE84D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ekstpodstawowy">
    <w:name w:val="Body Text"/>
    <w:basedOn w:val="Normalny"/>
    <w:link w:val="TekstpodstawowyZnak"/>
    <w:rsid w:val="00AE2E9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2E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2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1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EB409D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B3E4-97D1-4B97-8780-BC73F041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Sikora Kinga</cp:lastModifiedBy>
  <cp:revision>3</cp:revision>
  <cp:lastPrinted>2021-09-29T12:54:00Z</cp:lastPrinted>
  <dcterms:created xsi:type="dcterms:W3CDTF">2023-04-12T10:21:00Z</dcterms:created>
  <dcterms:modified xsi:type="dcterms:W3CDTF">2023-04-12T10:21:00Z</dcterms:modified>
</cp:coreProperties>
</file>