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E5BE" w14:textId="648DE231" w:rsidR="00EB13D4" w:rsidRPr="00FD4773" w:rsidRDefault="00EB13D4" w:rsidP="00156A7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Załącznik do Zarządzenia</w:t>
      </w:r>
      <w:r w:rsidR="002E045B">
        <w:rPr>
          <w:rFonts w:ascii="Arial" w:hAnsi="Arial" w:cs="Arial"/>
          <w:sz w:val="24"/>
          <w:szCs w:val="24"/>
        </w:rPr>
        <w:t xml:space="preserve"> Nr </w:t>
      </w:r>
      <w:r w:rsidR="00EF2CF9">
        <w:rPr>
          <w:rFonts w:ascii="Arial" w:hAnsi="Arial" w:cs="Arial"/>
          <w:sz w:val="24"/>
          <w:szCs w:val="24"/>
        </w:rPr>
        <w:t>62</w:t>
      </w:r>
    </w:p>
    <w:p w14:paraId="69DB16F0" w14:textId="10CC6679" w:rsidR="00EB13D4" w:rsidRPr="00FD4773" w:rsidRDefault="00EB13D4" w:rsidP="00156A7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Prezydenta Miasta</w:t>
      </w:r>
      <w:r w:rsidR="00156A79">
        <w:rPr>
          <w:rFonts w:ascii="Arial" w:hAnsi="Arial" w:cs="Arial"/>
          <w:sz w:val="24"/>
          <w:szCs w:val="24"/>
        </w:rPr>
        <w:t xml:space="preserve"> </w:t>
      </w:r>
      <w:r w:rsidRPr="00FD4773">
        <w:rPr>
          <w:rFonts w:ascii="Arial" w:hAnsi="Arial" w:cs="Arial"/>
          <w:sz w:val="24"/>
          <w:szCs w:val="24"/>
        </w:rPr>
        <w:t>Piotrkowa Trybunalskiego</w:t>
      </w:r>
    </w:p>
    <w:p w14:paraId="150BD476" w14:textId="42663FB9" w:rsidR="00EB13D4" w:rsidRPr="00FD4773" w:rsidRDefault="00FE0BBC" w:rsidP="00156A7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 xml:space="preserve">z dnia </w:t>
      </w:r>
      <w:r w:rsidR="00EF2CF9">
        <w:rPr>
          <w:rFonts w:ascii="Arial" w:hAnsi="Arial" w:cs="Arial"/>
          <w:sz w:val="24"/>
          <w:szCs w:val="24"/>
        </w:rPr>
        <w:t>13 marca</w:t>
      </w:r>
      <w:r w:rsidR="004F7826" w:rsidRPr="00FD4773">
        <w:rPr>
          <w:rFonts w:ascii="Arial" w:hAnsi="Arial" w:cs="Arial"/>
          <w:sz w:val="24"/>
          <w:szCs w:val="24"/>
        </w:rPr>
        <w:t xml:space="preserve"> 20</w:t>
      </w:r>
      <w:r w:rsidR="002D0AA1" w:rsidRPr="00FD4773">
        <w:rPr>
          <w:rFonts w:ascii="Arial" w:hAnsi="Arial" w:cs="Arial"/>
          <w:sz w:val="24"/>
          <w:szCs w:val="24"/>
        </w:rPr>
        <w:t>2</w:t>
      </w:r>
      <w:r w:rsidR="0097544C">
        <w:rPr>
          <w:rFonts w:ascii="Arial" w:hAnsi="Arial" w:cs="Arial"/>
          <w:sz w:val="24"/>
          <w:szCs w:val="24"/>
        </w:rPr>
        <w:t>3</w:t>
      </w:r>
      <w:r w:rsidR="00EB13D4" w:rsidRPr="00FD4773">
        <w:rPr>
          <w:rFonts w:ascii="Arial" w:hAnsi="Arial" w:cs="Arial"/>
          <w:sz w:val="24"/>
          <w:szCs w:val="24"/>
        </w:rPr>
        <w:t xml:space="preserve"> r</w:t>
      </w:r>
      <w:r w:rsidR="002E045B">
        <w:rPr>
          <w:rFonts w:ascii="Arial" w:hAnsi="Arial" w:cs="Arial"/>
          <w:sz w:val="24"/>
          <w:szCs w:val="24"/>
        </w:rPr>
        <w:t>oku</w:t>
      </w:r>
    </w:p>
    <w:p w14:paraId="01E277CE" w14:textId="77777777" w:rsidR="002E045B" w:rsidRDefault="002E045B" w:rsidP="00FD47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1AD181" w14:textId="1FC0F99B" w:rsidR="00EB13D4" w:rsidRDefault="00EB13D4" w:rsidP="00FD47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Regulamin</w:t>
      </w:r>
    </w:p>
    <w:p w14:paraId="493466AE" w14:textId="77777777" w:rsidR="00156A79" w:rsidRPr="00FD4773" w:rsidRDefault="00156A79" w:rsidP="00FD47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E4407E" w14:textId="16A9830B" w:rsidR="00EB13D4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 xml:space="preserve">pracy Komisji Konkursowej powołanej do wyboru ofert organizacji pozarządowych </w:t>
      </w:r>
      <w:r w:rsidR="0097544C">
        <w:rPr>
          <w:rFonts w:ascii="Arial" w:hAnsi="Arial" w:cs="Arial"/>
          <w:sz w:val="24"/>
          <w:szCs w:val="24"/>
        </w:rPr>
        <w:br/>
      </w:r>
      <w:r w:rsidRPr="00FD4773">
        <w:rPr>
          <w:rFonts w:ascii="Arial" w:hAnsi="Arial" w:cs="Arial"/>
          <w:sz w:val="24"/>
          <w:szCs w:val="24"/>
        </w:rPr>
        <w:t xml:space="preserve">i podmiotów określonych w art. 3 </w:t>
      </w:r>
      <w:r w:rsidR="00271A3E">
        <w:rPr>
          <w:rFonts w:ascii="Arial" w:hAnsi="Arial" w:cs="Arial"/>
          <w:sz w:val="24"/>
          <w:szCs w:val="24"/>
        </w:rPr>
        <w:t xml:space="preserve">ust. 2 i </w:t>
      </w:r>
      <w:r w:rsidRPr="00FD4773">
        <w:rPr>
          <w:rFonts w:ascii="Arial" w:hAnsi="Arial" w:cs="Arial"/>
          <w:sz w:val="24"/>
          <w:szCs w:val="24"/>
        </w:rPr>
        <w:t xml:space="preserve">ust. 3 ustawy o działalności pożytku publicznego i o wolontariacie w zakresie realizowania działalności pożytku publicznego w sferze zadań publicznych z zakresu ochrony dóbr kultury i </w:t>
      </w:r>
      <w:r w:rsidR="00131960" w:rsidRPr="00FD4773">
        <w:rPr>
          <w:rFonts w:ascii="Arial" w:hAnsi="Arial" w:cs="Arial"/>
          <w:sz w:val="24"/>
          <w:szCs w:val="24"/>
        </w:rPr>
        <w:t>dziedzictwa narodowego</w:t>
      </w:r>
      <w:r w:rsidRPr="00FD4773">
        <w:rPr>
          <w:rFonts w:ascii="Arial" w:hAnsi="Arial" w:cs="Arial"/>
          <w:sz w:val="24"/>
          <w:szCs w:val="24"/>
        </w:rPr>
        <w:t xml:space="preserve"> – dotyczących wykonywania prac konserwatorskich i remontowych </w:t>
      </w:r>
      <w:r w:rsidR="00CB2CE8">
        <w:rPr>
          <w:rFonts w:ascii="Arial" w:hAnsi="Arial" w:cs="Arial"/>
          <w:sz w:val="24"/>
          <w:szCs w:val="24"/>
        </w:rPr>
        <w:br/>
        <w:t xml:space="preserve">w roku 2023 </w:t>
      </w:r>
      <w:r w:rsidRPr="00FD4773">
        <w:rPr>
          <w:rFonts w:ascii="Arial" w:hAnsi="Arial" w:cs="Arial"/>
          <w:sz w:val="24"/>
          <w:szCs w:val="24"/>
        </w:rPr>
        <w:t>w obiektach sakralnych wpisanych do rejestru zabytków.</w:t>
      </w:r>
    </w:p>
    <w:p w14:paraId="662672DA" w14:textId="77777777" w:rsidR="00156A79" w:rsidRPr="00FD4773" w:rsidRDefault="00156A79" w:rsidP="00156A79">
      <w:pPr>
        <w:spacing w:line="360" w:lineRule="auto"/>
        <w:rPr>
          <w:rFonts w:ascii="Arial" w:hAnsi="Arial" w:cs="Arial"/>
          <w:sz w:val="24"/>
          <w:szCs w:val="24"/>
        </w:rPr>
      </w:pPr>
    </w:p>
    <w:p w14:paraId="3A8B1191" w14:textId="77777777" w:rsidR="00EB13D4" w:rsidRPr="00FD4773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§ 1</w:t>
      </w:r>
    </w:p>
    <w:p w14:paraId="042DC1D2" w14:textId="68C9B11E" w:rsidR="00EB13D4" w:rsidRPr="0097544C" w:rsidRDefault="00EB13D4" w:rsidP="00881BAD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 xml:space="preserve">Komisja Konkursowa, zwana dalej w treści regulaminu Komisją, powołana została w celu wyboru najlepszych ofert organizacji pozarządowych złożonych w oparciu </w:t>
      </w:r>
      <w:r w:rsidR="0097544C" w:rsidRPr="0097544C">
        <w:rPr>
          <w:rFonts w:ascii="Arial" w:hAnsi="Arial" w:cs="Arial"/>
          <w:sz w:val="24"/>
          <w:szCs w:val="24"/>
        </w:rPr>
        <w:br/>
      </w:r>
      <w:r w:rsidRPr="0097544C">
        <w:rPr>
          <w:rFonts w:ascii="Arial" w:hAnsi="Arial" w:cs="Arial"/>
          <w:sz w:val="24"/>
          <w:szCs w:val="24"/>
        </w:rPr>
        <w:t>o ogłoszony otwarty konkurs ofer</w:t>
      </w:r>
      <w:r w:rsidR="0097544C">
        <w:rPr>
          <w:rFonts w:ascii="Arial" w:hAnsi="Arial" w:cs="Arial"/>
          <w:sz w:val="24"/>
          <w:szCs w:val="24"/>
        </w:rPr>
        <w:t xml:space="preserve">t, dotyczących wykonywania prac </w:t>
      </w:r>
      <w:r w:rsidRPr="0097544C">
        <w:rPr>
          <w:rFonts w:ascii="Arial" w:hAnsi="Arial" w:cs="Arial"/>
          <w:sz w:val="24"/>
          <w:szCs w:val="24"/>
        </w:rPr>
        <w:t xml:space="preserve">konserwatorskich i remontowych </w:t>
      </w:r>
      <w:r w:rsidR="0097544C" w:rsidRPr="0097544C">
        <w:rPr>
          <w:rFonts w:ascii="Arial" w:hAnsi="Arial" w:cs="Arial"/>
          <w:sz w:val="24"/>
          <w:szCs w:val="24"/>
        </w:rPr>
        <w:t xml:space="preserve">w roku 2023 </w:t>
      </w:r>
      <w:r w:rsidRPr="0097544C">
        <w:rPr>
          <w:rFonts w:ascii="Arial" w:hAnsi="Arial" w:cs="Arial"/>
          <w:sz w:val="24"/>
          <w:szCs w:val="24"/>
        </w:rPr>
        <w:t>w obiektach sakralnych wpisanych do rejestru zabytków.</w:t>
      </w:r>
    </w:p>
    <w:p w14:paraId="6A71361B" w14:textId="349DD34D" w:rsidR="00EB13D4" w:rsidRPr="0097544C" w:rsidRDefault="00EB13D4" w:rsidP="006F7845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 xml:space="preserve">Przez organizacje pozarządowe rozumie się podmioty wymienione w art. 3 ust. </w:t>
      </w:r>
      <w:r w:rsidR="00271A3E">
        <w:rPr>
          <w:rFonts w:ascii="Arial" w:hAnsi="Arial" w:cs="Arial"/>
          <w:sz w:val="24"/>
          <w:szCs w:val="24"/>
        </w:rPr>
        <w:t xml:space="preserve">2 </w:t>
      </w:r>
      <w:r w:rsidR="00271A3E">
        <w:rPr>
          <w:rFonts w:ascii="Arial" w:hAnsi="Arial" w:cs="Arial"/>
          <w:sz w:val="24"/>
          <w:szCs w:val="24"/>
        </w:rPr>
        <w:br/>
        <w:t xml:space="preserve">i ust. </w:t>
      </w:r>
      <w:r w:rsidRPr="0097544C">
        <w:rPr>
          <w:rFonts w:ascii="Arial" w:hAnsi="Arial" w:cs="Arial"/>
          <w:sz w:val="24"/>
          <w:szCs w:val="24"/>
        </w:rPr>
        <w:t>3 ustawy o działalności pożytku publicznego i o wolontariacie.</w:t>
      </w:r>
    </w:p>
    <w:p w14:paraId="77E29DE9" w14:textId="77777777" w:rsidR="00156A79" w:rsidRPr="00FD4773" w:rsidRDefault="00156A79" w:rsidP="00156A79">
      <w:pPr>
        <w:spacing w:line="360" w:lineRule="auto"/>
        <w:rPr>
          <w:rFonts w:ascii="Arial" w:hAnsi="Arial" w:cs="Arial"/>
          <w:sz w:val="24"/>
          <w:szCs w:val="24"/>
        </w:rPr>
      </w:pPr>
    </w:p>
    <w:p w14:paraId="14359915" w14:textId="77777777" w:rsidR="00EB13D4" w:rsidRPr="00FD4773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§ 2</w:t>
      </w:r>
    </w:p>
    <w:p w14:paraId="673E63FD" w14:textId="40D37AF4" w:rsidR="00EB13D4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 xml:space="preserve">Miejscem posiedzeń Komisji jest Urząd Miasta Piotrkowa Trybunalskiego przy </w:t>
      </w:r>
      <w:r w:rsidR="0097544C">
        <w:rPr>
          <w:rFonts w:ascii="Arial" w:hAnsi="Arial" w:cs="Arial"/>
          <w:sz w:val="24"/>
          <w:szCs w:val="24"/>
        </w:rPr>
        <w:br/>
      </w:r>
      <w:r w:rsidRPr="00FD4773">
        <w:rPr>
          <w:rFonts w:ascii="Arial" w:hAnsi="Arial" w:cs="Arial"/>
          <w:sz w:val="24"/>
          <w:szCs w:val="24"/>
        </w:rPr>
        <w:t>ul. Szkolnej 28.</w:t>
      </w:r>
    </w:p>
    <w:p w14:paraId="38E05763" w14:textId="77777777" w:rsidR="00156A79" w:rsidRPr="00FD4773" w:rsidRDefault="00156A79" w:rsidP="00156A79">
      <w:pPr>
        <w:spacing w:line="360" w:lineRule="auto"/>
        <w:rPr>
          <w:rFonts w:ascii="Arial" w:hAnsi="Arial" w:cs="Arial"/>
          <w:sz w:val="24"/>
          <w:szCs w:val="24"/>
        </w:rPr>
      </w:pPr>
    </w:p>
    <w:p w14:paraId="5F8EC4F0" w14:textId="77777777" w:rsidR="00EB13D4" w:rsidRPr="00FD4773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§ 3</w:t>
      </w:r>
    </w:p>
    <w:p w14:paraId="032617D6" w14:textId="45E19808" w:rsidR="00EB13D4" w:rsidRPr="0097544C" w:rsidRDefault="00EB13D4" w:rsidP="0097544C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line="360" w:lineRule="auto"/>
        <w:ind w:hanging="1440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>Pracami Komisji kieruje przewodniczący, który w szczególności:</w:t>
      </w:r>
    </w:p>
    <w:p w14:paraId="676D2EC0" w14:textId="77777777" w:rsidR="00EB13D4" w:rsidRPr="00FD4773" w:rsidRDefault="00EB13D4" w:rsidP="007F7288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zwołuje i prowadzi posiedzenia Komisji,</w:t>
      </w:r>
    </w:p>
    <w:p w14:paraId="62A77CED" w14:textId="77777777" w:rsidR="00EB13D4" w:rsidRPr="00FD4773" w:rsidRDefault="00EB13D4" w:rsidP="007F7288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czuwa nad prawidłowym przebiegiem prac Komisji,</w:t>
      </w:r>
    </w:p>
    <w:p w14:paraId="4E7086A2" w14:textId="098DA2D5" w:rsidR="00EB13D4" w:rsidRPr="00FD4773" w:rsidRDefault="0097544C" w:rsidP="007F7288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13D4" w:rsidRPr="00FD4773">
        <w:rPr>
          <w:rFonts w:ascii="Arial" w:hAnsi="Arial" w:cs="Arial"/>
          <w:sz w:val="24"/>
          <w:szCs w:val="24"/>
        </w:rPr>
        <w:t>rzedstawia wyniki konkursu do zatwierdzenia Prezydentowi Miasta Piotrkowa Trybunalskiego.</w:t>
      </w:r>
    </w:p>
    <w:p w14:paraId="4DE9DC54" w14:textId="66838C50" w:rsidR="00EB13D4" w:rsidRPr="0097544C" w:rsidRDefault="00EB13D4" w:rsidP="0097544C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 xml:space="preserve">Do uznania za ważne decyzji Komisji wymagana jest obecność przynajmniej </w:t>
      </w:r>
      <w:r w:rsidR="0097544C">
        <w:rPr>
          <w:rFonts w:ascii="Arial" w:hAnsi="Arial" w:cs="Arial"/>
          <w:sz w:val="24"/>
          <w:szCs w:val="24"/>
        </w:rPr>
        <w:br/>
      </w:r>
      <w:r w:rsidR="00566D6E" w:rsidRPr="0097544C">
        <w:rPr>
          <w:rFonts w:ascii="Arial" w:hAnsi="Arial" w:cs="Arial"/>
          <w:sz w:val="24"/>
          <w:szCs w:val="24"/>
        </w:rPr>
        <w:t>2</w:t>
      </w:r>
      <w:r w:rsidRPr="0097544C">
        <w:rPr>
          <w:rFonts w:ascii="Arial" w:hAnsi="Arial" w:cs="Arial"/>
          <w:sz w:val="24"/>
          <w:szCs w:val="24"/>
        </w:rPr>
        <w:t xml:space="preserve"> członków Komisji.</w:t>
      </w:r>
    </w:p>
    <w:p w14:paraId="1FB65670" w14:textId="77777777" w:rsidR="00EB13D4" w:rsidRPr="00EF5D4F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EF5D4F">
        <w:rPr>
          <w:rFonts w:ascii="Arial" w:hAnsi="Arial" w:cs="Arial"/>
          <w:sz w:val="24"/>
          <w:szCs w:val="24"/>
        </w:rPr>
        <w:lastRenderedPageBreak/>
        <w:t>§ 4</w:t>
      </w:r>
    </w:p>
    <w:p w14:paraId="311ECAF3" w14:textId="77777777" w:rsidR="00EB13D4" w:rsidRPr="00FD4773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Komisja przeprowadza postępowanie konkursowe, a w szczególności:</w:t>
      </w:r>
    </w:p>
    <w:p w14:paraId="055C91F7" w14:textId="61ABBA64" w:rsidR="00EB13D4" w:rsidRPr="00FD4773" w:rsidRDefault="0097544C" w:rsidP="00156A79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B13D4" w:rsidRPr="00FD4773">
        <w:rPr>
          <w:rFonts w:ascii="Arial" w:hAnsi="Arial" w:cs="Arial"/>
          <w:sz w:val="24"/>
          <w:szCs w:val="24"/>
        </w:rPr>
        <w:t>okonuje oceny formalnej złożonych ofert;</w:t>
      </w:r>
    </w:p>
    <w:p w14:paraId="4B58615C" w14:textId="5939D052" w:rsidR="00EB13D4" w:rsidRPr="00FD4773" w:rsidRDefault="0097544C" w:rsidP="00156A79">
      <w:pPr>
        <w:numPr>
          <w:ilvl w:val="0"/>
          <w:numId w:val="6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13D4" w:rsidRPr="00FD4773">
        <w:rPr>
          <w:rFonts w:ascii="Arial" w:hAnsi="Arial" w:cs="Arial"/>
          <w:sz w:val="24"/>
          <w:szCs w:val="24"/>
        </w:rPr>
        <w:t>rzy rozpatrywaniu ofert Komisja Konkursowa:</w:t>
      </w:r>
    </w:p>
    <w:p w14:paraId="189BDBD8" w14:textId="25BFEFEA" w:rsidR="00EB13D4" w:rsidRPr="0097544C" w:rsidRDefault="00EB13D4" w:rsidP="0097544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 xml:space="preserve">ocenia możliwość realizacji zadania publicznego przez organizację pozarządową lub podmioty wymienione w art. 3 </w:t>
      </w:r>
      <w:r w:rsidR="00271A3E">
        <w:rPr>
          <w:rFonts w:ascii="Arial" w:hAnsi="Arial" w:cs="Arial"/>
          <w:sz w:val="24"/>
          <w:szCs w:val="24"/>
        </w:rPr>
        <w:t xml:space="preserve">ust. 2 i </w:t>
      </w:r>
      <w:r w:rsidRPr="0097544C">
        <w:rPr>
          <w:rFonts w:ascii="Arial" w:hAnsi="Arial" w:cs="Arial"/>
          <w:sz w:val="24"/>
          <w:szCs w:val="24"/>
        </w:rPr>
        <w:t xml:space="preserve">ust. 3 ustawy o działalności pożytku publicznego i wolontariacie, </w:t>
      </w:r>
    </w:p>
    <w:p w14:paraId="2E4DA3A5" w14:textId="0C20CC98" w:rsidR="00EB13D4" w:rsidRPr="0097544C" w:rsidRDefault="00EB13D4" w:rsidP="0097544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>ocenia przedstawioną kalkulację kosztów realizacji zadania</w:t>
      </w:r>
      <w:r w:rsidR="00CE363D" w:rsidRPr="0097544C">
        <w:rPr>
          <w:rFonts w:ascii="Arial" w:hAnsi="Arial" w:cs="Arial"/>
          <w:sz w:val="24"/>
          <w:szCs w:val="24"/>
        </w:rPr>
        <w:t xml:space="preserve"> publicznego, </w:t>
      </w:r>
      <w:r w:rsidR="0097544C" w:rsidRPr="0097544C">
        <w:rPr>
          <w:rFonts w:ascii="Arial" w:hAnsi="Arial" w:cs="Arial"/>
          <w:sz w:val="24"/>
          <w:szCs w:val="24"/>
        </w:rPr>
        <w:br/>
      </w:r>
      <w:r w:rsidR="00CE363D" w:rsidRPr="0097544C">
        <w:rPr>
          <w:rFonts w:ascii="Arial" w:hAnsi="Arial" w:cs="Arial"/>
          <w:sz w:val="24"/>
          <w:szCs w:val="24"/>
        </w:rPr>
        <w:t>w tym w odniesieniu do zakresu rzeczowego zadania</w:t>
      </w:r>
      <w:r w:rsidRPr="0097544C">
        <w:rPr>
          <w:rFonts w:ascii="Arial" w:hAnsi="Arial" w:cs="Arial"/>
          <w:sz w:val="24"/>
          <w:szCs w:val="24"/>
        </w:rPr>
        <w:t xml:space="preserve">, </w:t>
      </w:r>
    </w:p>
    <w:p w14:paraId="738BB0ED" w14:textId="77777777" w:rsidR="00CE363D" w:rsidRPr="0097544C" w:rsidRDefault="00CE363D" w:rsidP="0097544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>ocenia proponowaną jakość wykonania zadania</w:t>
      </w:r>
      <w:r w:rsidR="00C00C6C" w:rsidRPr="0097544C">
        <w:rPr>
          <w:rFonts w:ascii="Arial" w:hAnsi="Arial" w:cs="Arial"/>
          <w:sz w:val="24"/>
          <w:szCs w:val="24"/>
        </w:rPr>
        <w:t xml:space="preserve"> i kwalifikacje osób, przy udziale których oferent będzie realizować zadanie publiczne,</w:t>
      </w:r>
    </w:p>
    <w:p w14:paraId="510F78F2" w14:textId="6155908C" w:rsidR="00041D60" w:rsidRPr="0097544C" w:rsidRDefault="00EB13D4" w:rsidP="0097544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 xml:space="preserve">uwzględnia analizę i ocenę realizacji zleconych zadań publicznych </w:t>
      </w:r>
      <w:r w:rsidR="0097544C" w:rsidRPr="0097544C">
        <w:rPr>
          <w:rFonts w:ascii="Arial" w:hAnsi="Arial" w:cs="Arial"/>
          <w:sz w:val="24"/>
          <w:szCs w:val="24"/>
        </w:rPr>
        <w:br/>
      </w:r>
      <w:r w:rsidRPr="0097544C">
        <w:rPr>
          <w:rFonts w:ascii="Arial" w:hAnsi="Arial" w:cs="Arial"/>
          <w:sz w:val="24"/>
          <w:szCs w:val="24"/>
        </w:rPr>
        <w:t>w przypadku oferentów, którzy</w:t>
      </w:r>
      <w:r w:rsidR="00C559FA" w:rsidRPr="0097544C">
        <w:rPr>
          <w:rFonts w:ascii="Arial" w:hAnsi="Arial" w:cs="Arial"/>
          <w:sz w:val="24"/>
          <w:szCs w:val="24"/>
        </w:rPr>
        <w:t xml:space="preserve"> w latach poprzednich realizowali</w:t>
      </w:r>
      <w:r w:rsidRPr="0097544C">
        <w:rPr>
          <w:rFonts w:ascii="Arial" w:hAnsi="Arial" w:cs="Arial"/>
          <w:sz w:val="24"/>
          <w:szCs w:val="24"/>
        </w:rPr>
        <w:t xml:space="preserve"> zlecone zadania publiczne, biorąc pod uwagę rzetelność i terminowość oraz sposób rozliczenia</w:t>
      </w:r>
      <w:r w:rsidR="002E045B" w:rsidRPr="0097544C">
        <w:rPr>
          <w:rFonts w:ascii="Arial" w:hAnsi="Arial" w:cs="Arial"/>
          <w:sz w:val="24"/>
          <w:szCs w:val="24"/>
        </w:rPr>
        <w:t xml:space="preserve"> otrzymanych na ten cel środków;</w:t>
      </w:r>
    </w:p>
    <w:p w14:paraId="599FB7B3" w14:textId="1B72B8E7" w:rsidR="00041D60" w:rsidRPr="0097544C" w:rsidRDefault="0097544C" w:rsidP="009754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41D60" w:rsidRPr="0097544C">
        <w:rPr>
          <w:rFonts w:ascii="Arial" w:hAnsi="Arial" w:cs="Arial"/>
          <w:sz w:val="24"/>
          <w:szCs w:val="24"/>
        </w:rPr>
        <w:t>rzy ocenie merytorycznej ofert, Komisja kieruje się dodatkowo następującymi kryteriami: kontynuacja prac w obiekcie zabytkowym, ranga artystyczna i historyczna obiektu zabytkowego, wzbogacenie oferty kulturalnej miasta, dostępność dla społeczności lokalnej i turystów, dotychczasowe doświadczenie i efekty w realizacji podobnych zadań, stopień wyeksponowania zabytku;</w:t>
      </w:r>
    </w:p>
    <w:p w14:paraId="5F573B6C" w14:textId="6AC6F206" w:rsidR="00EB13D4" w:rsidRPr="0097544C" w:rsidRDefault="00EB13D4" w:rsidP="009754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7544C">
        <w:rPr>
          <w:rFonts w:ascii="Arial" w:hAnsi="Arial" w:cs="Arial"/>
          <w:sz w:val="24"/>
          <w:szCs w:val="24"/>
        </w:rPr>
        <w:t>Komisja przedstawia Prezydentowi Miasta protokół z posiedzenia wraz z propozycjami rozstrzygnięcia konkursu ofert;</w:t>
      </w:r>
    </w:p>
    <w:p w14:paraId="308F7F91" w14:textId="0CAF2627" w:rsidR="00EB13D4" w:rsidRPr="0097544C" w:rsidRDefault="0097544C" w:rsidP="009754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B13D4" w:rsidRPr="0097544C">
        <w:rPr>
          <w:rFonts w:ascii="Arial" w:hAnsi="Arial" w:cs="Arial"/>
          <w:sz w:val="24"/>
          <w:szCs w:val="24"/>
        </w:rPr>
        <w:t>stateczną decyzję o wyborze ofert i o udzieleniu dotacji podejmuje Prezydent Miasta Piotrkowa Trybunalskiego w formie zarządzenia.</w:t>
      </w:r>
    </w:p>
    <w:p w14:paraId="001F6E73" w14:textId="77777777" w:rsidR="00156A79" w:rsidRPr="00FD4773" w:rsidRDefault="00156A79" w:rsidP="00156A79">
      <w:pPr>
        <w:spacing w:line="360" w:lineRule="auto"/>
        <w:rPr>
          <w:rFonts w:ascii="Arial" w:hAnsi="Arial" w:cs="Arial"/>
          <w:sz w:val="24"/>
          <w:szCs w:val="24"/>
        </w:rPr>
      </w:pPr>
    </w:p>
    <w:p w14:paraId="0C1DB5A5" w14:textId="77777777" w:rsidR="00EB13D4" w:rsidRPr="00EF5D4F" w:rsidRDefault="00EB13D4" w:rsidP="00156A79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F5D4F">
        <w:rPr>
          <w:rFonts w:ascii="Arial" w:hAnsi="Arial" w:cs="Arial"/>
          <w:sz w:val="24"/>
          <w:szCs w:val="24"/>
        </w:rPr>
        <w:t>§ 5</w:t>
      </w:r>
    </w:p>
    <w:p w14:paraId="6ACE37DB" w14:textId="77777777" w:rsidR="00EB13D4" w:rsidRPr="00FD4773" w:rsidRDefault="00EB13D4" w:rsidP="00FD4773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Komisja dokonuje oceny prac konkursowych na posiedzeniach niejawnych.</w:t>
      </w:r>
    </w:p>
    <w:p w14:paraId="0441C040" w14:textId="77777777" w:rsidR="00EB13D4" w:rsidRPr="00FD4773" w:rsidRDefault="00EB13D4" w:rsidP="00FD4773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Od decyzji Komisji nie przysługują odwołania.</w:t>
      </w:r>
    </w:p>
    <w:p w14:paraId="69791C1B" w14:textId="50DCDAB0" w:rsidR="00EB13D4" w:rsidRDefault="00EB13D4" w:rsidP="00FD4773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Do czasu rozstrzygnięcia konkursu prace Komisji są niejawne.</w:t>
      </w:r>
    </w:p>
    <w:p w14:paraId="43BE7286" w14:textId="77777777" w:rsidR="00156A79" w:rsidRPr="00FD4773" w:rsidRDefault="00156A79" w:rsidP="00156A79">
      <w:pPr>
        <w:spacing w:line="360" w:lineRule="auto"/>
        <w:rPr>
          <w:rFonts w:ascii="Arial" w:hAnsi="Arial" w:cs="Arial"/>
          <w:sz w:val="24"/>
          <w:szCs w:val="24"/>
        </w:rPr>
      </w:pPr>
    </w:p>
    <w:p w14:paraId="6638353D" w14:textId="77777777" w:rsidR="00EB13D4" w:rsidRPr="00EF5D4F" w:rsidRDefault="00EB13D4" w:rsidP="00FD4773">
      <w:pPr>
        <w:spacing w:line="360" w:lineRule="auto"/>
        <w:rPr>
          <w:rFonts w:ascii="Arial" w:hAnsi="Arial" w:cs="Arial"/>
          <w:sz w:val="24"/>
          <w:szCs w:val="24"/>
        </w:rPr>
      </w:pPr>
      <w:r w:rsidRPr="00EF5D4F">
        <w:rPr>
          <w:rFonts w:ascii="Arial" w:hAnsi="Arial" w:cs="Arial"/>
          <w:sz w:val="24"/>
          <w:szCs w:val="24"/>
        </w:rPr>
        <w:t>§ 6</w:t>
      </w:r>
    </w:p>
    <w:p w14:paraId="155F418D" w14:textId="77777777" w:rsidR="00EB13D4" w:rsidRPr="00FD4773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Ustala się następujący harmonogram prac:</w:t>
      </w:r>
    </w:p>
    <w:p w14:paraId="02627047" w14:textId="77777777" w:rsidR="00EB13D4" w:rsidRPr="00FD4773" w:rsidRDefault="00EB13D4" w:rsidP="0097544C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>I posiedzenie Komisji nie później niż 21 dni po terminie składania ofert,</w:t>
      </w:r>
    </w:p>
    <w:p w14:paraId="157A1429" w14:textId="23BA00D6" w:rsidR="00EB13D4" w:rsidRDefault="002E045B" w:rsidP="0097544C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B13D4" w:rsidRPr="00FD4773">
        <w:rPr>
          <w:rFonts w:ascii="Arial" w:hAnsi="Arial" w:cs="Arial"/>
          <w:sz w:val="24"/>
          <w:szCs w:val="24"/>
        </w:rPr>
        <w:t>ozstrzygnięcie konkursu nie później niż do 3 miesięcy od terminu składania ofert.</w:t>
      </w:r>
    </w:p>
    <w:p w14:paraId="07641D80" w14:textId="77777777" w:rsidR="00EB13D4" w:rsidRPr="00EF5D4F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EF5D4F">
        <w:rPr>
          <w:rFonts w:ascii="Arial" w:hAnsi="Arial" w:cs="Arial"/>
          <w:sz w:val="24"/>
          <w:szCs w:val="24"/>
        </w:rPr>
        <w:lastRenderedPageBreak/>
        <w:t>§ 7</w:t>
      </w:r>
    </w:p>
    <w:p w14:paraId="26CC6F40" w14:textId="77777777" w:rsidR="00EB13D4" w:rsidRPr="00FD4773" w:rsidRDefault="00EB13D4" w:rsidP="00156A79">
      <w:pPr>
        <w:spacing w:line="360" w:lineRule="auto"/>
        <w:rPr>
          <w:rFonts w:ascii="Arial" w:hAnsi="Arial" w:cs="Arial"/>
          <w:sz w:val="24"/>
          <w:szCs w:val="24"/>
        </w:rPr>
      </w:pPr>
      <w:r w:rsidRPr="00FD4773">
        <w:rPr>
          <w:rFonts w:ascii="Arial" w:hAnsi="Arial" w:cs="Arial"/>
          <w:sz w:val="24"/>
          <w:szCs w:val="24"/>
        </w:rPr>
        <w:t xml:space="preserve">Obsługę </w:t>
      </w:r>
      <w:proofErr w:type="spellStart"/>
      <w:r w:rsidRPr="00FD4773">
        <w:rPr>
          <w:rFonts w:ascii="Arial" w:hAnsi="Arial" w:cs="Arial"/>
          <w:sz w:val="24"/>
          <w:szCs w:val="24"/>
        </w:rPr>
        <w:t>administracyjno</w:t>
      </w:r>
      <w:proofErr w:type="spellEnd"/>
      <w:r w:rsidRPr="00FD4773">
        <w:rPr>
          <w:rFonts w:ascii="Arial" w:hAnsi="Arial" w:cs="Arial"/>
          <w:sz w:val="24"/>
          <w:szCs w:val="24"/>
        </w:rPr>
        <w:t xml:space="preserve"> – techniczną Komisji Konkursowej zapewnia Referat Architektury i Budownictwa.</w:t>
      </w:r>
    </w:p>
    <w:p w14:paraId="0BD4A320" w14:textId="77777777" w:rsidR="002E045B" w:rsidRDefault="002E045B" w:rsidP="002E045B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</w:p>
    <w:p w14:paraId="495EA3A8" w14:textId="77777777" w:rsidR="00383D48" w:rsidRDefault="00383D48" w:rsidP="002E045B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</w:p>
    <w:p w14:paraId="366FE430" w14:textId="77777777" w:rsidR="00383D48" w:rsidRPr="007A07F6" w:rsidRDefault="00383D48" w:rsidP="00383D48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A07F6">
        <w:rPr>
          <w:rFonts w:ascii="Arial" w:hAnsi="Arial" w:cs="Arial"/>
          <w:sz w:val="24"/>
          <w:szCs w:val="24"/>
        </w:rPr>
        <w:t>Prezydent Miasta Piotrkowa</w:t>
      </w:r>
      <w:r>
        <w:rPr>
          <w:rFonts w:ascii="Arial" w:hAnsi="Arial" w:cs="Arial"/>
          <w:sz w:val="24"/>
          <w:szCs w:val="24"/>
        </w:rPr>
        <w:t xml:space="preserve"> Trybunalskiego</w:t>
      </w:r>
    </w:p>
    <w:p w14:paraId="7D91E5A4" w14:textId="77777777" w:rsidR="00383D48" w:rsidRPr="007A07F6" w:rsidRDefault="00383D48" w:rsidP="00383D48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A07F6">
        <w:rPr>
          <w:rFonts w:ascii="Arial" w:hAnsi="Arial" w:cs="Arial"/>
          <w:sz w:val="24"/>
          <w:szCs w:val="24"/>
        </w:rPr>
        <w:t>Kr</w:t>
      </w:r>
      <w:bookmarkStart w:id="0" w:name="_GoBack"/>
      <w:bookmarkEnd w:id="0"/>
      <w:r w:rsidRPr="007A07F6">
        <w:rPr>
          <w:rFonts w:ascii="Arial" w:hAnsi="Arial" w:cs="Arial"/>
          <w:sz w:val="24"/>
          <w:szCs w:val="24"/>
        </w:rPr>
        <w:t>zysztof Chojniak</w:t>
      </w:r>
    </w:p>
    <w:p w14:paraId="6123CD78" w14:textId="77777777" w:rsidR="00383D48" w:rsidRPr="001B5622" w:rsidRDefault="00383D48" w:rsidP="00383D4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B5622">
        <w:rPr>
          <w:rFonts w:ascii="Arial" w:hAnsi="Arial" w:cs="Arial"/>
          <w:sz w:val="24"/>
          <w:szCs w:val="24"/>
        </w:rPr>
        <w:t xml:space="preserve">okument został podpisany kwalifikowanym </w:t>
      </w:r>
    </w:p>
    <w:p w14:paraId="358E6F67" w14:textId="77777777" w:rsidR="00383D48" w:rsidRPr="00FD4773" w:rsidRDefault="00383D48" w:rsidP="00383D4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5622">
        <w:rPr>
          <w:rFonts w:ascii="Arial" w:hAnsi="Arial" w:cs="Arial"/>
          <w:sz w:val="24"/>
          <w:szCs w:val="24"/>
        </w:rPr>
        <w:t>podpisem elektronicznym</w:t>
      </w:r>
    </w:p>
    <w:p w14:paraId="4EB95147" w14:textId="77777777" w:rsidR="00383D48" w:rsidRDefault="00383D48" w:rsidP="002E045B">
      <w:pPr>
        <w:spacing w:line="360" w:lineRule="auto"/>
        <w:ind w:left="4248"/>
        <w:jc w:val="right"/>
        <w:rPr>
          <w:rFonts w:ascii="Arial" w:hAnsi="Arial" w:cs="Arial"/>
          <w:sz w:val="24"/>
          <w:szCs w:val="24"/>
        </w:rPr>
      </w:pPr>
    </w:p>
    <w:sectPr w:rsidR="00383D48" w:rsidSect="004D1D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0025"/>
    <w:multiLevelType w:val="hybridMultilevel"/>
    <w:tmpl w:val="564C1926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4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2BF3D7B"/>
    <w:multiLevelType w:val="hybridMultilevel"/>
    <w:tmpl w:val="BC1E57C0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7E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A2175"/>
    <w:multiLevelType w:val="hybridMultilevel"/>
    <w:tmpl w:val="92C411A0"/>
    <w:lvl w:ilvl="0" w:tplc="5A1EA2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3A2"/>
    <w:multiLevelType w:val="hybridMultilevel"/>
    <w:tmpl w:val="7FF2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E4579"/>
    <w:multiLevelType w:val="multilevel"/>
    <w:tmpl w:val="AEE03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A327BA"/>
    <w:multiLevelType w:val="hybridMultilevel"/>
    <w:tmpl w:val="A6B4BFDA"/>
    <w:lvl w:ilvl="0" w:tplc="4650C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82182"/>
    <w:multiLevelType w:val="multilevel"/>
    <w:tmpl w:val="6FB4D3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79E62F6D"/>
    <w:multiLevelType w:val="multilevel"/>
    <w:tmpl w:val="656A1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CAC312F"/>
    <w:multiLevelType w:val="singleLevel"/>
    <w:tmpl w:val="705843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7EB81DC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6D94294-C794-4FB7-AAFF-348B6F409EC6}"/>
  </w:docVars>
  <w:rsids>
    <w:rsidRoot w:val="00EB13D4"/>
    <w:rsid w:val="00007A0B"/>
    <w:rsid w:val="000378BC"/>
    <w:rsid w:val="00041D60"/>
    <w:rsid w:val="00084F85"/>
    <w:rsid w:val="000D5666"/>
    <w:rsid w:val="0010416F"/>
    <w:rsid w:val="00111450"/>
    <w:rsid w:val="00120E53"/>
    <w:rsid w:val="00124B5A"/>
    <w:rsid w:val="00131960"/>
    <w:rsid w:val="00150B2F"/>
    <w:rsid w:val="00156A79"/>
    <w:rsid w:val="00184AB7"/>
    <w:rsid w:val="00193629"/>
    <w:rsid w:val="001A326D"/>
    <w:rsid w:val="002161CA"/>
    <w:rsid w:val="00233237"/>
    <w:rsid w:val="00234F5B"/>
    <w:rsid w:val="002574CF"/>
    <w:rsid w:val="00271A3E"/>
    <w:rsid w:val="002B2F8A"/>
    <w:rsid w:val="002C1E9D"/>
    <w:rsid w:val="002C442B"/>
    <w:rsid w:val="002D0AA1"/>
    <w:rsid w:val="002D4AA5"/>
    <w:rsid w:val="002E045B"/>
    <w:rsid w:val="003264D1"/>
    <w:rsid w:val="003651C2"/>
    <w:rsid w:val="00383D48"/>
    <w:rsid w:val="003B74D5"/>
    <w:rsid w:val="0049017A"/>
    <w:rsid w:val="004B1235"/>
    <w:rsid w:val="004D1D6B"/>
    <w:rsid w:val="004F7826"/>
    <w:rsid w:val="00566D6E"/>
    <w:rsid w:val="005703A7"/>
    <w:rsid w:val="005878E6"/>
    <w:rsid w:val="005A5BAC"/>
    <w:rsid w:val="006175A3"/>
    <w:rsid w:val="00620D39"/>
    <w:rsid w:val="0063709B"/>
    <w:rsid w:val="006F7845"/>
    <w:rsid w:val="00705A08"/>
    <w:rsid w:val="007A7BA6"/>
    <w:rsid w:val="007F7288"/>
    <w:rsid w:val="008007C9"/>
    <w:rsid w:val="00865A26"/>
    <w:rsid w:val="00881BAD"/>
    <w:rsid w:val="008B6DDA"/>
    <w:rsid w:val="00911471"/>
    <w:rsid w:val="00914872"/>
    <w:rsid w:val="0097544C"/>
    <w:rsid w:val="00AA35F3"/>
    <w:rsid w:val="00B1124F"/>
    <w:rsid w:val="00B374BF"/>
    <w:rsid w:val="00B964C4"/>
    <w:rsid w:val="00BB61A2"/>
    <w:rsid w:val="00BC3386"/>
    <w:rsid w:val="00C00C6C"/>
    <w:rsid w:val="00C559FA"/>
    <w:rsid w:val="00C8025B"/>
    <w:rsid w:val="00CB2CE8"/>
    <w:rsid w:val="00CE363D"/>
    <w:rsid w:val="00CE3696"/>
    <w:rsid w:val="00CE59D4"/>
    <w:rsid w:val="00CE71EF"/>
    <w:rsid w:val="00CF3F0A"/>
    <w:rsid w:val="00D157F9"/>
    <w:rsid w:val="00E0019A"/>
    <w:rsid w:val="00EB13D4"/>
    <w:rsid w:val="00EC1152"/>
    <w:rsid w:val="00EC4F77"/>
    <w:rsid w:val="00ED1DC9"/>
    <w:rsid w:val="00EE12E2"/>
    <w:rsid w:val="00EE6369"/>
    <w:rsid w:val="00EF2CF9"/>
    <w:rsid w:val="00EF5D4F"/>
    <w:rsid w:val="00F213A8"/>
    <w:rsid w:val="00F57D28"/>
    <w:rsid w:val="00F92109"/>
    <w:rsid w:val="00FD4773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21F"/>
  <w15:docId w15:val="{FEFD857C-9C32-48F3-B523-6C7A848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B13D4"/>
    <w:pPr>
      <w:spacing w:before="100" w:after="119"/>
    </w:pPr>
    <w:rPr>
      <w:rFonts w:ascii="Arial Unicode MS" w:hAnsi="Arial Unicode MS"/>
      <w:sz w:val="24"/>
    </w:rPr>
  </w:style>
  <w:style w:type="paragraph" w:styleId="Akapitzlist">
    <w:name w:val="List Paragraph"/>
    <w:basedOn w:val="Normalny"/>
    <w:uiPriority w:val="34"/>
    <w:qFormat/>
    <w:rsid w:val="00EB13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D94294-C794-4FB7-AAFF-348B6F409E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Popielczak_A</dc:creator>
  <cp:keywords/>
  <dc:description/>
  <cp:lastModifiedBy>Popielczak Anna</cp:lastModifiedBy>
  <cp:revision>4</cp:revision>
  <cp:lastPrinted>2023-03-06T09:36:00Z</cp:lastPrinted>
  <dcterms:created xsi:type="dcterms:W3CDTF">2023-03-10T07:36:00Z</dcterms:created>
  <dcterms:modified xsi:type="dcterms:W3CDTF">2023-03-13T11:42:00Z</dcterms:modified>
</cp:coreProperties>
</file>