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0" w:rsidRPr="00B80D90" w:rsidRDefault="00B80D90" w:rsidP="00B80D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80D90">
        <w:rPr>
          <w:rFonts w:ascii="Arial" w:hAnsi="Arial" w:cs="Arial"/>
          <w:sz w:val="24"/>
          <w:szCs w:val="24"/>
        </w:rPr>
        <w:t>4. Podjęcie uchwały w sprawie wyrażenia zgody na ustanowienie służebności drogi koniecznej na działce gminnej.</w:t>
      </w:r>
      <w:r w:rsidRPr="00B80D90">
        <w:rPr>
          <w:rFonts w:ascii="Arial" w:hAnsi="Arial" w:cs="Arial"/>
          <w:sz w:val="24"/>
          <w:szCs w:val="24"/>
        </w:rPr>
        <w:br/>
      </w:r>
      <w:r w:rsidRPr="00B80D90">
        <w:rPr>
          <w:rFonts w:ascii="Arial" w:hAnsi="Arial" w:cs="Arial"/>
          <w:sz w:val="24"/>
          <w:szCs w:val="24"/>
        </w:rPr>
        <w:br/>
        <w:t xml:space="preserve">Głosowania: </w:t>
      </w:r>
      <w:r w:rsidRPr="00B80D90">
        <w:rPr>
          <w:rFonts w:ascii="Arial" w:hAnsi="Arial" w:cs="Arial"/>
          <w:sz w:val="24"/>
          <w:szCs w:val="24"/>
        </w:rPr>
        <w:br/>
        <w:t>Głosowanie w sprawie: Podjęcie uchwały w sprawie wyrażenia zgody na ustanowienie służebności drogi koniecznej na działce gminnej.</w:t>
      </w:r>
      <w:r w:rsidRPr="00B80D9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Data głosowania: 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80D90" w:rsidRPr="00B80D90" w:rsidRDefault="00B80D90" w:rsidP="00B80D90">
      <w:pPr>
        <w:spacing w:line="360" w:lineRule="auto"/>
        <w:rPr>
          <w:rFonts w:ascii="Arial" w:hAnsi="Arial" w:cs="Arial"/>
          <w:sz w:val="24"/>
          <w:szCs w:val="24"/>
        </w:rPr>
      </w:pPr>
    </w:p>
    <w:p w:rsidR="00B80D90" w:rsidRPr="00B80D90" w:rsidRDefault="00B80D90" w:rsidP="00B80D90">
      <w:pPr>
        <w:spacing w:line="360" w:lineRule="auto"/>
        <w:rPr>
          <w:rFonts w:ascii="Arial" w:hAnsi="Arial" w:cs="Arial"/>
          <w:sz w:val="24"/>
          <w:szCs w:val="24"/>
        </w:rPr>
      </w:pPr>
      <w:r w:rsidRPr="00B80D9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B80D90" w:rsidRPr="00B80D90" w:rsidRDefault="00B80D90" w:rsidP="00B80D9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0D90" w:rsidRPr="00B80D90" w:rsidRDefault="00B80D90" w:rsidP="00B80D90">
      <w:pPr>
        <w:spacing w:line="360" w:lineRule="auto"/>
        <w:rPr>
          <w:rFonts w:ascii="Arial" w:hAnsi="Arial" w:cs="Arial"/>
          <w:sz w:val="24"/>
          <w:szCs w:val="24"/>
        </w:rPr>
      </w:pPr>
      <w:r w:rsidRPr="00B80D9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80D9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80D9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80D9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80D9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80D9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80D9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  <w:tr w:rsidR="00B80D90" w:rsidRPr="00B80D90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D90" w:rsidRPr="00B80D90" w:rsidRDefault="00B80D90" w:rsidP="00B80D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D90">
              <w:rPr>
                <w:rFonts w:ascii="Arial" w:hAnsi="Arial" w:cs="Arial"/>
                <w:sz w:val="24"/>
                <w:szCs w:val="24"/>
              </w:rPr>
              <w:t>25.01.2023 08:31</w:t>
            </w:r>
          </w:p>
        </w:tc>
      </w:tr>
    </w:tbl>
    <w:p w:rsidR="00D931F8" w:rsidRPr="00B80D90" w:rsidRDefault="00B80D90" w:rsidP="00B80D90">
      <w:pPr>
        <w:spacing w:line="360" w:lineRule="auto"/>
        <w:rPr>
          <w:rFonts w:ascii="Arial" w:hAnsi="Arial" w:cs="Arial"/>
          <w:sz w:val="24"/>
          <w:szCs w:val="24"/>
        </w:rPr>
      </w:pPr>
      <w:r w:rsidRPr="00B80D90">
        <w:rPr>
          <w:rFonts w:ascii="Arial" w:hAnsi="Arial" w:cs="Arial"/>
          <w:sz w:val="24"/>
          <w:szCs w:val="24"/>
        </w:rPr>
        <w:br/>
      </w:r>
      <w:r w:rsidRPr="00B80D90">
        <w:rPr>
          <w:rFonts w:ascii="Arial" w:hAnsi="Arial" w:cs="Arial"/>
          <w:sz w:val="24"/>
          <w:szCs w:val="24"/>
        </w:rPr>
        <w:br/>
      </w:r>
    </w:p>
    <w:sectPr w:rsidR="00D931F8" w:rsidRPr="00B8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924784"/>
    <w:rsid w:val="00B80D90"/>
    <w:rsid w:val="00D2625D"/>
    <w:rsid w:val="00D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2023-01-25T11:51:00Z</dcterms:created>
  <dcterms:modified xsi:type="dcterms:W3CDTF">2023-01-25T11:51:00Z</dcterms:modified>
</cp:coreProperties>
</file>