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13B7D" w14:textId="0AC496DC" w:rsidR="00A77B3E" w:rsidRPr="004E4B4D" w:rsidRDefault="004E4B4D">
      <w:pPr>
        <w:jc w:val="center"/>
        <w:rPr>
          <w:rFonts w:ascii="Arial" w:eastAsia="Arial" w:hAnsi="Arial" w:cs="Arial"/>
          <w:b/>
          <w:bCs/>
          <w:caps/>
          <w:sz w:val="24"/>
        </w:rPr>
      </w:pPr>
      <w:r w:rsidRPr="004E4B4D">
        <w:rPr>
          <w:rFonts w:ascii="Arial" w:eastAsia="Arial" w:hAnsi="Arial" w:cs="Arial"/>
          <w:b/>
          <w:bCs/>
          <w:sz w:val="24"/>
        </w:rPr>
        <w:t xml:space="preserve">Uchwała Nr </w:t>
      </w:r>
      <w:r w:rsidR="005028BF" w:rsidRPr="004E4B4D">
        <w:rPr>
          <w:rFonts w:ascii="Arial" w:eastAsia="Arial" w:hAnsi="Arial" w:cs="Arial"/>
          <w:b/>
          <w:bCs/>
          <w:caps/>
          <w:sz w:val="24"/>
        </w:rPr>
        <w:t>LVI/716/22</w:t>
      </w:r>
      <w:r w:rsidR="005028BF" w:rsidRPr="004E4B4D">
        <w:rPr>
          <w:rFonts w:ascii="Arial" w:eastAsia="Arial" w:hAnsi="Arial" w:cs="Arial"/>
          <w:b/>
          <w:bCs/>
          <w:caps/>
          <w:sz w:val="24"/>
        </w:rPr>
        <w:br/>
      </w:r>
      <w:r w:rsidRPr="004E4B4D">
        <w:rPr>
          <w:rFonts w:ascii="Arial" w:eastAsia="Arial" w:hAnsi="Arial" w:cs="Arial"/>
          <w:b/>
          <w:bCs/>
          <w:sz w:val="24"/>
        </w:rPr>
        <w:t>Rady Miasta Piotrkowa Trybunalskiego</w:t>
      </w:r>
    </w:p>
    <w:p w14:paraId="29D41629" w14:textId="77777777" w:rsidR="00A77B3E" w:rsidRPr="005028BF" w:rsidRDefault="005028BF">
      <w:pPr>
        <w:spacing w:before="280" w:after="280"/>
        <w:jc w:val="center"/>
        <w:rPr>
          <w:rFonts w:ascii="Arial" w:eastAsia="Arial" w:hAnsi="Arial" w:cs="Arial"/>
          <w:caps/>
          <w:sz w:val="24"/>
        </w:rPr>
      </w:pPr>
      <w:r w:rsidRPr="005028BF">
        <w:rPr>
          <w:rFonts w:ascii="Arial" w:eastAsia="Arial" w:hAnsi="Arial" w:cs="Arial"/>
          <w:sz w:val="24"/>
        </w:rPr>
        <w:t>z dnia 26 października 2022 r.</w:t>
      </w:r>
    </w:p>
    <w:p w14:paraId="4862DE03" w14:textId="49EE32D4" w:rsidR="00A77B3E" w:rsidRPr="004E4B4D" w:rsidRDefault="005028BF" w:rsidP="004E4B4D">
      <w:pPr>
        <w:keepNext/>
        <w:spacing w:after="480"/>
        <w:rPr>
          <w:rFonts w:ascii="Arial" w:eastAsia="Arial" w:hAnsi="Arial" w:cs="Arial"/>
          <w:b/>
          <w:bCs/>
          <w:sz w:val="24"/>
        </w:rPr>
      </w:pPr>
      <w:r w:rsidRPr="004E4B4D">
        <w:rPr>
          <w:rFonts w:ascii="Arial" w:eastAsia="Arial" w:hAnsi="Arial" w:cs="Arial"/>
          <w:b/>
          <w:bCs/>
          <w:sz w:val="24"/>
        </w:rPr>
        <w:t>w sprawie uchwalenia Regulaminu dostarczania wody i odprowadzania ścieków obowiązującego na terenie gminy Miasto Piotrków Trybunalski, miejscowości Bujny i Rokszyce z Gminy Wola Krzysztoporska oraz miejscowości</w:t>
      </w:r>
      <w:r w:rsidR="004E4B4D">
        <w:rPr>
          <w:rFonts w:ascii="Arial" w:eastAsia="Arial" w:hAnsi="Arial" w:cs="Arial"/>
          <w:b/>
          <w:bCs/>
          <w:sz w:val="24"/>
        </w:rPr>
        <w:t xml:space="preserve"> </w:t>
      </w:r>
      <w:r w:rsidRPr="004E4B4D">
        <w:rPr>
          <w:rFonts w:ascii="Arial" w:eastAsia="Arial" w:hAnsi="Arial" w:cs="Arial"/>
          <w:b/>
          <w:bCs/>
          <w:sz w:val="24"/>
        </w:rPr>
        <w:t>Longinówka z Gminy Rozprza</w:t>
      </w:r>
    </w:p>
    <w:p w14:paraId="13EBFEFF" w14:textId="77777777" w:rsidR="00A77B3E" w:rsidRPr="005028BF" w:rsidRDefault="005028BF">
      <w:pPr>
        <w:keepLines/>
        <w:spacing w:before="120" w:after="120"/>
        <w:ind w:firstLine="227"/>
        <w:rPr>
          <w:rFonts w:ascii="Arial" w:hAnsi="Arial" w:cs="Arial"/>
          <w:sz w:val="24"/>
        </w:rPr>
      </w:pPr>
      <w:r w:rsidRPr="005028BF">
        <w:rPr>
          <w:rFonts w:ascii="Arial" w:hAnsi="Arial" w:cs="Arial"/>
          <w:sz w:val="24"/>
        </w:rPr>
        <w:t>Na podstawie art. 18 ust. 2 pkt 15 ustawy z dnia 8 marca 1990 r. o samorządzie gminnym (Dz.U. z 2022 r. poz. 559, poz. 583 poz. 1005, poz. 1079) w związku art. 19 ust. 3-6 ustawy z dnia 7 czerwca 2001 r. o zbiorowym zaopatrzeniu w wodę i zbiorowym odprowadzaniu ścieków (Dz.U. z 2020 r. poz. 2028; zm. Dz. U. z 2022 r. poz. 1549) po pozytywnym zaopiniowaniu przez Dyrektora Regionalnego Zarządu Gospodarki Wodnej w Warszawie Państwowego Gospodarstwa Wodnego Wody Polskie, projektu Regulaminu dostarczania wody i odprowadzania ścieków obowiązującego na terenie gminy Miasto Piotrków Trybunalski, miejscowości Bujny i Rokszyce z Gminy Wola Krzysztoporska oraz miejscowości Longinówka z Gminy Rozprza uchwala się, co następuje:</w:t>
      </w:r>
    </w:p>
    <w:p w14:paraId="5FA2314F" w14:textId="77777777" w:rsidR="00A77B3E" w:rsidRPr="005028BF" w:rsidRDefault="005028BF">
      <w:pPr>
        <w:keepLines/>
        <w:ind w:firstLine="340"/>
        <w:rPr>
          <w:rFonts w:ascii="Arial" w:hAnsi="Arial" w:cs="Arial"/>
          <w:sz w:val="24"/>
        </w:rPr>
      </w:pPr>
      <w:r w:rsidRPr="005028BF">
        <w:rPr>
          <w:rFonts w:ascii="Arial" w:hAnsi="Arial" w:cs="Arial"/>
          <w:sz w:val="24"/>
        </w:rPr>
        <w:t>§ 1. Uchwala się ,,Regulamin dostarczania wody i odprowadzania ścieków obowiązujący na terenie gminy Miasto Piotrków Trybunalski, miejscowości Bujny i Rokszyce z Gminy Wola Krzysztoporska oraz miejscowości Longinówka z Gminy Rozprza’’, stanowiący załącznik do niniejszej uchwały.</w:t>
      </w:r>
    </w:p>
    <w:p w14:paraId="6C4A9823" w14:textId="77777777" w:rsidR="00A77B3E" w:rsidRPr="005028BF" w:rsidRDefault="005028BF">
      <w:pPr>
        <w:keepLines/>
        <w:ind w:firstLine="340"/>
        <w:rPr>
          <w:rFonts w:ascii="Arial" w:hAnsi="Arial" w:cs="Arial"/>
          <w:sz w:val="24"/>
        </w:rPr>
      </w:pPr>
      <w:r w:rsidRPr="005028BF">
        <w:rPr>
          <w:rFonts w:ascii="Arial" w:hAnsi="Arial" w:cs="Arial"/>
          <w:sz w:val="24"/>
        </w:rPr>
        <w:t>§ 2. Traci moc Uchwała Nr L/820/10 Rady Miasta Piotrkowa Trybunalski</w:t>
      </w:r>
      <w:r>
        <w:rPr>
          <w:rFonts w:ascii="Arial" w:hAnsi="Arial" w:cs="Arial"/>
          <w:sz w:val="24"/>
        </w:rPr>
        <w:t xml:space="preserve">ego z dnia  28 kwietnia 2010 r. </w:t>
      </w:r>
      <w:r w:rsidRPr="005028BF">
        <w:rPr>
          <w:rFonts w:ascii="Arial" w:hAnsi="Arial" w:cs="Arial"/>
          <w:sz w:val="24"/>
        </w:rPr>
        <w:t>w sprawie uchwalenia ,,Regulaminu dostarczania wody i odprowadzania ścieków’’.</w:t>
      </w:r>
    </w:p>
    <w:p w14:paraId="04BB5AE6" w14:textId="77777777" w:rsidR="00A77B3E" w:rsidRPr="005028BF" w:rsidRDefault="005028BF">
      <w:pPr>
        <w:keepLines/>
        <w:ind w:firstLine="340"/>
        <w:rPr>
          <w:rFonts w:ascii="Arial" w:hAnsi="Arial" w:cs="Arial"/>
          <w:sz w:val="24"/>
        </w:rPr>
      </w:pPr>
      <w:r w:rsidRPr="005028BF">
        <w:rPr>
          <w:rFonts w:ascii="Arial" w:hAnsi="Arial" w:cs="Arial"/>
          <w:sz w:val="24"/>
        </w:rPr>
        <w:t>§ 3. Wykonanie uchwały powierza się Prezydentowi Miasta Piotrkowa Trybunalskiego.</w:t>
      </w:r>
    </w:p>
    <w:p w14:paraId="229AD77D" w14:textId="77777777" w:rsidR="00A77B3E" w:rsidRPr="005028BF" w:rsidRDefault="005028BF">
      <w:pPr>
        <w:keepNext/>
        <w:keepLines/>
        <w:ind w:firstLine="340"/>
        <w:rPr>
          <w:rFonts w:ascii="Arial" w:hAnsi="Arial" w:cs="Arial"/>
          <w:sz w:val="24"/>
        </w:rPr>
      </w:pPr>
      <w:r w:rsidRPr="005028BF">
        <w:rPr>
          <w:rFonts w:ascii="Arial" w:hAnsi="Arial" w:cs="Arial"/>
          <w:sz w:val="24"/>
        </w:rPr>
        <w:t>§ 4. Uchwała wchodzi w życie po upływie 14 dni od dnia jej ogłoszenia w Dzienniku Urzędowym Województwa Łódzkiego.</w:t>
      </w:r>
    </w:p>
    <w:p w14:paraId="29499726" w14:textId="77777777" w:rsidR="00A77B3E" w:rsidRPr="005028BF" w:rsidRDefault="005028BF">
      <w:pPr>
        <w:keepNext/>
        <w:keepLines/>
        <w:spacing w:before="120" w:after="120"/>
        <w:ind w:left="283" w:firstLine="227"/>
        <w:rPr>
          <w:rFonts w:ascii="Arial" w:hAnsi="Arial" w:cs="Arial"/>
          <w:sz w:val="24"/>
        </w:rPr>
      </w:pPr>
      <w:r w:rsidRPr="005028BF">
        <w:rPr>
          <w:rFonts w:ascii="Arial" w:hAnsi="Arial" w:cs="Arial"/>
          <w:sz w:val="24"/>
        </w:rPr>
        <w:t> </w:t>
      </w:r>
    </w:p>
    <w:p w14:paraId="07386440" w14:textId="77777777" w:rsidR="00A77B3E" w:rsidRPr="005028BF" w:rsidRDefault="005028BF">
      <w:pPr>
        <w:keepNext/>
        <w:rPr>
          <w:rFonts w:ascii="Arial" w:hAnsi="Arial" w:cs="Arial"/>
          <w:sz w:val="24"/>
        </w:rPr>
      </w:pPr>
      <w:r w:rsidRPr="005028BF">
        <w:rPr>
          <w:rFonts w:ascii="Arial" w:hAnsi="Arial" w:cs="Arial"/>
          <w:color w:val="000000"/>
          <w:sz w:val="24"/>
        </w:rPr>
        <w:t> </w:t>
      </w:r>
    </w:p>
    <w:tbl>
      <w:tblPr>
        <w:tblW w:w="5000" w:type="pct"/>
        <w:tblCellMar>
          <w:left w:w="0" w:type="dxa"/>
          <w:right w:w="0" w:type="dxa"/>
        </w:tblCellMar>
        <w:tblLook w:val="04A0" w:firstRow="1" w:lastRow="0" w:firstColumn="1" w:lastColumn="0" w:noHBand="0" w:noVBand="1"/>
      </w:tblPr>
      <w:tblGrid>
        <w:gridCol w:w="5103"/>
        <w:gridCol w:w="5103"/>
      </w:tblGrid>
      <w:tr w:rsidR="00B26C4E" w:rsidRPr="005028BF" w14:paraId="76ED1E55" w14:textId="77777777">
        <w:tc>
          <w:tcPr>
            <w:tcW w:w="2500" w:type="pct"/>
            <w:tcMar>
              <w:top w:w="0" w:type="dxa"/>
              <w:left w:w="0" w:type="dxa"/>
              <w:bottom w:w="0" w:type="dxa"/>
              <w:right w:w="0" w:type="dxa"/>
            </w:tcMar>
            <w:hideMark/>
          </w:tcPr>
          <w:p w14:paraId="196A9DC1" w14:textId="77777777" w:rsidR="00B26C4E" w:rsidRPr="005028BF" w:rsidRDefault="00B26C4E">
            <w:pPr>
              <w:keepNext/>
              <w:keepLines/>
              <w:jc w:val="left"/>
              <w:rPr>
                <w:rFonts w:ascii="Arial" w:hAnsi="Arial" w:cs="Arial"/>
                <w:color w:val="000000"/>
                <w:sz w:val="24"/>
              </w:rPr>
            </w:pPr>
          </w:p>
        </w:tc>
        <w:tc>
          <w:tcPr>
            <w:tcW w:w="2500" w:type="pct"/>
            <w:tcMar>
              <w:top w:w="0" w:type="dxa"/>
              <w:left w:w="0" w:type="dxa"/>
              <w:bottom w:w="0" w:type="dxa"/>
              <w:right w:w="0" w:type="dxa"/>
            </w:tcMar>
            <w:hideMark/>
          </w:tcPr>
          <w:p w14:paraId="2A32B8ED" w14:textId="77777777" w:rsidR="00B26C4E" w:rsidRPr="005028BF" w:rsidRDefault="005028BF">
            <w:pPr>
              <w:keepNext/>
              <w:keepLines/>
              <w:spacing w:before="560" w:after="560"/>
              <w:ind w:left="1134" w:right="1134"/>
              <w:jc w:val="center"/>
              <w:rPr>
                <w:rFonts w:ascii="Arial" w:hAnsi="Arial" w:cs="Arial"/>
                <w:color w:val="000000"/>
                <w:sz w:val="24"/>
              </w:rPr>
            </w:pPr>
            <w:r w:rsidRPr="005028BF">
              <w:rPr>
                <w:rFonts w:ascii="Arial" w:hAnsi="Arial" w:cs="Arial"/>
                <w:color w:val="000000"/>
                <w:sz w:val="24"/>
              </w:rPr>
              <w:t>Przewodniczący Rady Miasta</w:t>
            </w:r>
            <w:r w:rsidRPr="005028BF">
              <w:rPr>
                <w:rFonts w:ascii="Arial" w:hAnsi="Arial" w:cs="Arial"/>
                <w:color w:val="000000"/>
                <w:sz w:val="24"/>
              </w:rPr>
              <w:br/>
            </w:r>
            <w:r w:rsidRPr="005028BF">
              <w:rPr>
                <w:rFonts w:ascii="Arial" w:hAnsi="Arial" w:cs="Arial"/>
                <w:color w:val="000000"/>
                <w:sz w:val="24"/>
              </w:rPr>
              <w:br/>
            </w:r>
            <w:r w:rsidRPr="005028BF">
              <w:rPr>
                <w:rFonts w:ascii="Arial" w:hAnsi="Arial" w:cs="Arial"/>
                <w:color w:val="000000"/>
                <w:sz w:val="24"/>
              </w:rPr>
              <w:br/>
            </w:r>
            <w:r w:rsidRPr="005028BF">
              <w:rPr>
                <w:rFonts w:ascii="Arial" w:hAnsi="Arial" w:cs="Arial"/>
                <w:sz w:val="24"/>
              </w:rPr>
              <w:t>Marian Błaszczyński</w:t>
            </w:r>
          </w:p>
        </w:tc>
      </w:tr>
    </w:tbl>
    <w:p w14:paraId="01B1929A" w14:textId="77777777" w:rsidR="00A77B3E" w:rsidRPr="005028BF" w:rsidRDefault="00A77B3E">
      <w:pPr>
        <w:keepNext/>
        <w:rPr>
          <w:rFonts w:ascii="Arial" w:hAnsi="Arial" w:cs="Arial"/>
          <w:sz w:val="24"/>
        </w:rPr>
        <w:sectPr w:rsidR="00A77B3E" w:rsidRPr="005028BF">
          <w:footerReference w:type="default" r:id="rId6"/>
          <w:endnotePr>
            <w:numFmt w:val="decimal"/>
          </w:endnotePr>
          <w:pgSz w:w="11906" w:h="16838"/>
          <w:pgMar w:top="850" w:right="850" w:bottom="1417" w:left="850" w:header="708" w:footer="708" w:gutter="0"/>
          <w:cols w:space="708"/>
          <w:docGrid w:linePitch="360"/>
        </w:sectPr>
      </w:pPr>
    </w:p>
    <w:p w14:paraId="1451CAD5" w14:textId="77777777" w:rsidR="00A77B3E" w:rsidRPr="005028BF" w:rsidRDefault="005028BF">
      <w:pPr>
        <w:spacing w:before="120" w:after="120" w:line="360" w:lineRule="auto"/>
        <w:ind w:left="5892"/>
        <w:jc w:val="left"/>
        <w:rPr>
          <w:rFonts w:ascii="Arial" w:hAnsi="Arial" w:cs="Arial"/>
          <w:sz w:val="24"/>
        </w:rPr>
      </w:pPr>
      <w:r w:rsidRPr="005028BF">
        <w:rPr>
          <w:rFonts w:ascii="Arial" w:hAnsi="Arial" w:cs="Arial"/>
          <w:sz w:val="24"/>
        </w:rPr>
        <w:lastRenderedPageBreak/>
        <w:fldChar w:fldCharType="begin"/>
      </w:r>
      <w:r w:rsidRPr="005028BF">
        <w:rPr>
          <w:rFonts w:ascii="Arial" w:hAnsi="Arial" w:cs="Arial"/>
          <w:sz w:val="24"/>
        </w:rPr>
        <w:fldChar w:fldCharType="end"/>
      </w:r>
      <w:r w:rsidRPr="005028BF">
        <w:rPr>
          <w:rFonts w:ascii="Arial" w:hAnsi="Arial" w:cs="Arial"/>
          <w:sz w:val="24"/>
        </w:rPr>
        <w:t>Załącznik do uchwały Nr LVI/716/22</w:t>
      </w:r>
      <w:r w:rsidRPr="005028BF">
        <w:rPr>
          <w:rFonts w:ascii="Arial" w:hAnsi="Arial" w:cs="Arial"/>
          <w:sz w:val="24"/>
        </w:rPr>
        <w:br/>
        <w:t>Rady Miasta Piotrkowa Trybunalskiego</w:t>
      </w:r>
      <w:r w:rsidRPr="005028BF">
        <w:rPr>
          <w:rFonts w:ascii="Arial" w:hAnsi="Arial" w:cs="Arial"/>
          <w:sz w:val="24"/>
        </w:rPr>
        <w:br/>
        <w:t>z dnia 26 października 2022 r.</w:t>
      </w:r>
    </w:p>
    <w:p w14:paraId="20DEF94B" w14:textId="77777777" w:rsidR="00A77B3E" w:rsidRPr="005028BF" w:rsidRDefault="005028BF">
      <w:pPr>
        <w:spacing w:before="120" w:after="120"/>
        <w:ind w:left="283" w:firstLine="227"/>
        <w:jc w:val="center"/>
        <w:rPr>
          <w:rFonts w:ascii="Arial" w:hAnsi="Arial" w:cs="Arial"/>
          <w:color w:val="000000"/>
          <w:sz w:val="24"/>
          <w:u w:color="000000"/>
        </w:rPr>
      </w:pPr>
      <w:r w:rsidRPr="005028BF">
        <w:rPr>
          <w:rFonts w:ascii="Arial" w:hAnsi="Arial" w:cs="Arial"/>
          <w:sz w:val="24"/>
        </w:rPr>
        <w:t xml:space="preserve">Regulamin dostarczania wody i odprowadzania ścieków obowiązujący na terenie gminy Miasto Piotrków Trybunalski, miejscowości Bujny i Rokszyce z Gminy </w:t>
      </w:r>
      <w:r w:rsidRPr="005028BF">
        <w:rPr>
          <w:rFonts w:ascii="Arial" w:hAnsi="Arial" w:cs="Arial"/>
          <w:sz w:val="24"/>
        </w:rPr>
        <w:br/>
        <w:t>Wola Krzysztoporska oraz miejscowości Longinówka z Gminy Rozprza</w:t>
      </w:r>
    </w:p>
    <w:p w14:paraId="250E674C" w14:textId="77777777" w:rsidR="00A77B3E" w:rsidRPr="005028BF" w:rsidRDefault="005028BF">
      <w:pPr>
        <w:spacing w:before="120" w:after="120"/>
        <w:ind w:left="283" w:firstLine="227"/>
        <w:rPr>
          <w:rFonts w:ascii="Arial" w:hAnsi="Arial" w:cs="Arial"/>
          <w:color w:val="000000"/>
          <w:sz w:val="24"/>
          <w:u w:color="000000"/>
        </w:rPr>
      </w:pPr>
      <w:r w:rsidRPr="005028BF">
        <w:rPr>
          <w:rFonts w:ascii="Arial" w:hAnsi="Arial" w:cs="Arial"/>
          <w:color w:val="000000"/>
          <w:sz w:val="24"/>
          <w:u w:color="000000"/>
        </w:rPr>
        <w:t>SPIS TREŚCI</w:t>
      </w:r>
    </w:p>
    <w:p w14:paraId="349D992A" w14:textId="77777777" w:rsidR="00A77B3E" w:rsidRPr="005028BF" w:rsidRDefault="005028BF">
      <w:pPr>
        <w:spacing w:before="120" w:after="120"/>
        <w:ind w:left="283" w:firstLine="227"/>
        <w:rPr>
          <w:rFonts w:ascii="Arial" w:hAnsi="Arial" w:cs="Arial"/>
          <w:color w:val="000000"/>
          <w:sz w:val="24"/>
          <w:u w:color="000000"/>
        </w:rPr>
      </w:pPr>
      <w:r w:rsidRPr="005028BF">
        <w:rPr>
          <w:rFonts w:ascii="Arial" w:hAnsi="Arial" w:cs="Arial"/>
          <w:color w:val="000000"/>
          <w:sz w:val="24"/>
          <w:u w:color="000000"/>
        </w:rPr>
        <w:t>ROZDZIAŁ I</w:t>
      </w:r>
    </w:p>
    <w:p w14:paraId="1D09AFD6" w14:textId="77777777" w:rsidR="00A77B3E" w:rsidRPr="005028BF" w:rsidRDefault="005028BF">
      <w:pPr>
        <w:spacing w:before="120" w:after="120"/>
        <w:ind w:left="283" w:firstLine="227"/>
        <w:rPr>
          <w:rFonts w:ascii="Arial" w:hAnsi="Arial" w:cs="Arial"/>
          <w:color w:val="000000"/>
          <w:sz w:val="24"/>
          <w:u w:color="000000"/>
        </w:rPr>
      </w:pPr>
      <w:r w:rsidRPr="005028BF">
        <w:rPr>
          <w:rFonts w:ascii="Arial" w:hAnsi="Arial" w:cs="Arial"/>
          <w:color w:val="000000"/>
          <w:sz w:val="24"/>
          <w:u w:color="000000"/>
        </w:rPr>
        <w:t>PRZEPISY OGÓLNE</w:t>
      </w:r>
    </w:p>
    <w:p w14:paraId="17AB5479" w14:textId="77777777" w:rsidR="00A77B3E" w:rsidRPr="005028BF" w:rsidRDefault="005028BF">
      <w:pPr>
        <w:spacing w:before="120" w:after="120"/>
        <w:ind w:left="283" w:firstLine="227"/>
        <w:rPr>
          <w:rFonts w:ascii="Arial" w:hAnsi="Arial" w:cs="Arial"/>
          <w:color w:val="000000"/>
          <w:sz w:val="24"/>
          <w:u w:color="000000"/>
        </w:rPr>
      </w:pPr>
      <w:r w:rsidRPr="005028BF">
        <w:rPr>
          <w:rFonts w:ascii="Arial" w:hAnsi="Arial" w:cs="Arial"/>
          <w:color w:val="000000"/>
          <w:sz w:val="24"/>
          <w:u w:color="000000"/>
        </w:rPr>
        <w:t>ROZDZIAŁ II</w:t>
      </w:r>
    </w:p>
    <w:p w14:paraId="22D4747C" w14:textId="77777777" w:rsidR="00A77B3E" w:rsidRPr="005028BF" w:rsidRDefault="005028BF">
      <w:pPr>
        <w:spacing w:before="120" w:after="120"/>
        <w:ind w:left="283" w:firstLine="227"/>
        <w:rPr>
          <w:rFonts w:ascii="Arial" w:hAnsi="Arial" w:cs="Arial"/>
          <w:color w:val="000000"/>
          <w:sz w:val="24"/>
          <w:u w:color="000000"/>
        </w:rPr>
      </w:pPr>
      <w:r w:rsidRPr="005028BF">
        <w:rPr>
          <w:rFonts w:ascii="Arial" w:hAnsi="Arial" w:cs="Arial"/>
          <w:color w:val="000000"/>
          <w:sz w:val="24"/>
          <w:u w:color="000000"/>
        </w:rPr>
        <w:t>MINIMALNY POZIOM USŁUG ŚWIADCZONYCH PRZEZ PRZEDSIĘBIORSTWO WODOCIĄGOWO-KANALIZACYJNE W ZAKRESIE DOSTARCZANIA WODY I ODPROWADZANIA ŚCIEKÓW</w:t>
      </w:r>
    </w:p>
    <w:p w14:paraId="4B857A4F" w14:textId="77777777" w:rsidR="00A77B3E" w:rsidRPr="005028BF" w:rsidRDefault="005028BF">
      <w:pPr>
        <w:spacing w:before="120" w:after="120"/>
        <w:ind w:left="283" w:firstLine="227"/>
        <w:rPr>
          <w:rFonts w:ascii="Arial" w:hAnsi="Arial" w:cs="Arial"/>
          <w:color w:val="000000"/>
          <w:sz w:val="24"/>
          <w:u w:color="000000"/>
        </w:rPr>
      </w:pPr>
      <w:r w:rsidRPr="005028BF">
        <w:rPr>
          <w:rFonts w:ascii="Arial" w:hAnsi="Arial" w:cs="Arial"/>
          <w:color w:val="000000"/>
          <w:sz w:val="24"/>
          <w:u w:color="000000"/>
        </w:rPr>
        <w:t>ROZDZIAŁ III</w:t>
      </w:r>
    </w:p>
    <w:p w14:paraId="5AB20A8E" w14:textId="77777777" w:rsidR="00A77B3E" w:rsidRPr="005028BF" w:rsidRDefault="005028BF">
      <w:pPr>
        <w:spacing w:before="120" w:after="120"/>
        <w:ind w:left="283" w:firstLine="227"/>
        <w:rPr>
          <w:rFonts w:ascii="Arial" w:hAnsi="Arial" w:cs="Arial"/>
          <w:color w:val="000000"/>
          <w:sz w:val="24"/>
          <w:u w:color="000000"/>
        </w:rPr>
      </w:pPr>
      <w:r w:rsidRPr="005028BF">
        <w:rPr>
          <w:rFonts w:ascii="Arial" w:hAnsi="Arial" w:cs="Arial"/>
          <w:color w:val="000000"/>
          <w:sz w:val="24"/>
          <w:u w:color="000000"/>
        </w:rPr>
        <w:t>WARUNKI I TRYB ZAWIERANIA UMÓW Z ODBIORCAMI USŁUG</w:t>
      </w:r>
    </w:p>
    <w:p w14:paraId="7B4BCBF7" w14:textId="77777777" w:rsidR="00A77B3E" w:rsidRPr="005028BF" w:rsidRDefault="005028BF">
      <w:pPr>
        <w:spacing w:before="120" w:after="120"/>
        <w:ind w:left="283" w:firstLine="227"/>
        <w:rPr>
          <w:rFonts w:ascii="Arial" w:hAnsi="Arial" w:cs="Arial"/>
          <w:color w:val="000000"/>
          <w:sz w:val="24"/>
          <w:u w:color="000000"/>
        </w:rPr>
      </w:pPr>
      <w:r w:rsidRPr="005028BF">
        <w:rPr>
          <w:rFonts w:ascii="Arial" w:hAnsi="Arial" w:cs="Arial"/>
          <w:color w:val="000000"/>
          <w:sz w:val="24"/>
          <w:u w:color="000000"/>
        </w:rPr>
        <w:t>ROZDZIAŁ IV</w:t>
      </w:r>
    </w:p>
    <w:p w14:paraId="25DCAF87" w14:textId="77777777" w:rsidR="00A77B3E" w:rsidRPr="005028BF" w:rsidRDefault="005028BF">
      <w:pPr>
        <w:spacing w:before="120" w:after="120"/>
        <w:ind w:left="283" w:firstLine="227"/>
        <w:rPr>
          <w:rFonts w:ascii="Arial" w:hAnsi="Arial" w:cs="Arial"/>
          <w:color w:val="000000"/>
          <w:sz w:val="24"/>
          <w:u w:color="000000"/>
        </w:rPr>
      </w:pPr>
      <w:r w:rsidRPr="005028BF">
        <w:rPr>
          <w:rFonts w:ascii="Arial" w:hAnsi="Arial" w:cs="Arial"/>
          <w:color w:val="000000"/>
          <w:sz w:val="24"/>
          <w:u w:color="000000"/>
        </w:rPr>
        <w:t>SPOSÓB ROZLICZEŃ W OPARCIU O CENY I STAWKI OPŁAT USTALONE W TARYFACH</w:t>
      </w:r>
    </w:p>
    <w:p w14:paraId="1E469DFE" w14:textId="77777777" w:rsidR="00A77B3E" w:rsidRPr="005028BF" w:rsidRDefault="005028BF">
      <w:pPr>
        <w:spacing w:before="120" w:after="120"/>
        <w:ind w:left="283" w:firstLine="227"/>
        <w:rPr>
          <w:rFonts w:ascii="Arial" w:hAnsi="Arial" w:cs="Arial"/>
          <w:color w:val="000000"/>
          <w:sz w:val="24"/>
          <w:u w:color="000000"/>
        </w:rPr>
      </w:pPr>
      <w:r w:rsidRPr="005028BF">
        <w:rPr>
          <w:rFonts w:ascii="Arial" w:hAnsi="Arial" w:cs="Arial"/>
          <w:color w:val="000000"/>
          <w:sz w:val="24"/>
          <w:u w:color="000000"/>
        </w:rPr>
        <w:t>ROZDZIAŁ V</w:t>
      </w:r>
    </w:p>
    <w:p w14:paraId="1627EBD9" w14:textId="77777777" w:rsidR="00A77B3E" w:rsidRPr="005028BF" w:rsidRDefault="005028BF">
      <w:pPr>
        <w:spacing w:before="120" w:after="120"/>
        <w:ind w:left="283" w:firstLine="227"/>
        <w:rPr>
          <w:rFonts w:ascii="Arial" w:hAnsi="Arial" w:cs="Arial"/>
          <w:color w:val="000000"/>
          <w:sz w:val="24"/>
          <w:u w:color="000000"/>
        </w:rPr>
      </w:pPr>
      <w:r w:rsidRPr="005028BF">
        <w:rPr>
          <w:rFonts w:ascii="Arial" w:hAnsi="Arial" w:cs="Arial"/>
          <w:color w:val="000000"/>
          <w:sz w:val="24"/>
          <w:u w:color="000000"/>
        </w:rPr>
        <w:t>WARUNKI PRZYŁĄCZANIA DO SIECI</w:t>
      </w:r>
    </w:p>
    <w:p w14:paraId="148F9DC1" w14:textId="77777777" w:rsidR="00A77B3E" w:rsidRPr="005028BF" w:rsidRDefault="005028BF">
      <w:pPr>
        <w:spacing w:before="120" w:after="120"/>
        <w:ind w:left="283" w:firstLine="227"/>
        <w:rPr>
          <w:rFonts w:ascii="Arial" w:hAnsi="Arial" w:cs="Arial"/>
          <w:color w:val="000000"/>
          <w:sz w:val="24"/>
          <w:u w:color="000000"/>
        </w:rPr>
      </w:pPr>
      <w:r w:rsidRPr="005028BF">
        <w:rPr>
          <w:rFonts w:ascii="Arial" w:hAnsi="Arial" w:cs="Arial"/>
          <w:color w:val="000000"/>
          <w:sz w:val="24"/>
          <w:u w:color="000000"/>
        </w:rPr>
        <w:t>ROZDZIAŁ VI</w:t>
      </w:r>
    </w:p>
    <w:p w14:paraId="64A3B83F" w14:textId="77777777" w:rsidR="00A77B3E" w:rsidRPr="005028BF" w:rsidRDefault="005028BF">
      <w:pPr>
        <w:spacing w:before="120" w:after="120"/>
        <w:ind w:left="283" w:firstLine="227"/>
        <w:rPr>
          <w:rFonts w:ascii="Arial" w:hAnsi="Arial" w:cs="Arial"/>
          <w:color w:val="000000"/>
          <w:sz w:val="24"/>
          <w:u w:color="000000"/>
        </w:rPr>
      </w:pPr>
      <w:r w:rsidRPr="005028BF">
        <w:rPr>
          <w:rFonts w:ascii="Arial" w:hAnsi="Arial" w:cs="Arial"/>
          <w:color w:val="000000"/>
          <w:sz w:val="24"/>
          <w:u w:color="000000"/>
        </w:rPr>
        <w:t>TECHNICZNE WARUNKI OKREŚLAJĄCE MOŻLIWOŚĆ DOSTĘPU DO USŁUG WOD.-KAN.</w:t>
      </w:r>
    </w:p>
    <w:p w14:paraId="77E03F7F" w14:textId="77777777" w:rsidR="00A77B3E" w:rsidRPr="005028BF" w:rsidRDefault="005028BF">
      <w:pPr>
        <w:spacing w:before="120" w:after="120"/>
        <w:ind w:left="283" w:firstLine="227"/>
        <w:rPr>
          <w:rFonts w:ascii="Arial" w:hAnsi="Arial" w:cs="Arial"/>
          <w:color w:val="000000"/>
          <w:sz w:val="24"/>
          <w:u w:color="000000"/>
        </w:rPr>
      </w:pPr>
      <w:r w:rsidRPr="005028BF">
        <w:rPr>
          <w:rFonts w:ascii="Arial" w:hAnsi="Arial" w:cs="Arial"/>
          <w:color w:val="000000"/>
          <w:sz w:val="24"/>
          <w:u w:color="000000"/>
        </w:rPr>
        <w:t>ROZDZIAŁ VII</w:t>
      </w:r>
    </w:p>
    <w:p w14:paraId="70F0D994" w14:textId="77777777" w:rsidR="00A77B3E" w:rsidRPr="005028BF" w:rsidRDefault="005028BF">
      <w:pPr>
        <w:spacing w:before="120" w:after="120"/>
        <w:ind w:left="283" w:firstLine="227"/>
        <w:rPr>
          <w:rFonts w:ascii="Arial" w:hAnsi="Arial" w:cs="Arial"/>
          <w:color w:val="000000"/>
          <w:sz w:val="24"/>
          <w:u w:color="000000"/>
        </w:rPr>
      </w:pPr>
      <w:r w:rsidRPr="005028BF">
        <w:rPr>
          <w:rFonts w:ascii="Arial" w:hAnsi="Arial" w:cs="Arial"/>
          <w:color w:val="000000"/>
          <w:sz w:val="24"/>
          <w:u w:color="000000"/>
        </w:rPr>
        <w:t>SPOSÓB DOKONYWANIA PRZEZ PRZEDSIĘBIORSTWO WODOCIĄGOWO-KANALIZACYJNE ODBIORU WYKONANEGO PRZYŁĄCZA</w:t>
      </w:r>
    </w:p>
    <w:p w14:paraId="62D7F913" w14:textId="77777777" w:rsidR="00A77B3E" w:rsidRPr="005028BF" w:rsidRDefault="005028BF">
      <w:pPr>
        <w:spacing w:before="120" w:after="120"/>
        <w:ind w:left="283" w:firstLine="227"/>
        <w:rPr>
          <w:rFonts w:ascii="Arial" w:hAnsi="Arial" w:cs="Arial"/>
          <w:color w:val="000000"/>
          <w:sz w:val="24"/>
          <w:u w:color="000000"/>
        </w:rPr>
      </w:pPr>
      <w:r w:rsidRPr="005028BF">
        <w:rPr>
          <w:rFonts w:ascii="Arial" w:hAnsi="Arial" w:cs="Arial"/>
          <w:color w:val="000000"/>
          <w:sz w:val="24"/>
          <w:u w:color="000000"/>
        </w:rPr>
        <w:t>ROZDZIAŁ VIII</w:t>
      </w:r>
    </w:p>
    <w:p w14:paraId="127B46EA" w14:textId="77777777" w:rsidR="00A77B3E" w:rsidRPr="005028BF" w:rsidRDefault="005028BF">
      <w:pPr>
        <w:spacing w:before="120" w:after="120"/>
        <w:ind w:left="283" w:firstLine="227"/>
        <w:rPr>
          <w:rFonts w:ascii="Arial" w:hAnsi="Arial" w:cs="Arial"/>
          <w:color w:val="000000"/>
          <w:sz w:val="24"/>
          <w:u w:color="000000"/>
        </w:rPr>
      </w:pPr>
      <w:r w:rsidRPr="005028BF">
        <w:rPr>
          <w:rFonts w:ascii="Arial" w:hAnsi="Arial" w:cs="Arial"/>
          <w:color w:val="000000"/>
          <w:sz w:val="24"/>
          <w:u w:color="000000"/>
        </w:rPr>
        <w:t>SPOSÓB POSTĘPOWANIA W PRZYPADKU NIEDOTRZYMANIA CIĄGŁOŚCI USŁUG I ODPOWIEDNICH PARAMETRÓW DOSTARCZANEJ WODY I WPROWADZANYCH DO SIECI KANALIZACYJNEJ ŚCIEKÓW</w:t>
      </w:r>
    </w:p>
    <w:p w14:paraId="1E5C3FE6" w14:textId="77777777" w:rsidR="00A77B3E" w:rsidRPr="005028BF" w:rsidRDefault="005028BF">
      <w:pPr>
        <w:spacing w:before="120" w:after="120"/>
        <w:ind w:left="283" w:firstLine="227"/>
        <w:rPr>
          <w:rFonts w:ascii="Arial" w:hAnsi="Arial" w:cs="Arial"/>
          <w:color w:val="000000"/>
          <w:sz w:val="24"/>
          <w:u w:color="000000"/>
        </w:rPr>
      </w:pPr>
      <w:r w:rsidRPr="005028BF">
        <w:rPr>
          <w:rFonts w:ascii="Arial" w:hAnsi="Arial" w:cs="Arial"/>
          <w:color w:val="000000"/>
          <w:sz w:val="24"/>
          <w:u w:color="000000"/>
        </w:rPr>
        <w:t>ROZDZIAŁ IX</w:t>
      </w:r>
    </w:p>
    <w:p w14:paraId="540C1992" w14:textId="77777777" w:rsidR="00A77B3E" w:rsidRPr="005028BF" w:rsidRDefault="005028BF">
      <w:pPr>
        <w:spacing w:before="120" w:after="120"/>
        <w:ind w:left="283" w:firstLine="227"/>
        <w:rPr>
          <w:rFonts w:ascii="Arial" w:hAnsi="Arial" w:cs="Arial"/>
          <w:color w:val="000000"/>
          <w:sz w:val="24"/>
          <w:u w:color="000000"/>
        </w:rPr>
      </w:pPr>
      <w:r w:rsidRPr="005028BF">
        <w:rPr>
          <w:rFonts w:ascii="Arial" w:hAnsi="Arial" w:cs="Arial"/>
          <w:color w:val="000000"/>
          <w:sz w:val="24"/>
          <w:u w:color="000000"/>
        </w:rPr>
        <w:t>STANDARDY OBSŁUGI ODBIORCÓW USŁUG, A W SZCZEGÓLNOŚCI SPOSOBY ZAŁATWIANIA REKLAMACJI ORAZ WYMIANY INFORMACJI DOTYCZĄCYCH W SZCZEGÓLNOŚCI ZAKŁÓCEŃ W DOSTAWIE WODY I ODPROWADZANIU ŚCIEKÓW</w:t>
      </w:r>
    </w:p>
    <w:p w14:paraId="6F3DC6A9" w14:textId="77777777" w:rsidR="00A77B3E" w:rsidRPr="005028BF" w:rsidRDefault="005028BF">
      <w:pPr>
        <w:spacing w:before="120" w:after="120"/>
        <w:ind w:left="283" w:firstLine="227"/>
        <w:rPr>
          <w:rFonts w:ascii="Arial" w:hAnsi="Arial" w:cs="Arial"/>
          <w:color w:val="000000"/>
          <w:sz w:val="24"/>
          <w:u w:color="000000"/>
        </w:rPr>
      </w:pPr>
      <w:r w:rsidRPr="005028BF">
        <w:rPr>
          <w:rFonts w:ascii="Arial" w:hAnsi="Arial" w:cs="Arial"/>
          <w:color w:val="000000"/>
          <w:sz w:val="24"/>
          <w:u w:color="000000"/>
        </w:rPr>
        <w:t>ROZDZIAŁ X</w:t>
      </w:r>
    </w:p>
    <w:p w14:paraId="2FFB2C52" w14:textId="77777777" w:rsidR="00A77B3E" w:rsidRPr="005028BF" w:rsidRDefault="005028BF">
      <w:pPr>
        <w:spacing w:before="120" w:after="120"/>
        <w:ind w:left="283" w:firstLine="227"/>
        <w:rPr>
          <w:rFonts w:ascii="Arial" w:hAnsi="Arial" w:cs="Arial"/>
          <w:color w:val="000000"/>
          <w:sz w:val="24"/>
          <w:u w:color="000000"/>
        </w:rPr>
      </w:pPr>
      <w:r w:rsidRPr="005028BF">
        <w:rPr>
          <w:rFonts w:ascii="Arial" w:hAnsi="Arial" w:cs="Arial"/>
          <w:color w:val="000000"/>
          <w:sz w:val="24"/>
          <w:u w:color="000000"/>
        </w:rPr>
        <w:t>WARUNKI DOSTARCZANIA WODY NA CELE PRZECIWPOŻAROWE</w:t>
      </w:r>
    </w:p>
    <w:p w14:paraId="51E0010E" w14:textId="77777777" w:rsidR="00A77B3E" w:rsidRPr="005028BF" w:rsidRDefault="005028BF">
      <w:pPr>
        <w:spacing w:before="120" w:after="120"/>
        <w:ind w:left="283" w:firstLine="227"/>
        <w:rPr>
          <w:rFonts w:ascii="Arial" w:hAnsi="Arial" w:cs="Arial"/>
          <w:color w:val="000000"/>
          <w:sz w:val="24"/>
          <w:u w:color="000000"/>
        </w:rPr>
      </w:pPr>
      <w:r w:rsidRPr="005028BF">
        <w:rPr>
          <w:rFonts w:ascii="Arial" w:hAnsi="Arial" w:cs="Arial"/>
          <w:color w:val="000000"/>
          <w:sz w:val="24"/>
          <w:u w:color="000000"/>
        </w:rPr>
        <w:br w:type="page"/>
      </w:r>
      <w:r w:rsidRPr="005028BF">
        <w:rPr>
          <w:rFonts w:ascii="Arial" w:hAnsi="Arial" w:cs="Arial"/>
          <w:color w:val="000000"/>
          <w:sz w:val="24"/>
          <w:u w:color="000000"/>
        </w:rPr>
        <w:lastRenderedPageBreak/>
        <w:t>ROZDZIAŁ I</w:t>
      </w:r>
    </w:p>
    <w:p w14:paraId="199569EE" w14:textId="77777777" w:rsidR="00A77B3E" w:rsidRPr="005028BF" w:rsidRDefault="005028BF">
      <w:pPr>
        <w:spacing w:before="120" w:after="120"/>
        <w:ind w:left="283" w:firstLine="227"/>
        <w:jc w:val="center"/>
        <w:rPr>
          <w:rFonts w:ascii="Arial" w:hAnsi="Arial" w:cs="Arial"/>
          <w:color w:val="000000"/>
          <w:sz w:val="24"/>
          <w:u w:color="000000"/>
        </w:rPr>
      </w:pPr>
      <w:r w:rsidRPr="005028BF">
        <w:rPr>
          <w:rFonts w:ascii="Arial" w:hAnsi="Arial" w:cs="Arial"/>
          <w:color w:val="000000"/>
          <w:sz w:val="24"/>
          <w:u w:color="000000"/>
        </w:rPr>
        <w:t>PRZEPISY OGÓLNE</w:t>
      </w:r>
    </w:p>
    <w:p w14:paraId="140D7BE5" w14:textId="77777777" w:rsidR="00A77B3E" w:rsidRPr="005028BF" w:rsidRDefault="005028BF">
      <w:pPr>
        <w:keepLines/>
        <w:ind w:firstLine="340"/>
        <w:rPr>
          <w:rFonts w:ascii="Arial" w:hAnsi="Arial" w:cs="Arial"/>
          <w:color w:val="000000"/>
          <w:sz w:val="24"/>
          <w:u w:color="000000"/>
        </w:rPr>
      </w:pPr>
      <w:r w:rsidRPr="005028BF">
        <w:rPr>
          <w:rFonts w:ascii="Arial" w:hAnsi="Arial" w:cs="Arial"/>
          <w:sz w:val="24"/>
        </w:rPr>
        <w:t>§ 1. 1. </w:t>
      </w:r>
      <w:r w:rsidRPr="005028BF">
        <w:rPr>
          <w:rFonts w:ascii="Arial" w:hAnsi="Arial" w:cs="Arial"/>
          <w:color w:val="000000"/>
          <w:sz w:val="24"/>
          <w:u w:color="000000"/>
        </w:rPr>
        <w:tab/>
        <w:t>Regulamin określa prawa i obowiązki przedsiębiorstwa wodociągowo-kanalizacyjnego działającego na terenie Gminy Piotrków Trybunalski oraz miejscowości Bujny i Rokszyce w Gminie Wola Krzysztoporska i miejscowości Longinówka w Gminie Rozprza, na podstawie Porozumień Międzygminnych w sprawie powierzenia Miastu Piotrków Trybunalski realizacji zadania własnego w zakresie zbiorowego zaopatrzenia w wodę i zbiorowego odprowadzania ścieków ogłoszonych w Dzienniku Urzędowym Województwa Łódzkiego.</w:t>
      </w:r>
    </w:p>
    <w:p w14:paraId="6456CF04" w14:textId="77777777" w:rsidR="00A77B3E" w:rsidRPr="005028BF" w:rsidRDefault="005028BF">
      <w:pPr>
        <w:keepLines/>
        <w:spacing w:before="120" w:after="120"/>
        <w:ind w:firstLine="340"/>
        <w:rPr>
          <w:rFonts w:ascii="Arial" w:hAnsi="Arial" w:cs="Arial"/>
          <w:color w:val="000000"/>
          <w:sz w:val="24"/>
          <w:u w:color="000000"/>
        </w:rPr>
      </w:pPr>
      <w:r w:rsidRPr="005028BF">
        <w:rPr>
          <w:rFonts w:ascii="Arial" w:hAnsi="Arial" w:cs="Arial"/>
          <w:sz w:val="24"/>
        </w:rPr>
        <w:t>2. </w:t>
      </w:r>
      <w:r w:rsidRPr="005028BF">
        <w:rPr>
          <w:rFonts w:ascii="Arial" w:hAnsi="Arial" w:cs="Arial"/>
          <w:color w:val="000000"/>
          <w:sz w:val="24"/>
          <w:u w:color="000000"/>
        </w:rPr>
        <w:tab/>
        <w:t>Regulamin określa również prawa i obowiązki odbiorców usług</w:t>
      </w:r>
      <w:r>
        <w:rPr>
          <w:rFonts w:ascii="Arial" w:hAnsi="Arial" w:cs="Arial"/>
          <w:color w:val="000000"/>
          <w:sz w:val="24"/>
          <w:u w:color="000000"/>
        </w:rPr>
        <w:t xml:space="preserve"> z terenów określonych w ust. 1 </w:t>
      </w:r>
      <w:r w:rsidRPr="005028BF">
        <w:rPr>
          <w:rFonts w:ascii="Arial" w:hAnsi="Arial" w:cs="Arial"/>
          <w:color w:val="000000"/>
          <w:sz w:val="24"/>
          <w:u w:color="000000"/>
        </w:rPr>
        <w:t>w zakresie zbiorowego zaopatrzenia w wodę oraz zbiorowego odprowadzania ścieków.</w:t>
      </w:r>
    </w:p>
    <w:p w14:paraId="7150A996" w14:textId="77777777" w:rsidR="00A77B3E" w:rsidRPr="005028BF" w:rsidRDefault="005028BF">
      <w:pPr>
        <w:keepLines/>
        <w:ind w:firstLine="340"/>
        <w:rPr>
          <w:rFonts w:ascii="Arial" w:hAnsi="Arial" w:cs="Arial"/>
          <w:color w:val="000000"/>
          <w:sz w:val="24"/>
          <w:u w:color="000000"/>
        </w:rPr>
      </w:pPr>
      <w:r w:rsidRPr="005028BF">
        <w:rPr>
          <w:rFonts w:ascii="Arial" w:hAnsi="Arial" w:cs="Arial"/>
          <w:sz w:val="24"/>
        </w:rPr>
        <w:t>§ 2. 1. </w:t>
      </w:r>
      <w:r w:rsidRPr="005028BF">
        <w:rPr>
          <w:rFonts w:ascii="Arial" w:hAnsi="Arial" w:cs="Arial"/>
          <w:color w:val="000000"/>
          <w:sz w:val="24"/>
          <w:u w:color="000000"/>
        </w:rPr>
        <w:tab/>
        <w:t>Ilekroć w Regulaminie jest mowa o:</w:t>
      </w:r>
    </w:p>
    <w:p w14:paraId="3E86D73A" w14:textId="77777777" w:rsidR="00A77B3E" w:rsidRPr="005028BF" w:rsidRDefault="005028BF">
      <w:pPr>
        <w:spacing w:before="120" w:after="120"/>
        <w:ind w:left="340" w:hanging="227"/>
        <w:rPr>
          <w:rFonts w:ascii="Arial" w:hAnsi="Arial" w:cs="Arial"/>
          <w:color w:val="000000"/>
          <w:sz w:val="24"/>
          <w:u w:color="000000"/>
        </w:rPr>
      </w:pPr>
      <w:r w:rsidRPr="005028BF">
        <w:rPr>
          <w:rFonts w:ascii="Arial" w:hAnsi="Arial" w:cs="Arial"/>
          <w:sz w:val="24"/>
        </w:rPr>
        <w:t>1) </w:t>
      </w:r>
      <w:r w:rsidRPr="005028BF">
        <w:rPr>
          <w:rFonts w:ascii="Arial" w:hAnsi="Arial" w:cs="Arial"/>
          <w:color w:val="000000"/>
          <w:sz w:val="24"/>
          <w:u w:color="000000"/>
        </w:rPr>
        <w:tab/>
        <w:t>„Ustawie” należy rozumieć ustawę z dnia 7 czerwca 2001 roku o zbiorowym zaopatrzeniu w wodę i zbiorowym odprowadzaniu ścieków (Dz.U. z 2020 r. poz. 2028 tj. ze zm.),</w:t>
      </w:r>
    </w:p>
    <w:p w14:paraId="55FBB019" w14:textId="77777777" w:rsidR="00A77B3E" w:rsidRPr="005028BF" w:rsidRDefault="005028BF">
      <w:pPr>
        <w:keepLines/>
        <w:spacing w:before="120" w:after="120"/>
        <w:ind w:firstLine="340"/>
        <w:rPr>
          <w:rFonts w:ascii="Arial" w:hAnsi="Arial" w:cs="Arial"/>
          <w:color w:val="000000"/>
          <w:sz w:val="24"/>
          <w:u w:color="000000"/>
        </w:rPr>
      </w:pPr>
      <w:r w:rsidRPr="005028BF">
        <w:rPr>
          <w:rFonts w:ascii="Arial" w:hAnsi="Arial" w:cs="Arial"/>
          <w:sz w:val="24"/>
        </w:rPr>
        <w:t>2. </w:t>
      </w:r>
      <w:r w:rsidRPr="005028BF">
        <w:rPr>
          <w:rFonts w:ascii="Arial" w:hAnsi="Arial" w:cs="Arial"/>
          <w:color w:val="000000"/>
          <w:sz w:val="24"/>
          <w:u w:color="000000"/>
        </w:rPr>
        <w:tab/>
        <w:t>Użytym w Regulaminie pojęciom należy przypisywać znaczenie jakie nadają im akty prawne wyższego rzędu, w tym w szczególności Ustawa.</w:t>
      </w:r>
    </w:p>
    <w:p w14:paraId="339F9BBB" w14:textId="77777777" w:rsidR="00A77B3E" w:rsidRPr="005028BF" w:rsidRDefault="005028BF">
      <w:pPr>
        <w:keepLines/>
        <w:spacing w:before="120" w:after="120"/>
        <w:ind w:firstLine="340"/>
        <w:rPr>
          <w:rFonts w:ascii="Arial" w:hAnsi="Arial" w:cs="Arial"/>
          <w:color w:val="000000"/>
          <w:sz w:val="24"/>
          <w:u w:color="000000"/>
        </w:rPr>
      </w:pPr>
      <w:r w:rsidRPr="005028BF">
        <w:rPr>
          <w:rFonts w:ascii="Arial" w:hAnsi="Arial" w:cs="Arial"/>
          <w:sz w:val="24"/>
        </w:rPr>
        <w:t>3. </w:t>
      </w:r>
      <w:r w:rsidRPr="005028BF">
        <w:rPr>
          <w:rFonts w:ascii="Arial" w:hAnsi="Arial" w:cs="Arial"/>
          <w:color w:val="000000"/>
          <w:sz w:val="24"/>
          <w:u w:color="000000"/>
        </w:rPr>
        <w:tab/>
        <w:t>Postanowienia Regulaminu odnoszące się do taryfy znajdują zastosowanie w zatwierdzonej taryfie przez organ regulacyjny.</w:t>
      </w:r>
    </w:p>
    <w:p w14:paraId="0D2616F3" w14:textId="77777777" w:rsidR="00A77B3E" w:rsidRPr="005028BF" w:rsidRDefault="005028BF">
      <w:pPr>
        <w:spacing w:before="120" w:after="120"/>
        <w:ind w:left="283" w:firstLine="227"/>
        <w:rPr>
          <w:rFonts w:ascii="Arial" w:hAnsi="Arial" w:cs="Arial"/>
          <w:color w:val="000000"/>
          <w:sz w:val="24"/>
          <w:u w:color="000000"/>
        </w:rPr>
      </w:pPr>
      <w:r w:rsidRPr="005028BF">
        <w:rPr>
          <w:rFonts w:ascii="Arial" w:hAnsi="Arial" w:cs="Arial"/>
          <w:color w:val="000000"/>
          <w:sz w:val="24"/>
          <w:u w:color="000000"/>
        </w:rPr>
        <w:t>ROZDZIAŁ II</w:t>
      </w:r>
    </w:p>
    <w:p w14:paraId="094B1CBB" w14:textId="77777777" w:rsidR="00A77B3E" w:rsidRPr="005028BF" w:rsidRDefault="005028BF">
      <w:pPr>
        <w:spacing w:before="120" w:after="120"/>
        <w:ind w:left="283" w:firstLine="227"/>
        <w:jc w:val="center"/>
        <w:rPr>
          <w:rFonts w:ascii="Arial" w:hAnsi="Arial" w:cs="Arial"/>
          <w:color w:val="000000"/>
          <w:sz w:val="24"/>
          <w:u w:color="000000"/>
        </w:rPr>
      </w:pPr>
      <w:r w:rsidRPr="005028BF">
        <w:rPr>
          <w:rFonts w:ascii="Arial" w:hAnsi="Arial" w:cs="Arial"/>
          <w:color w:val="000000"/>
          <w:sz w:val="24"/>
          <w:u w:color="000000"/>
        </w:rPr>
        <w:t>MINIMALNY POZIOM USŁUG</w:t>
      </w:r>
    </w:p>
    <w:p w14:paraId="2199EB1B" w14:textId="77777777" w:rsidR="00A77B3E" w:rsidRPr="005028BF" w:rsidRDefault="005028BF">
      <w:pPr>
        <w:spacing w:before="120" w:after="120"/>
        <w:ind w:left="283" w:firstLine="227"/>
        <w:jc w:val="center"/>
        <w:rPr>
          <w:rFonts w:ascii="Arial" w:hAnsi="Arial" w:cs="Arial"/>
          <w:color w:val="000000"/>
          <w:sz w:val="24"/>
          <w:u w:color="000000"/>
        </w:rPr>
      </w:pPr>
      <w:r w:rsidRPr="005028BF">
        <w:rPr>
          <w:rFonts w:ascii="Arial" w:hAnsi="Arial" w:cs="Arial"/>
          <w:color w:val="000000"/>
          <w:sz w:val="24"/>
          <w:u w:color="000000"/>
        </w:rPr>
        <w:t>ŚWIADCZONYCH PRZEZ PRZEDSIĘBIORSTWO WODOCIĄGOWO-KANALIZACYJNE</w:t>
      </w:r>
    </w:p>
    <w:p w14:paraId="28DD34FD" w14:textId="77777777" w:rsidR="00A77B3E" w:rsidRPr="005028BF" w:rsidRDefault="005028BF">
      <w:pPr>
        <w:spacing w:before="120" w:after="120"/>
        <w:ind w:left="283" w:firstLine="227"/>
        <w:jc w:val="center"/>
        <w:rPr>
          <w:rFonts w:ascii="Arial" w:hAnsi="Arial" w:cs="Arial"/>
          <w:color w:val="000000"/>
          <w:sz w:val="24"/>
          <w:u w:color="000000"/>
        </w:rPr>
      </w:pPr>
      <w:r w:rsidRPr="005028BF">
        <w:rPr>
          <w:rFonts w:ascii="Arial" w:hAnsi="Arial" w:cs="Arial"/>
          <w:color w:val="000000"/>
          <w:sz w:val="24"/>
          <w:u w:color="000000"/>
        </w:rPr>
        <w:t>W ZAKRESIE DOSTARCZANIA WODY I ODPROWADZANIA ŚCIEKÓW</w:t>
      </w:r>
    </w:p>
    <w:p w14:paraId="4946A101" w14:textId="77777777" w:rsidR="00A77B3E" w:rsidRPr="005028BF" w:rsidRDefault="005028BF">
      <w:pPr>
        <w:keepLines/>
        <w:ind w:firstLine="340"/>
        <w:rPr>
          <w:rFonts w:ascii="Arial" w:hAnsi="Arial" w:cs="Arial"/>
          <w:color w:val="000000"/>
          <w:sz w:val="24"/>
          <w:u w:color="000000"/>
        </w:rPr>
      </w:pPr>
      <w:r w:rsidRPr="005028BF">
        <w:rPr>
          <w:rFonts w:ascii="Arial" w:hAnsi="Arial" w:cs="Arial"/>
          <w:sz w:val="24"/>
        </w:rPr>
        <w:t>§ 3. 1. </w:t>
      </w:r>
      <w:r w:rsidRPr="005028BF">
        <w:rPr>
          <w:rFonts w:ascii="Arial" w:hAnsi="Arial" w:cs="Arial"/>
          <w:color w:val="000000"/>
          <w:sz w:val="24"/>
          <w:u w:color="000000"/>
        </w:rPr>
        <w:tab/>
        <w:t>Przedsiębiorstwo wodociągowo-kanalizacyjne ma obowiązek zapewnienia minimalnego poziomu świadczonych usług polegającego na:</w:t>
      </w:r>
    </w:p>
    <w:p w14:paraId="359B8E10" w14:textId="77777777" w:rsidR="00A77B3E" w:rsidRPr="005028BF" w:rsidRDefault="005028BF">
      <w:pPr>
        <w:spacing w:before="120" w:after="120"/>
        <w:ind w:left="340" w:hanging="227"/>
        <w:rPr>
          <w:rFonts w:ascii="Arial" w:hAnsi="Arial" w:cs="Arial"/>
          <w:color w:val="000000"/>
          <w:sz w:val="24"/>
          <w:u w:color="000000"/>
        </w:rPr>
      </w:pPr>
      <w:r w:rsidRPr="005028BF">
        <w:rPr>
          <w:rFonts w:ascii="Arial" w:hAnsi="Arial" w:cs="Arial"/>
          <w:sz w:val="24"/>
        </w:rPr>
        <w:t>1) </w:t>
      </w:r>
      <w:r w:rsidRPr="005028BF">
        <w:rPr>
          <w:rFonts w:ascii="Arial" w:hAnsi="Arial" w:cs="Arial"/>
          <w:color w:val="000000"/>
          <w:sz w:val="24"/>
          <w:u w:color="000000"/>
        </w:rPr>
        <w:tab/>
        <w:t>ciągłości i niezawodności dostawy wody i/lub odprowadzania ścieków dla nieruchomości, na które zawarto umowy zaopatrzenia w wodę i/lub odprowadzania ścieków, zgodnie z możliwościami technicznymi świadczenia usług wyznaczonych m.in. strukturą i średnicą przyłączy oraz instalacji wewnętrznej odbiorcy usług, w ilości odprowadzanych ścieków nie mniejszej niż 0,025 m3 na godzinę (6 m3 rocznie) oraz ciśnieniu wody nie mniejszym niż:</w:t>
      </w:r>
    </w:p>
    <w:p w14:paraId="2BA5C877" w14:textId="77777777" w:rsidR="00A77B3E" w:rsidRPr="005028BF" w:rsidRDefault="005028BF">
      <w:pPr>
        <w:keepLines/>
        <w:spacing w:before="120" w:after="120"/>
        <w:ind w:left="567" w:hanging="227"/>
        <w:rPr>
          <w:rFonts w:ascii="Arial" w:hAnsi="Arial" w:cs="Arial"/>
          <w:color w:val="000000"/>
          <w:sz w:val="24"/>
          <w:u w:color="000000"/>
        </w:rPr>
      </w:pPr>
      <w:r w:rsidRPr="005028BF">
        <w:rPr>
          <w:rFonts w:ascii="Arial" w:hAnsi="Arial" w:cs="Arial"/>
          <w:sz w:val="24"/>
        </w:rPr>
        <w:t>a) </w:t>
      </w:r>
      <w:r w:rsidRPr="005028BF">
        <w:rPr>
          <w:rFonts w:ascii="Arial" w:hAnsi="Arial" w:cs="Arial"/>
          <w:color w:val="000000"/>
          <w:sz w:val="24"/>
          <w:u w:color="000000"/>
        </w:rPr>
        <w:tab/>
        <w:t xml:space="preserve">0,20 </w:t>
      </w:r>
      <w:proofErr w:type="spellStart"/>
      <w:r w:rsidRPr="005028BF">
        <w:rPr>
          <w:rFonts w:ascii="Arial" w:hAnsi="Arial" w:cs="Arial"/>
          <w:color w:val="000000"/>
          <w:sz w:val="24"/>
          <w:u w:color="000000"/>
        </w:rPr>
        <w:t>MPa</w:t>
      </w:r>
      <w:proofErr w:type="spellEnd"/>
      <w:r w:rsidRPr="005028BF">
        <w:rPr>
          <w:rFonts w:ascii="Arial" w:hAnsi="Arial" w:cs="Arial"/>
          <w:color w:val="000000"/>
          <w:sz w:val="24"/>
          <w:u w:color="000000"/>
        </w:rPr>
        <w:t xml:space="preserve"> mierzonego na sieci wodociągowej rozdzielczej,</w:t>
      </w:r>
    </w:p>
    <w:p w14:paraId="1208501B" w14:textId="77777777" w:rsidR="00A77B3E" w:rsidRPr="005028BF" w:rsidRDefault="005028BF">
      <w:pPr>
        <w:keepLines/>
        <w:spacing w:before="120" w:after="120"/>
        <w:ind w:left="567" w:hanging="227"/>
        <w:rPr>
          <w:rFonts w:ascii="Arial" w:hAnsi="Arial" w:cs="Arial"/>
          <w:color w:val="000000"/>
          <w:sz w:val="24"/>
          <w:u w:color="000000"/>
        </w:rPr>
      </w:pPr>
      <w:r w:rsidRPr="005028BF">
        <w:rPr>
          <w:rFonts w:ascii="Arial" w:hAnsi="Arial" w:cs="Arial"/>
          <w:sz w:val="24"/>
        </w:rPr>
        <w:t>b) </w:t>
      </w:r>
      <w:r w:rsidRPr="005028BF">
        <w:rPr>
          <w:rFonts w:ascii="Arial" w:hAnsi="Arial" w:cs="Arial"/>
          <w:color w:val="000000"/>
          <w:sz w:val="24"/>
          <w:u w:color="000000"/>
        </w:rPr>
        <w:tab/>
        <w:t xml:space="preserve">0,15 </w:t>
      </w:r>
      <w:proofErr w:type="spellStart"/>
      <w:r w:rsidRPr="005028BF">
        <w:rPr>
          <w:rFonts w:ascii="Arial" w:hAnsi="Arial" w:cs="Arial"/>
          <w:color w:val="000000"/>
          <w:sz w:val="24"/>
          <w:u w:color="000000"/>
        </w:rPr>
        <w:t>MPa</w:t>
      </w:r>
      <w:proofErr w:type="spellEnd"/>
      <w:r w:rsidRPr="005028BF">
        <w:rPr>
          <w:rFonts w:ascii="Arial" w:hAnsi="Arial" w:cs="Arial"/>
          <w:color w:val="000000"/>
          <w:sz w:val="24"/>
          <w:u w:color="000000"/>
        </w:rPr>
        <w:t xml:space="preserve"> mierzonego u wylotu na zaworze za wodomierzem głównym zainstalowanym na przyłączu wodociągowym,</w:t>
      </w:r>
    </w:p>
    <w:p w14:paraId="63F5CB3D" w14:textId="77777777" w:rsidR="00A77B3E" w:rsidRPr="005028BF" w:rsidRDefault="005028BF">
      <w:pPr>
        <w:spacing w:before="120" w:after="120"/>
        <w:ind w:left="340" w:hanging="227"/>
        <w:rPr>
          <w:rFonts w:ascii="Arial" w:hAnsi="Arial" w:cs="Arial"/>
          <w:color w:val="000000"/>
          <w:sz w:val="24"/>
          <w:u w:color="000000"/>
        </w:rPr>
      </w:pPr>
      <w:r w:rsidRPr="005028BF">
        <w:rPr>
          <w:rFonts w:ascii="Arial" w:hAnsi="Arial" w:cs="Arial"/>
          <w:sz w:val="24"/>
        </w:rPr>
        <w:t>2) </w:t>
      </w:r>
      <w:r w:rsidRPr="005028BF">
        <w:rPr>
          <w:rFonts w:ascii="Arial" w:hAnsi="Arial" w:cs="Arial"/>
          <w:color w:val="000000"/>
          <w:sz w:val="24"/>
          <w:u w:color="000000"/>
        </w:rPr>
        <w:tab/>
        <w:t xml:space="preserve">zapewnieniu dostawy wody  przeznaczonej do spożycia przez ludzi o jakości i parametrach nieprzekraczających wartości dopuszczalnych:  mętność ≤  1 NTU, barwa ≤ 15 mg/l Pt, </w:t>
      </w:r>
      <w:proofErr w:type="spellStart"/>
      <w:r w:rsidRPr="005028BF">
        <w:rPr>
          <w:rFonts w:ascii="Arial" w:hAnsi="Arial" w:cs="Arial"/>
          <w:color w:val="000000"/>
          <w:sz w:val="24"/>
          <w:u w:color="000000"/>
        </w:rPr>
        <w:t>pH</w:t>
      </w:r>
      <w:proofErr w:type="spellEnd"/>
      <w:r w:rsidRPr="005028BF">
        <w:rPr>
          <w:rFonts w:ascii="Arial" w:hAnsi="Arial" w:cs="Arial"/>
          <w:color w:val="000000"/>
          <w:sz w:val="24"/>
          <w:u w:color="000000"/>
        </w:rPr>
        <w:t xml:space="preserve"> 6,5÷ 9,5, przewodność ≤ 2500 µS/cm, jon amonowy (NH4+)  ≤  0,5 mg/l, azotyny (NO2-) ≤ 0,5 mg/l, azotany (NO3-) ≤ 50 mg/l, chlorki ≤ 0,2 mg/l, siarczany ≤ 0,2 mg/l, żelazo ≤ 0,2 mg/l, mangan ≤ 0,05 mg/l, zapach akceptowalny, smak akceptowalny, liczba bakterii grupy coli 0 </w:t>
      </w:r>
      <w:proofErr w:type="spellStart"/>
      <w:r w:rsidRPr="005028BF">
        <w:rPr>
          <w:rFonts w:ascii="Arial" w:hAnsi="Arial" w:cs="Arial"/>
          <w:color w:val="000000"/>
          <w:sz w:val="24"/>
          <w:u w:color="000000"/>
        </w:rPr>
        <w:t>jtk</w:t>
      </w:r>
      <w:proofErr w:type="spellEnd"/>
      <w:r w:rsidRPr="005028BF">
        <w:rPr>
          <w:rFonts w:ascii="Arial" w:hAnsi="Arial" w:cs="Arial"/>
          <w:color w:val="000000"/>
          <w:sz w:val="24"/>
          <w:u w:color="000000"/>
        </w:rPr>
        <w:t>/100 ml, liczba domniemanych Escherichia coli 0 </w:t>
      </w:r>
      <w:proofErr w:type="spellStart"/>
      <w:r w:rsidRPr="005028BF">
        <w:rPr>
          <w:rFonts w:ascii="Arial" w:hAnsi="Arial" w:cs="Arial"/>
          <w:color w:val="000000"/>
          <w:sz w:val="24"/>
          <w:u w:color="000000"/>
        </w:rPr>
        <w:t>jtk</w:t>
      </w:r>
      <w:proofErr w:type="spellEnd"/>
      <w:r w:rsidRPr="005028BF">
        <w:rPr>
          <w:rFonts w:ascii="Arial" w:hAnsi="Arial" w:cs="Arial"/>
          <w:color w:val="000000"/>
          <w:sz w:val="24"/>
          <w:u w:color="000000"/>
        </w:rPr>
        <w:t xml:space="preserve">/100 ml, liczba </w:t>
      </w:r>
      <w:proofErr w:type="spellStart"/>
      <w:r w:rsidRPr="005028BF">
        <w:rPr>
          <w:rFonts w:ascii="Arial" w:hAnsi="Arial" w:cs="Arial"/>
          <w:color w:val="000000"/>
          <w:sz w:val="24"/>
          <w:u w:color="000000"/>
        </w:rPr>
        <w:t>enterokoków</w:t>
      </w:r>
      <w:proofErr w:type="spellEnd"/>
      <w:r w:rsidRPr="005028BF">
        <w:rPr>
          <w:rFonts w:ascii="Arial" w:hAnsi="Arial" w:cs="Arial"/>
          <w:color w:val="000000"/>
          <w:sz w:val="24"/>
          <w:u w:color="000000"/>
        </w:rPr>
        <w:t xml:space="preserve"> (paciorkowce kołowe) 0 </w:t>
      </w:r>
      <w:proofErr w:type="spellStart"/>
      <w:r w:rsidRPr="005028BF">
        <w:rPr>
          <w:rFonts w:ascii="Arial" w:hAnsi="Arial" w:cs="Arial"/>
          <w:color w:val="000000"/>
          <w:sz w:val="24"/>
          <w:u w:color="000000"/>
        </w:rPr>
        <w:t>jtk</w:t>
      </w:r>
      <w:proofErr w:type="spellEnd"/>
      <w:r w:rsidRPr="005028BF">
        <w:rPr>
          <w:rFonts w:ascii="Arial" w:hAnsi="Arial" w:cs="Arial"/>
          <w:color w:val="000000"/>
          <w:sz w:val="24"/>
          <w:u w:color="000000"/>
        </w:rPr>
        <w:t xml:space="preserve">/100 ml, ogólna liczba mikroorganizmów w 22 OC &lt; 200  </w:t>
      </w:r>
      <w:proofErr w:type="spellStart"/>
      <w:r w:rsidRPr="005028BF">
        <w:rPr>
          <w:rFonts w:ascii="Arial" w:hAnsi="Arial" w:cs="Arial"/>
          <w:color w:val="000000"/>
          <w:sz w:val="24"/>
          <w:u w:color="000000"/>
        </w:rPr>
        <w:t>jtk</w:t>
      </w:r>
      <w:proofErr w:type="spellEnd"/>
      <w:r w:rsidRPr="005028BF">
        <w:rPr>
          <w:rFonts w:ascii="Arial" w:hAnsi="Arial" w:cs="Arial"/>
          <w:color w:val="000000"/>
          <w:sz w:val="24"/>
          <w:u w:color="000000"/>
        </w:rPr>
        <w:t xml:space="preserve">/1 ml,  utlenialność (KMnO4) ≤ 5,0 mg/l, sód ≤ 200 mg/l, glin ≤ 200 µg/l, magnez 7-125 mg/l, twardość 60-500 mg/l, srebro ≤ 0,010 mg/l, </w:t>
      </w:r>
      <w:proofErr w:type="spellStart"/>
      <w:r w:rsidRPr="005028BF">
        <w:rPr>
          <w:rFonts w:ascii="Arial" w:hAnsi="Arial" w:cs="Arial"/>
          <w:color w:val="000000"/>
          <w:sz w:val="24"/>
          <w:u w:color="000000"/>
        </w:rPr>
        <w:t>akryloamid</w:t>
      </w:r>
      <w:proofErr w:type="spellEnd"/>
      <w:r w:rsidRPr="005028BF">
        <w:rPr>
          <w:rFonts w:ascii="Arial" w:hAnsi="Arial" w:cs="Arial"/>
          <w:color w:val="000000"/>
          <w:sz w:val="24"/>
          <w:u w:color="000000"/>
        </w:rPr>
        <w:t xml:space="preserve"> ≤ 0,10 µg/l, antymon ≤ 5,0 µg/l , arsen ≤ 10 µg/l, benzen ≤ 1,0 µg/l, </w:t>
      </w:r>
      <w:proofErr w:type="spellStart"/>
      <w:r w:rsidRPr="005028BF">
        <w:rPr>
          <w:rFonts w:ascii="Arial" w:hAnsi="Arial" w:cs="Arial"/>
          <w:color w:val="000000"/>
          <w:sz w:val="24"/>
          <w:u w:color="000000"/>
        </w:rPr>
        <w:t>benzo</w:t>
      </w:r>
      <w:proofErr w:type="spellEnd"/>
      <w:r w:rsidRPr="005028BF">
        <w:rPr>
          <w:rFonts w:ascii="Arial" w:hAnsi="Arial" w:cs="Arial"/>
          <w:color w:val="000000"/>
          <w:sz w:val="24"/>
          <w:u w:color="000000"/>
        </w:rPr>
        <w:t>(a)</w:t>
      </w:r>
      <w:proofErr w:type="spellStart"/>
      <w:r w:rsidRPr="005028BF">
        <w:rPr>
          <w:rFonts w:ascii="Arial" w:hAnsi="Arial" w:cs="Arial"/>
          <w:color w:val="000000"/>
          <w:sz w:val="24"/>
          <w:u w:color="000000"/>
        </w:rPr>
        <w:t>piren</w:t>
      </w:r>
      <w:proofErr w:type="spellEnd"/>
      <w:r w:rsidRPr="005028BF">
        <w:rPr>
          <w:rFonts w:ascii="Arial" w:hAnsi="Arial" w:cs="Arial"/>
          <w:color w:val="000000"/>
          <w:sz w:val="24"/>
          <w:u w:color="000000"/>
        </w:rPr>
        <w:t xml:space="preserve"> ≤ 0,010 µg/l, bor ≤ 1,0 mg/l, bromiany ≤ 10 µg/l, chlorek winylu ≤ 0,50 µg/l, chrom ≤ 50 µg/l, cyjanki ≤ 50 µg/l, 1,2 dichloroetan ≤ 3,0 µg/l, epichlorohydryna ≤ 0,10 µg/l, fluorki ≤ 1,5 mg/l, kadm ≤ 5,0 µg/l, miedź ≤ 2,0 mg/l, nikiel ≤ 20 µg/l, ołów ≤ 10 µg/l, pestycydy ≤ 0,10 µg/l,  suma pestycydów ≤ 0,50 µg/l, rtęć ≤ 1,0 </w:t>
      </w:r>
      <w:r w:rsidRPr="005028BF">
        <w:rPr>
          <w:rFonts w:ascii="Arial" w:hAnsi="Arial" w:cs="Arial"/>
          <w:color w:val="000000"/>
          <w:sz w:val="24"/>
          <w:u w:color="000000"/>
        </w:rPr>
        <w:lastRenderedPageBreak/>
        <w:t xml:space="preserve">µg/l, suma </w:t>
      </w:r>
      <w:proofErr w:type="spellStart"/>
      <w:r w:rsidRPr="005028BF">
        <w:rPr>
          <w:rFonts w:ascii="Arial" w:hAnsi="Arial" w:cs="Arial"/>
          <w:color w:val="000000"/>
          <w:sz w:val="24"/>
          <w:u w:color="000000"/>
        </w:rPr>
        <w:t>trichloroetenu</w:t>
      </w:r>
      <w:proofErr w:type="spellEnd"/>
      <w:r w:rsidRPr="005028BF">
        <w:rPr>
          <w:rFonts w:ascii="Arial" w:hAnsi="Arial" w:cs="Arial"/>
          <w:color w:val="000000"/>
          <w:sz w:val="24"/>
          <w:u w:color="000000"/>
        </w:rPr>
        <w:t xml:space="preserve"> i </w:t>
      </w:r>
      <w:proofErr w:type="spellStart"/>
      <w:r w:rsidRPr="005028BF">
        <w:rPr>
          <w:rFonts w:ascii="Arial" w:hAnsi="Arial" w:cs="Arial"/>
          <w:color w:val="000000"/>
          <w:sz w:val="24"/>
          <w:u w:color="000000"/>
        </w:rPr>
        <w:t>tetracholroetenu</w:t>
      </w:r>
      <w:proofErr w:type="spellEnd"/>
      <w:r w:rsidRPr="005028BF">
        <w:rPr>
          <w:rFonts w:ascii="Arial" w:hAnsi="Arial" w:cs="Arial"/>
          <w:color w:val="000000"/>
          <w:sz w:val="24"/>
          <w:u w:color="000000"/>
        </w:rPr>
        <w:t xml:space="preserve"> ≤ 10 µg/l, selen ≤ 10 µg/l, suma WWA ≤ 0,10 µg/l, suma THM ≤ 100 µg/l,</w:t>
      </w:r>
    </w:p>
    <w:p w14:paraId="6782BC2C" w14:textId="77777777" w:rsidR="00A77B3E" w:rsidRPr="005028BF" w:rsidRDefault="005028BF">
      <w:pPr>
        <w:spacing w:before="120" w:after="120"/>
        <w:ind w:left="340" w:hanging="227"/>
        <w:rPr>
          <w:rFonts w:ascii="Arial" w:hAnsi="Arial" w:cs="Arial"/>
          <w:color w:val="000000"/>
          <w:sz w:val="24"/>
          <w:u w:color="000000"/>
        </w:rPr>
      </w:pPr>
      <w:r w:rsidRPr="005028BF">
        <w:rPr>
          <w:rFonts w:ascii="Arial" w:hAnsi="Arial" w:cs="Arial"/>
          <w:sz w:val="24"/>
        </w:rPr>
        <w:t>3) </w:t>
      </w:r>
      <w:r w:rsidRPr="005028BF">
        <w:rPr>
          <w:rFonts w:ascii="Arial" w:hAnsi="Arial" w:cs="Arial"/>
          <w:color w:val="000000"/>
          <w:sz w:val="24"/>
          <w:u w:color="000000"/>
        </w:rPr>
        <w:tab/>
        <w:t xml:space="preserve">odprowadzaniu ścieków do urządzeń kanalizacyjnych o jakości nieprzekraczających dopuszczalnych parametrów ścieków o wartości: zawiesina ogólna ≤ 500 mg/l, </w:t>
      </w:r>
      <w:proofErr w:type="spellStart"/>
      <w:r w:rsidRPr="005028BF">
        <w:rPr>
          <w:rFonts w:ascii="Arial" w:hAnsi="Arial" w:cs="Arial"/>
          <w:color w:val="000000"/>
          <w:sz w:val="24"/>
          <w:u w:color="000000"/>
        </w:rPr>
        <w:t>ChZTCr</w:t>
      </w:r>
      <w:proofErr w:type="spellEnd"/>
      <w:r w:rsidRPr="005028BF">
        <w:rPr>
          <w:rFonts w:ascii="Arial" w:hAnsi="Arial" w:cs="Arial"/>
          <w:color w:val="000000"/>
          <w:sz w:val="24"/>
          <w:u w:color="000000"/>
        </w:rPr>
        <w:t xml:space="preserve">  ≤ 1000 mg O2/l, BZT5 ≤ 500 mg O2/l, azot amonowy ≤ 200 mg NNH4/l, fosfor ogólny  ≤ 10 mg P/l,</w:t>
      </w:r>
    </w:p>
    <w:p w14:paraId="1D79DC19" w14:textId="77777777" w:rsidR="00A77B3E" w:rsidRPr="005028BF" w:rsidRDefault="005028BF">
      <w:pPr>
        <w:spacing w:before="120" w:after="120"/>
        <w:ind w:left="340" w:hanging="227"/>
        <w:rPr>
          <w:rFonts w:ascii="Arial" w:hAnsi="Arial" w:cs="Arial"/>
          <w:color w:val="000000"/>
          <w:sz w:val="24"/>
          <w:u w:color="000000"/>
        </w:rPr>
      </w:pPr>
      <w:r w:rsidRPr="005028BF">
        <w:rPr>
          <w:rFonts w:ascii="Arial" w:hAnsi="Arial" w:cs="Arial"/>
          <w:sz w:val="24"/>
        </w:rPr>
        <w:t>4) </w:t>
      </w:r>
      <w:r w:rsidRPr="005028BF">
        <w:rPr>
          <w:rFonts w:ascii="Arial" w:hAnsi="Arial" w:cs="Arial"/>
          <w:color w:val="000000"/>
          <w:sz w:val="24"/>
          <w:u w:color="000000"/>
        </w:rPr>
        <w:tab/>
        <w:t>kontrolowaniu ilości i jakości odprowadzanych ścieków,</w:t>
      </w:r>
    </w:p>
    <w:p w14:paraId="66FD6513" w14:textId="77777777" w:rsidR="00A77B3E" w:rsidRPr="005028BF" w:rsidRDefault="005028BF">
      <w:pPr>
        <w:spacing w:before="120" w:after="120"/>
        <w:ind w:left="340" w:hanging="227"/>
        <w:rPr>
          <w:rFonts w:ascii="Arial" w:hAnsi="Arial" w:cs="Arial"/>
          <w:color w:val="000000"/>
          <w:sz w:val="24"/>
          <w:u w:color="000000"/>
        </w:rPr>
      </w:pPr>
      <w:r w:rsidRPr="005028BF">
        <w:rPr>
          <w:rFonts w:ascii="Arial" w:hAnsi="Arial" w:cs="Arial"/>
          <w:sz w:val="24"/>
        </w:rPr>
        <w:t>5) </w:t>
      </w:r>
      <w:r w:rsidRPr="005028BF">
        <w:rPr>
          <w:rFonts w:ascii="Arial" w:hAnsi="Arial" w:cs="Arial"/>
          <w:color w:val="000000"/>
          <w:sz w:val="24"/>
          <w:u w:color="000000"/>
        </w:rPr>
        <w:tab/>
        <w:t>zapewnieniu utrzymania i prawidłowego funkcjonowania urządzeń wodociągowych i urządzeń kanalizacyjnych oraz posiadanych przez przedsiębiorstwo wodociągowo kanalizacyjne przyłączy wodociągowych i przyłączy kanalizacyjnych,</w:t>
      </w:r>
    </w:p>
    <w:p w14:paraId="221B7A5F" w14:textId="77777777" w:rsidR="00A77B3E" w:rsidRPr="005028BF" w:rsidRDefault="005028BF">
      <w:pPr>
        <w:spacing w:before="120" w:after="120"/>
        <w:ind w:left="340" w:hanging="227"/>
        <w:rPr>
          <w:rFonts w:ascii="Arial" w:hAnsi="Arial" w:cs="Arial"/>
          <w:color w:val="000000"/>
          <w:sz w:val="24"/>
          <w:u w:color="000000"/>
        </w:rPr>
      </w:pPr>
      <w:r w:rsidRPr="005028BF">
        <w:rPr>
          <w:rFonts w:ascii="Arial" w:hAnsi="Arial" w:cs="Arial"/>
          <w:sz w:val="24"/>
        </w:rPr>
        <w:t>6) </w:t>
      </w:r>
      <w:r w:rsidRPr="005028BF">
        <w:rPr>
          <w:rFonts w:ascii="Arial" w:hAnsi="Arial" w:cs="Arial"/>
          <w:color w:val="000000"/>
          <w:sz w:val="24"/>
          <w:u w:color="000000"/>
        </w:rPr>
        <w:tab/>
        <w:t>budowie urządzeń wodociągowych i urządzeń kanalizacyjnych w przypadku powierzenia przez Gminę Piotrków Trybunalski przedmiotowych zadań i wykonywania modernizacji urządzeń wodociągowych i urządzeń kanalizacyjnych będących w posiadaniu przedsiębiorstwa wodociągowo-kanalizacyjnego,</w:t>
      </w:r>
    </w:p>
    <w:p w14:paraId="13325AA4" w14:textId="77777777" w:rsidR="00A77B3E" w:rsidRPr="005028BF" w:rsidRDefault="005028BF">
      <w:pPr>
        <w:spacing w:before="120" w:after="120"/>
        <w:ind w:left="624" w:firstLine="227"/>
        <w:rPr>
          <w:rFonts w:ascii="Arial" w:hAnsi="Arial" w:cs="Arial"/>
          <w:color w:val="000000"/>
          <w:sz w:val="24"/>
          <w:u w:color="000000"/>
        </w:rPr>
      </w:pPr>
      <w:r w:rsidRPr="005028BF">
        <w:rPr>
          <w:rFonts w:ascii="Arial" w:hAnsi="Arial" w:cs="Arial"/>
          <w:color w:val="000000"/>
          <w:sz w:val="24"/>
          <w:u w:color="000000"/>
        </w:rPr>
        <w:t>ROZDZIAŁ III</w:t>
      </w:r>
    </w:p>
    <w:p w14:paraId="0DCC0E0A" w14:textId="77777777" w:rsidR="00A77B3E" w:rsidRPr="005028BF" w:rsidRDefault="005028BF">
      <w:pPr>
        <w:spacing w:before="120" w:after="120"/>
        <w:ind w:left="624" w:firstLine="227"/>
        <w:jc w:val="center"/>
        <w:rPr>
          <w:rFonts w:ascii="Arial" w:hAnsi="Arial" w:cs="Arial"/>
          <w:color w:val="000000"/>
          <w:sz w:val="24"/>
          <w:u w:color="000000"/>
        </w:rPr>
      </w:pPr>
      <w:r w:rsidRPr="005028BF">
        <w:rPr>
          <w:rFonts w:ascii="Arial" w:hAnsi="Arial" w:cs="Arial"/>
          <w:color w:val="000000"/>
          <w:sz w:val="24"/>
          <w:u w:color="000000"/>
        </w:rPr>
        <w:t>WARUNKI I TRYB ZAWIERANIA UMÓW Z ODBIORCAMI USŁUG</w:t>
      </w:r>
    </w:p>
    <w:p w14:paraId="68433B8B" w14:textId="77777777" w:rsidR="00A77B3E" w:rsidRPr="005028BF" w:rsidRDefault="005028BF" w:rsidP="005028BF">
      <w:pPr>
        <w:keepLines/>
        <w:ind w:firstLine="340"/>
        <w:rPr>
          <w:rFonts w:ascii="Arial" w:hAnsi="Arial" w:cs="Arial"/>
          <w:color w:val="000000"/>
          <w:sz w:val="24"/>
          <w:u w:color="000000"/>
        </w:rPr>
      </w:pPr>
      <w:r w:rsidRPr="005028BF">
        <w:rPr>
          <w:rFonts w:ascii="Arial" w:hAnsi="Arial" w:cs="Arial"/>
          <w:sz w:val="24"/>
        </w:rPr>
        <w:t>§ 4. 1. </w:t>
      </w:r>
      <w:r w:rsidRPr="005028BF">
        <w:rPr>
          <w:rFonts w:ascii="Arial" w:hAnsi="Arial" w:cs="Arial"/>
          <w:color w:val="000000"/>
          <w:sz w:val="24"/>
          <w:u w:color="000000"/>
        </w:rPr>
        <w:tab/>
        <w:t>Świadczenie usług zaopatrzenia w wodę i odbioru ścieków odbywa się w oparciu o pisemną umowę zawartą między przedsiębiorstwem wodociągowo – kanalizacyjnym,</w:t>
      </w:r>
      <w:r>
        <w:rPr>
          <w:rFonts w:ascii="Arial" w:hAnsi="Arial" w:cs="Arial"/>
          <w:color w:val="000000"/>
          <w:sz w:val="24"/>
          <w:u w:color="000000"/>
        </w:rPr>
        <w:t xml:space="preserve"> </w:t>
      </w:r>
      <w:r w:rsidRPr="005028BF">
        <w:rPr>
          <w:rFonts w:ascii="Arial" w:hAnsi="Arial" w:cs="Arial"/>
          <w:color w:val="000000"/>
          <w:sz w:val="24"/>
          <w:u w:color="000000"/>
        </w:rPr>
        <w:t>a odbiorcą usług, zgodnie z art. 6 Ustawy.</w:t>
      </w:r>
    </w:p>
    <w:p w14:paraId="76504040" w14:textId="77777777" w:rsidR="00A77B3E" w:rsidRPr="005028BF" w:rsidRDefault="005028BF">
      <w:pPr>
        <w:keepLines/>
        <w:spacing w:before="120" w:after="120"/>
        <w:ind w:firstLine="340"/>
        <w:rPr>
          <w:rFonts w:ascii="Arial" w:hAnsi="Arial" w:cs="Arial"/>
          <w:color w:val="000000"/>
          <w:sz w:val="24"/>
          <w:u w:color="000000"/>
        </w:rPr>
      </w:pPr>
      <w:r w:rsidRPr="005028BF">
        <w:rPr>
          <w:rFonts w:ascii="Arial" w:hAnsi="Arial" w:cs="Arial"/>
          <w:sz w:val="24"/>
        </w:rPr>
        <w:t>2. </w:t>
      </w:r>
      <w:r w:rsidRPr="005028BF">
        <w:rPr>
          <w:rFonts w:ascii="Arial" w:hAnsi="Arial" w:cs="Arial"/>
          <w:color w:val="000000"/>
          <w:sz w:val="24"/>
          <w:u w:color="000000"/>
        </w:rPr>
        <w:tab/>
        <w:t>Umowa, o której mowa w ust. 1, zawiera w szczególności postanowienia dotyczące:</w:t>
      </w:r>
    </w:p>
    <w:p w14:paraId="7FBDC1A5" w14:textId="77777777" w:rsidR="00A77B3E" w:rsidRPr="005028BF" w:rsidRDefault="005028BF">
      <w:pPr>
        <w:spacing w:before="120" w:after="120"/>
        <w:ind w:left="340" w:hanging="227"/>
        <w:rPr>
          <w:rFonts w:ascii="Arial" w:hAnsi="Arial" w:cs="Arial"/>
          <w:color w:val="000000"/>
          <w:sz w:val="24"/>
          <w:u w:color="000000"/>
        </w:rPr>
      </w:pPr>
      <w:r w:rsidRPr="005028BF">
        <w:rPr>
          <w:rFonts w:ascii="Arial" w:hAnsi="Arial" w:cs="Arial"/>
          <w:sz w:val="24"/>
        </w:rPr>
        <w:t>1) </w:t>
      </w:r>
      <w:r w:rsidRPr="005028BF">
        <w:rPr>
          <w:rFonts w:ascii="Arial" w:hAnsi="Arial" w:cs="Arial"/>
          <w:color w:val="000000"/>
          <w:sz w:val="24"/>
          <w:u w:color="000000"/>
        </w:rPr>
        <w:tab/>
        <w:t>ilości i jakości świadczonych usług wodociągowych lub kanalizacyjnych oraz warunków ich świadczenia,</w:t>
      </w:r>
    </w:p>
    <w:p w14:paraId="2DBAD473" w14:textId="77777777" w:rsidR="00A77B3E" w:rsidRPr="005028BF" w:rsidRDefault="005028BF">
      <w:pPr>
        <w:spacing w:before="120" w:after="120"/>
        <w:ind w:left="340" w:hanging="227"/>
        <w:rPr>
          <w:rFonts w:ascii="Arial" w:hAnsi="Arial" w:cs="Arial"/>
          <w:color w:val="000000"/>
          <w:sz w:val="24"/>
          <w:u w:color="000000"/>
        </w:rPr>
      </w:pPr>
      <w:r w:rsidRPr="005028BF">
        <w:rPr>
          <w:rFonts w:ascii="Arial" w:hAnsi="Arial" w:cs="Arial"/>
          <w:sz w:val="24"/>
        </w:rPr>
        <w:t>2) </w:t>
      </w:r>
      <w:r w:rsidRPr="005028BF">
        <w:rPr>
          <w:rFonts w:ascii="Arial" w:hAnsi="Arial" w:cs="Arial"/>
          <w:color w:val="000000"/>
          <w:sz w:val="24"/>
          <w:u w:color="000000"/>
        </w:rPr>
        <w:tab/>
        <w:t>sposobu i terminów wzajemnych rozliczeń,</w:t>
      </w:r>
    </w:p>
    <w:p w14:paraId="7374FCD7" w14:textId="77777777" w:rsidR="00A77B3E" w:rsidRPr="005028BF" w:rsidRDefault="005028BF">
      <w:pPr>
        <w:spacing w:before="120" w:after="120"/>
        <w:ind w:left="340" w:hanging="227"/>
        <w:rPr>
          <w:rFonts w:ascii="Arial" w:hAnsi="Arial" w:cs="Arial"/>
          <w:color w:val="000000"/>
          <w:sz w:val="24"/>
          <w:u w:color="000000"/>
        </w:rPr>
      </w:pPr>
      <w:r w:rsidRPr="005028BF">
        <w:rPr>
          <w:rFonts w:ascii="Arial" w:hAnsi="Arial" w:cs="Arial"/>
          <w:sz w:val="24"/>
        </w:rPr>
        <w:t>3) </w:t>
      </w:r>
      <w:r w:rsidRPr="005028BF">
        <w:rPr>
          <w:rFonts w:ascii="Arial" w:hAnsi="Arial" w:cs="Arial"/>
          <w:color w:val="000000"/>
          <w:sz w:val="24"/>
          <w:u w:color="000000"/>
        </w:rPr>
        <w:tab/>
        <w:t>praw i obowiązków stron umowy,</w:t>
      </w:r>
    </w:p>
    <w:p w14:paraId="6A14C5BB" w14:textId="77777777" w:rsidR="00A77B3E" w:rsidRPr="005028BF" w:rsidRDefault="005028BF">
      <w:pPr>
        <w:spacing w:before="120" w:after="120"/>
        <w:ind w:left="340" w:hanging="227"/>
        <w:rPr>
          <w:rFonts w:ascii="Arial" w:hAnsi="Arial" w:cs="Arial"/>
          <w:color w:val="000000"/>
          <w:sz w:val="24"/>
          <w:u w:color="000000"/>
        </w:rPr>
      </w:pPr>
      <w:r w:rsidRPr="005028BF">
        <w:rPr>
          <w:rFonts w:ascii="Arial" w:hAnsi="Arial" w:cs="Arial"/>
          <w:sz w:val="24"/>
        </w:rPr>
        <w:t>4) </w:t>
      </w:r>
      <w:r w:rsidRPr="005028BF">
        <w:rPr>
          <w:rFonts w:ascii="Arial" w:hAnsi="Arial" w:cs="Arial"/>
          <w:color w:val="000000"/>
          <w:sz w:val="24"/>
          <w:u w:color="000000"/>
        </w:rPr>
        <w:tab/>
        <w:t>warunków usuwania awarii przyłączy wodociągowych lub przyłączy kanalizacyjnych będących w posiadaniu odbiorcy usług,</w:t>
      </w:r>
    </w:p>
    <w:p w14:paraId="39F27A10" w14:textId="77777777" w:rsidR="00A77B3E" w:rsidRPr="005028BF" w:rsidRDefault="005028BF">
      <w:pPr>
        <w:spacing w:before="120" w:after="120"/>
        <w:ind w:left="340" w:hanging="227"/>
        <w:rPr>
          <w:rFonts w:ascii="Arial" w:hAnsi="Arial" w:cs="Arial"/>
          <w:color w:val="000000"/>
          <w:sz w:val="24"/>
          <w:u w:color="000000"/>
        </w:rPr>
      </w:pPr>
      <w:r w:rsidRPr="005028BF">
        <w:rPr>
          <w:rFonts w:ascii="Arial" w:hAnsi="Arial" w:cs="Arial"/>
          <w:sz w:val="24"/>
        </w:rPr>
        <w:t>5) </w:t>
      </w:r>
      <w:r w:rsidRPr="005028BF">
        <w:rPr>
          <w:rFonts w:ascii="Arial" w:hAnsi="Arial" w:cs="Arial"/>
          <w:color w:val="000000"/>
          <w:sz w:val="24"/>
          <w:u w:color="000000"/>
        </w:rPr>
        <w:tab/>
        <w:t>procedur i warunków kontroli urządzeń wodociągowych i urządzeń kanalizacyjnych,</w:t>
      </w:r>
    </w:p>
    <w:p w14:paraId="26419D91" w14:textId="77777777" w:rsidR="00A77B3E" w:rsidRPr="005028BF" w:rsidRDefault="005028BF">
      <w:pPr>
        <w:spacing w:before="120" w:after="120"/>
        <w:ind w:left="340" w:hanging="227"/>
        <w:rPr>
          <w:rFonts w:ascii="Arial" w:hAnsi="Arial" w:cs="Arial"/>
          <w:color w:val="000000"/>
          <w:sz w:val="24"/>
          <w:u w:color="000000"/>
        </w:rPr>
      </w:pPr>
      <w:r w:rsidRPr="005028BF">
        <w:rPr>
          <w:rFonts w:ascii="Arial" w:hAnsi="Arial" w:cs="Arial"/>
          <w:sz w:val="24"/>
        </w:rPr>
        <w:t>6) </w:t>
      </w:r>
      <w:r w:rsidRPr="005028BF">
        <w:rPr>
          <w:rFonts w:ascii="Arial" w:hAnsi="Arial" w:cs="Arial"/>
          <w:color w:val="000000"/>
          <w:sz w:val="24"/>
          <w:u w:color="000000"/>
        </w:rPr>
        <w:tab/>
        <w:t>ustaleń zawartych w zezwoleniu na prowadzenie zbiorowego zaopatrzenia w wodę lub zbiorowego odprowadzania ścieków, o których mowa w art. 18 Ustawy,</w:t>
      </w:r>
    </w:p>
    <w:p w14:paraId="3E4690C7" w14:textId="77777777" w:rsidR="00A77B3E" w:rsidRPr="005028BF" w:rsidRDefault="005028BF">
      <w:pPr>
        <w:spacing w:before="120" w:after="120"/>
        <w:ind w:left="340" w:hanging="227"/>
        <w:rPr>
          <w:rFonts w:ascii="Arial" w:hAnsi="Arial" w:cs="Arial"/>
          <w:color w:val="000000"/>
          <w:sz w:val="24"/>
          <w:u w:color="000000"/>
        </w:rPr>
      </w:pPr>
      <w:r w:rsidRPr="005028BF">
        <w:rPr>
          <w:rFonts w:ascii="Arial" w:hAnsi="Arial" w:cs="Arial"/>
          <w:sz w:val="24"/>
        </w:rPr>
        <w:t>7) </w:t>
      </w:r>
      <w:r w:rsidRPr="005028BF">
        <w:rPr>
          <w:rFonts w:ascii="Arial" w:hAnsi="Arial" w:cs="Arial"/>
          <w:color w:val="000000"/>
          <w:sz w:val="24"/>
          <w:u w:color="000000"/>
        </w:rPr>
        <w:tab/>
        <w:t>okresu obowiązywania umowy oraz odpowiedzialności stron za niedotrzymanie warunków umowy, w tym warunków wypowiedzenia.</w:t>
      </w:r>
    </w:p>
    <w:p w14:paraId="342CF89D" w14:textId="77777777" w:rsidR="00A77B3E" w:rsidRPr="005028BF" w:rsidRDefault="005028BF">
      <w:pPr>
        <w:keepLines/>
        <w:spacing w:before="120" w:after="120"/>
        <w:ind w:firstLine="340"/>
        <w:rPr>
          <w:rFonts w:ascii="Arial" w:hAnsi="Arial" w:cs="Arial"/>
          <w:color w:val="000000"/>
          <w:sz w:val="24"/>
          <w:u w:color="000000"/>
        </w:rPr>
      </w:pPr>
      <w:r w:rsidRPr="005028BF">
        <w:rPr>
          <w:rFonts w:ascii="Arial" w:hAnsi="Arial" w:cs="Arial"/>
          <w:sz w:val="24"/>
        </w:rPr>
        <w:t>3. </w:t>
      </w:r>
      <w:r w:rsidRPr="005028BF">
        <w:rPr>
          <w:rFonts w:ascii="Arial" w:hAnsi="Arial" w:cs="Arial"/>
          <w:color w:val="000000"/>
          <w:sz w:val="24"/>
          <w:u w:color="000000"/>
        </w:rPr>
        <w:tab/>
        <w:t>Przedsiębiorstwo wodociągowo-kanalizacyjne może posługiwać się wzorcem umownym w postaci ogólnych warunków umów.</w:t>
      </w:r>
    </w:p>
    <w:p w14:paraId="3C4A5C1A" w14:textId="77777777" w:rsidR="00A77B3E" w:rsidRPr="005028BF" w:rsidRDefault="005028BF">
      <w:pPr>
        <w:keepLines/>
        <w:spacing w:before="120" w:after="120"/>
        <w:ind w:firstLine="340"/>
        <w:rPr>
          <w:rFonts w:ascii="Arial" w:hAnsi="Arial" w:cs="Arial"/>
          <w:color w:val="000000"/>
          <w:sz w:val="24"/>
          <w:u w:color="000000"/>
        </w:rPr>
      </w:pPr>
      <w:r w:rsidRPr="005028BF">
        <w:rPr>
          <w:rFonts w:ascii="Arial" w:hAnsi="Arial" w:cs="Arial"/>
          <w:sz w:val="24"/>
        </w:rPr>
        <w:t>4. </w:t>
      </w:r>
      <w:r w:rsidRPr="005028BF">
        <w:rPr>
          <w:rFonts w:ascii="Arial" w:hAnsi="Arial" w:cs="Arial"/>
          <w:color w:val="000000"/>
          <w:sz w:val="24"/>
          <w:u w:color="000000"/>
        </w:rPr>
        <w:tab/>
        <w:t>Umowa o zaopatrzenie w wodę lub odprowadzanie ścieków jest zawierana z osobą, której nieruchomość została przyłączona do sieci, i która wystąpiła z pisemnym wnioskiem o zawarcie umowy.</w:t>
      </w:r>
    </w:p>
    <w:p w14:paraId="0BBC2CB6" w14:textId="77777777" w:rsidR="00A77B3E" w:rsidRPr="005028BF" w:rsidRDefault="005028BF">
      <w:pPr>
        <w:keepLines/>
        <w:spacing w:before="120" w:after="120"/>
        <w:ind w:firstLine="340"/>
        <w:rPr>
          <w:rFonts w:ascii="Arial" w:hAnsi="Arial" w:cs="Arial"/>
          <w:color w:val="000000"/>
          <w:sz w:val="24"/>
          <w:u w:color="000000"/>
        </w:rPr>
      </w:pPr>
      <w:r w:rsidRPr="005028BF">
        <w:rPr>
          <w:rFonts w:ascii="Arial" w:hAnsi="Arial" w:cs="Arial"/>
          <w:sz w:val="24"/>
        </w:rPr>
        <w:t>5. </w:t>
      </w:r>
      <w:r w:rsidRPr="005028BF">
        <w:rPr>
          <w:rFonts w:ascii="Arial" w:hAnsi="Arial" w:cs="Arial"/>
          <w:color w:val="000000"/>
          <w:sz w:val="24"/>
          <w:u w:color="000000"/>
        </w:rPr>
        <w:tab/>
        <w:t>Umowa o zaopatrzenie w wodę lub odprowadzanie ścieków może zostać zawarta z osobą, o której mowa w ust. 4 w lokalu przedsiębiorstwa wodociągowo-kanalizacyjnego lub innym punkcie obsługi klienta albo na odległość i poza lokalem przedsiębiorstwa wodociągowo-kanalizacyjnego.</w:t>
      </w:r>
    </w:p>
    <w:p w14:paraId="4D0BFEBC" w14:textId="77777777" w:rsidR="00A77B3E" w:rsidRPr="005028BF" w:rsidRDefault="005028BF">
      <w:pPr>
        <w:keepLines/>
        <w:spacing w:before="120" w:after="120"/>
        <w:ind w:firstLine="340"/>
        <w:rPr>
          <w:rFonts w:ascii="Arial" w:hAnsi="Arial" w:cs="Arial"/>
          <w:color w:val="000000"/>
          <w:sz w:val="24"/>
          <w:u w:color="000000"/>
        </w:rPr>
      </w:pPr>
      <w:r w:rsidRPr="005028BF">
        <w:rPr>
          <w:rFonts w:ascii="Arial" w:hAnsi="Arial" w:cs="Arial"/>
          <w:sz w:val="24"/>
        </w:rPr>
        <w:t>6. </w:t>
      </w:r>
      <w:r w:rsidRPr="005028BF">
        <w:rPr>
          <w:rFonts w:ascii="Arial" w:hAnsi="Arial" w:cs="Arial"/>
          <w:color w:val="000000"/>
          <w:sz w:val="24"/>
          <w:u w:color="000000"/>
        </w:rPr>
        <w:tab/>
        <w:t>Umowa może być zawarta z osobą, która posiada tytuł prawny do korzystania z nieruchomości, do której ma być dostarczana woda, lub z której mają być odprowadzane ścieki, albo z osobą, która korzysta z nieruchomości o nieuregulowanym stanie prawnym.</w:t>
      </w:r>
    </w:p>
    <w:p w14:paraId="60384A1C" w14:textId="77777777" w:rsidR="00A77B3E" w:rsidRPr="005028BF" w:rsidRDefault="005028BF">
      <w:pPr>
        <w:keepLines/>
        <w:spacing w:before="120" w:after="120"/>
        <w:ind w:firstLine="340"/>
        <w:rPr>
          <w:rFonts w:ascii="Arial" w:hAnsi="Arial" w:cs="Arial"/>
          <w:color w:val="000000"/>
          <w:sz w:val="24"/>
          <w:u w:color="000000"/>
        </w:rPr>
      </w:pPr>
      <w:r w:rsidRPr="005028BF">
        <w:rPr>
          <w:rFonts w:ascii="Arial" w:hAnsi="Arial" w:cs="Arial"/>
          <w:sz w:val="24"/>
        </w:rPr>
        <w:t>7. </w:t>
      </w:r>
      <w:r w:rsidRPr="005028BF">
        <w:rPr>
          <w:rFonts w:ascii="Arial" w:hAnsi="Arial" w:cs="Arial"/>
          <w:color w:val="000000"/>
          <w:sz w:val="24"/>
          <w:u w:color="000000"/>
        </w:rPr>
        <w:tab/>
        <w:t>Przedsiębiorstwo wodociągowo-kanalizacyjne zawiera umowę z osobami korzystającymi</w:t>
      </w:r>
    </w:p>
    <w:p w14:paraId="6A800FE0" w14:textId="77777777" w:rsidR="00A77B3E" w:rsidRPr="005028BF" w:rsidRDefault="005028BF">
      <w:pPr>
        <w:spacing w:before="120" w:after="120"/>
        <w:ind w:left="283" w:firstLine="227"/>
        <w:rPr>
          <w:rFonts w:ascii="Arial" w:hAnsi="Arial" w:cs="Arial"/>
          <w:color w:val="000000"/>
          <w:sz w:val="24"/>
          <w:u w:color="000000"/>
        </w:rPr>
      </w:pPr>
      <w:r w:rsidRPr="005028BF">
        <w:rPr>
          <w:rFonts w:ascii="Arial" w:hAnsi="Arial" w:cs="Arial"/>
          <w:color w:val="000000"/>
          <w:sz w:val="24"/>
          <w:u w:color="000000"/>
        </w:rPr>
        <w:lastRenderedPageBreak/>
        <w:t>z lokali znajdującymi się w budynku wielolokalowym na pisemny wniosek właściciela lub zarządcy budynku wielolokalowego lub budynków wielolokalowych, po spełnieniu warunków określonych w Ustawie.</w:t>
      </w:r>
    </w:p>
    <w:p w14:paraId="4DEE004E" w14:textId="77777777" w:rsidR="00A77B3E" w:rsidRPr="005028BF" w:rsidRDefault="005028BF">
      <w:pPr>
        <w:keepLines/>
        <w:spacing w:before="120" w:after="120"/>
        <w:ind w:firstLine="340"/>
        <w:rPr>
          <w:rFonts w:ascii="Arial" w:hAnsi="Arial" w:cs="Arial"/>
          <w:color w:val="000000"/>
          <w:sz w:val="24"/>
          <w:u w:color="000000"/>
        </w:rPr>
      </w:pPr>
      <w:r w:rsidRPr="005028BF">
        <w:rPr>
          <w:rFonts w:ascii="Arial" w:hAnsi="Arial" w:cs="Arial"/>
          <w:sz w:val="24"/>
        </w:rPr>
        <w:t>8. </w:t>
      </w:r>
      <w:r w:rsidRPr="005028BF">
        <w:rPr>
          <w:rFonts w:ascii="Arial" w:hAnsi="Arial" w:cs="Arial"/>
          <w:color w:val="000000"/>
          <w:sz w:val="24"/>
          <w:u w:color="000000"/>
        </w:rPr>
        <w:tab/>
        <w:t xml:space="preserve">Przedsiębiorstwo wodociągowo-kanalizacyjne sporządza i przedkłada przyszłemu odbiorcy usług projekt umowy, w terminie nie dłuższym niż 14 dni roboczych od </w:t>
      </w:r>
      <w:r>
        <w:rPr>
          <w:rFonts w:ascii="Arial" w:hAnsi="Arial" w:cs="Arial"/>
          <w:color w:val="000000"/>
          <w:sz w:val="24"/>
          <w:u w:color="000000"/>
        </w:rPr>
        <w:t xml:space="preserve">dnia złożenia pisemnego wniosku </w:t>
      </w:r>
      <w:r w:rsidRPr="005028BF">
        <w:rPr>
          <w:rFonts w:ascii="Arial" w:hAnsi="Arial" w:cs="Arial"/>
          <w:color w:val="000000"/>
          <w:sz w:val="24"/>
          <w:u w:color="000000"/>
        </w:rPr>
        <w:t>o zawarcie umowy.</w:t>
      </w:r>
    </w:p>
    <w:p w14:paraId="3E8E9ACF" w14:textId="77777777" w:rsidR="00A77B3E" w:rsidRPr="005028BF" w:rsidRDefault="005028BF">
      <w:pPr>
        <w:keepLines/>
        <w:spacing w:before="120" w:after="120"/>
        <w:ind w:firstLine="340"/>
        <w:rPr>
          <w:rFonts w:ascii="Arial" w:hAnsi="Arial" w:cs="Arial"/>
          <w:color w:val="000000"/>
          <w:sz w:val="24"/>
          <w:u w:color="000000"/>
        </w:rPr>
      </w:pPr>
      <w:r w:rsidRPr="005028BF">
        <w:rPr>
          <w:rFonts w:ascii="Arial" w:hAnsi="Arial" w:cs="Arial"/>
          <w:sz w:val="24"/>
        </w:rPr>
        <w:t>9. </w:t>
      </w:r>
      <w:r w:rsidRPr="005028BF">
        <w:rPr>
          <w:rFonts w:ascii="Arial" w:hAnsi="Arial" w:cs="Arial"/>
          <w:color w:val="000000"/>
          <w:sz w:val="24"/>
          <w:u w:color="000000"/>
        </w:rPr>
        <w:tab/>
        <w:t>W przypadku jeżeli przedsiębiorstwo wodociągowo-kanalizacyjne korzysta przy zawieraniu umów z ogólnych warunków umowy, wówczas wraz z projektem umowy doręcza przyszłemu odbiorcy projekt umowy wraz aktualnymi ogólnymi warunkami umowy obowiązującymi w przedsiębiorstwie wodociągowo-kanalizacyjnym.</w:t>
      </w:r>
    </w:p>
    <w:p w14:paraId="7FD5D54E" w14:textId="77777777" w:rsidR="00A77B3E" w:rsidRPr="005028BF" w:rsidRDefault="005028BF">
      <w:pPr>
        <w:keepLines/>
        <w:spacing w:before="120" w:after="120"/>
        <w:ind w:firstLine="340"/>
        <w:rPr>
          <w:rFonts w:ascii="Arial" w:hAnsi="Arial" w:cs="Arial"/>
          <w:color w:val="000000"/>
          <w:sz w:val="24"/>
          <w:u w:color="000000"/>
        </w:rPr>
      </w:pPr>
      <w:r w:rsidRPr="005028BF">
        <w:rPr>
          <w:rFonts w:ascii="Arial" w:hAnsi="Arial" w:cs="Arial"/>
          <w:sz w:val="24"/>
        </w:rPr>
        <w:t>10. </w:t>
      </w:r>
      <w:r w:rsidRPr="005028BF">
        <w:rPr>
          <w:rFonts w:ascii="Arial" w:hAnsi="Arial" w:cs="Arial"/>
          <w:color w:val="000000"/>
          <w:sz w:val="24"/>
          <w:u w:color="000000"/>
        </w:rPr>
        <w:tab/>
        <w:t>W przypadku, jeżeli przyszłym odbiorcą jest konsument w ro</w:t>
      </w:r>
      <w:r>
        <w:rPr>
          <w:rFonts w:ascii="Arial" w:hAnsi="Arial" w:cs="Arial"/>
          <w:color w:val="000000"/>
          <w:sz w:val="24"/>
          <w:u w:color="000000"/>
        </w:rPr>
        <w:t xml:space="preserve">zumieniu art. 221 ustawy z dnia </w:t>
      </w:r>
      <w:r w:rsidRPr="005028BF">
        <w:rPr>
          <w:rFonts w:ascii="Arial" w:hAnsi="Arial" w:cs="Arial"/>
          <w:color w:val="000000"/>
          <w:sz w:val="24"/>
          <w:u w:color="000000"/>
        </w:rPr>
        <w:t>23 kwietnia 1964 r. Kodeks cywilny (tj. Dz.U. z 2019 r. poz. 1145), wówczas przedsiębiorstwo wodociągowo-kanalizacyjne zobowiązane jest do wypełnienia obowiązków określonych przepisami ustawy z dnia 30 maja 2014 r. o prawach konsumenta (tj. Dz.U. z 2020 r. poz. 287 ze zm.).</w:t>
      </w:r>
    </w:p>
    <w:p w14:paraId="496516EF" w14:textId="77777777" w:rsidR="00A77B3E" w:rsidRPr="005028BF" w:rsidRDefault="005028BF">
      <w:pPr>
        <w:keepLines/>
        <w:spacing w:before="120" w:after="120"/>
        <w:ind w:firstLine="340"/>
        <w:rPr>
          <w:rFonts w:ascii="Arial" w:hAnsi="Arial" w:cs="Arial"/>
          <w:color w:val="000000"/>
          <w:sz w:val="24"/>
          <w:u w:color="000000"/>
        </w:rPr>
      </w:pPr>
      <w:r w:rsidRPr="005028BF">
        <w:rPr>
          <w:rFonts w:ascii="Arial" w:hAnsi="Arial" w:cs="Arial"/>
          <w:sz w:val="24"/>
        </w:rPr>
        <w:t>11. </w:t>
      </w:r>
      <w:r w:rsidRPr="005028BF">
        <w:rPr>
          <w:rFonts w:ascii="Arial" w:hAnsi="Arial" w:cs="Arial"/>
          <w:color w:val="000000"/>
          <w:sz w:val="24"/>
          <w:u w:color="000000"/>
        </w:rPr>
        <w:tab/>
        <w:t>Przedsiębiorstwo wodociągowo-kanalizacyjne udostępnia na swojej stronie internetowej aktualnie obowiązujące taryfy, wzory umów oraz ogólne warunki umów o ile się takimi warunkami posługuje.</w:t>
      </w:r>
    </w:p>
    <w:p w14:paraId="462DA391" w14:textId="77777777" w:rsidR="00A77B3E" w:rsidRPr="005028BF" w:rsidRDefault="005028BF" w:rsidP="005028BF">
      <w:pPr>
        <w:keepLines/>
        <w:spacing w:before="120" w:after="120"/>
        <w:ind w:firstLine="340"/>
        <w:rPr>
          <w:rFonts w:ascii="Arial" w:hAnsi="Arial" w:cs="Arial"/>
          <w:color w:val="000000"/>
          <w:sz w:val="24"/>
          <w:u w:color="000000"/>
        </w:rPr>
      </w:pPr>
      <w:r w:rsidRPr="005028BF">
        <w:rPr>
          <w:rFonts w:ascii="Arial" w:hAnsi="Arial" w:cs="Arial"/>
          <w:sz w:val="24"/>
        </w:rPr>
        <w:t>12. </w:t>
      </w:r>
      <w:r w:rsidRPr="005028BF">
        <w:rPr>
          <w:rFonts w:ascii="Arial" w:hAnsi="Arial" w:cs="Arial"/>
          <w:color w:val="000000"/>
          <w:sz w:val="24"/>
          <w:u w:color="000000"/>
        </w:rPr>
        <w:tab/>
        <w:t>Postanowienia umów zawieranych przez przedsiębiorstwo wodociągowo-kanalizacyjne</w:t>
      </w:r>
      <w:r>
        <w:rPr>
          <w:rFonts w:ascii="Arial" w:hAnsi="Arial" w:cs="Arial"/>
          <w:color w:val="000000"/>
          <w:sz w:val="24"/>
          <w:u w:color="000000"/>
        </w:rPr>
        <w:t xml:space="preserve"> </w:t>
      </w:r>
      <w:r w:rsidRPr="005028BF">
        <w:rPr>
          <w:rFonts w:ascii="Arial" w:hAnsi="Arial" w:cs="Arial"/>
          <w:color w:val="000000"/>
          <w:sz w:val="24"/>
          <w:u w:color="000000"/>
        </w:rPr>
        <w:t>z odbiorcami usług nie mogą ograniczać praw i obowiązków stron wynikających z przepisów ustawy, przepisów wykonawczych wydanych na podstawie ustawy oraz postanowień Regulaminu.</w:t>
      </w:r>
    </w:p>
    <w:p w14:paraId="5FE8DC39" w14:textId="77777777" w:rsidR="00A77B3E" w:rsidRPr="005028BF" w:rsidRDefault="005028BF">
      <w:pPr>
        <w:spacing w:before="120" w:after="120"/>
        <w:ind w:left="283" w:firstLine="227"/>
        <w:rPr>
          <w:rFonts w:ascii="Arial" w:hAnsi="Arial" w:cs="Arial"/>
          <w:color w:val="000000"/>
          <w:sz w:val="24"/>
          <w:u w:color="000000"/>
        </w:rPr>
      </w:pPr>
      <w:r w:rsidRPr="005028BF">
        <w:rPr>
          <w:rFonts w:ascii="Arial" w:hAnsi="Arial" w:cs="Arial"/>
          <w:color w:val="000000"/>
          <w:sz w:val="24"/>
          <w:u w:color="000000"/>
        </w:rPr>
        <w:t>ROZDZIAŁ IV</w:t>
      </w:r>
    </w:p>
    <w:p w14:paraId="03555BCA" w14:textId="77777777" w:rsidR="00A77B3E" w:rsidRPr="005028BF" w:rsidRDefault="005028BF">
      <w:pPr>
        <w:spacing w:before="120" w:after="120"/>
        <w:ind w:left="283" w:firstLine="227"/>
        <w:jc w:val="center"/>
        <w:rPr>
          <w:rFonts w:ascii="Arial" w:hAnsi="Arial" w:cs="Arial"/>
          <w:color w:val="000000"/>
          <w:sz w:val="24"/>
          <w:u w:color="000000"/>
        </w:rPr>
      </w:pPr>
      <w:r w:rsidRPr="005028BF">
        <w:rPr>
          <w:rFonts w:ascii="Arial" w:hAnsi="Arial" w:cs="Arial"/>
          <w:color w:val="000000"/>
          <w:sz w:val="24"/>
          <w:u w:color="000000"/>
        </w:rPr>
        <w:t>SPOSÓB ROZLICZEŃ</w:t>
      </w:r>
    </w:p>
    <w:p w14:paraId="7CAF0921" w14:textId="77777777" w:rsidR="00A77B3E" w:rsidRPr="005028BF" w:rsidRDefault="005028BF">
      <w:pPr>
        <w:spacing w:before="120" w:after="120"/>
        <w:ind w:left="283" w:firstLine="227"/>
        <w:jc w:val="center"/>
        <w:rPr>
          <w:rFonts w:ascii="Arial" w:hAnsi="Arial" w:cs="Arial"/>
          <w:color w:val="000000"/>
          <w:sz w:val="24"/>
          <w:u w:color="000000"/>
        </w:rPr>
      </w:pPr>
      <w:r w:rsidRPr="005028BF">
        <w:rPr>
          <w:rFonts w:ascii="Arial" w:hAnsi="Arial" w:cs="Arial"/>
          <w:color w:val="000000"/>
          <w:sz w:val="24"/>
          <w:u w:color="000000"/>
        </w:rPr>
        <w:t>W OPARCIU O CENY I STAWKI OPŁAT USTALONE W TARYFACH</w:t>
      </w:r>
    </w:p>
    <w:p w14:paraId="61FE3265" w14:textId="77777777" w:rsidR="00A77B3E" w:rsidRPr="005028BF" w:rsidRDefault="005028BF">
      <w:pPr>
        <w:keepLines/>
        <w:ind w:firstLine="340"/>
        <w:rPr>
          <w:rFonts w:ascii="Arial" w:hAnsi="Arial" w:cs="Arial"/>
          <w:color w:val="000000"/>
          <w:sz w:val="24"/>
          <w:u w:color="000000"/>
        </w:rPr>
      </w:pPr>
      <w:r w:rsidRPr="005028BF">
        <w:rPr>
          <w:rFonts w:ascii="Arial" w:hAnsi="Arial" w:cs="Arial"/>
          <w:sz w:val="24"/>
        </w:rPr>
        <w:t>§ 5. 1. </w:t>
      </w:r>
      <w:r w:rsidRPr="005028BF">
        <w:rPr>
          <w:rFonts w:ascii="Arial" w:hAnsi="Arial" w:cs="Arial"/>
          <w:color w:val="000000"/>
          <w:sz w:val="24"/>
          <w:u w:color="000000"/>
        </w:rPr>
        <w:tab/>
        <w:t>Rozliczenia za usługi zaopatrzenia w wodę i odprowadzanie ścieków są prowadzone przez przedsiębiorstwo wodociągowo-kanalizacyjne z odbiorcami usług w oparciu o ceny i stawki opłat określone w zatwierdzonej taryfie przez organ regulacyjny oraz ilości dostarczonej wody i odprowadzonych ścieków.</w:t>
      </w:r>
    </w:p>
    <w:p w14:paraId="6FE043C0" w14:textId="77777777" w:rsidR="00A77B3E" w:rsidRPr="005028BF" w:rsidRDefault="005028BF">
      <w:pPr>
        <w:keepLines/>
        <w:spacing w:before="120" w:after="120"/>
        <w:ind w:firstLine="340"/>
        <w:rPr>
          <w:rFonts w:ascii="Arial" w:hAnsi="Arial" w:cs="Arial"/>
          <w:color w:val="000000"/>
          <w:sz w:val="24"/>
          <w:u w:color="000000"/>
        </w:rPr>
      </w:pPr>
      <w:r w:rsidRPr="005028BF">
        <w:rPr>
          <w:rFonts w:ascii="Arial" w:hAnsi="Arial" w:cs="Arial"/>
          <w:sz w:val="24"/>
        </w:rPr>
        <w:t>2. </w:t>
      </w:r>
      <w:r w:rsidRPr="005028BF">
        <w:rPr>
          <w:rFonts w:ascii="Arial" w:hAnsi="Arial" w:cs="Arial"/>
          <w:color w:val="000000"/>
          <w:sz w:val="24"/>
          <w:u w:color="000000"/>
        </w:rPr>
        <w:tab/>
        <w:t>Ilość dostarczonej wody i odprowadzonych ścieków jest ustalana zgodnie z zasadami rozliczeń określonymi w art. 27 Ustawy oraz §16, §17 i §18 rozporządzenia taryfowego, z uwzględnieniem ochrony interesów odbiorców usług przedsiębiorstwa wodociągowo-kanalizacyjnego.</w:t>
      </w:r>
    </w:p>
    <w:p w14:paraId="09940EA5" w14:textId="77777777" w:rsidR="00A77B3E" w:rsidRPr="005028BF" w:rsidRDefault="005028BF">
      <w:pPr>
        <w:keepLines/>
        <w:spacing w:before="120" w:after="120"/>
        <w:ind w:firstLine="340"/>
        <w:rPr>
          <w:rFonts w:ascii="Arial" w:hAnsi="Arial" w:cs="Arial"/>
          <w:color w:val="000000"/>
          <w:sz w:val="24"/>
          <w:u w:color="000000"/>
        </w:rPr>
      </w:pPr>
      <w:r w:rsidRPr="005028BF">
        <w:rPr>
          <w:rFonts w:ascii="Arial" w:hAnsi="Arial" w:cs="Arial"/>
          <w:sz w:val="24"/>
        </w:rPr>
        <w:t>3. </w:t>
      </w:r>
      <w:r w:rsidRPr="005028BF">
        <w:rPr>
          <w:rFonts w:ascii="Arial" w:hAnsi="Arial" w:cs="Arial"/>
          <w:color w:val="000000"/>
          <w:sz w:val="24"/>
          <w:u w:color="000000"/>
        </w:rPr>
        <w:tab/>
        <w:t xml:space="preserve">Ilość wody dostarczonej do nieruchomości ustala się na podstawie wskazań wodomierza </w:t>
      </w:r>
      <w:proofErr w:type="spellStart"/>
      <w:r w:rsidRPr="005028BF">
        <w:rPr>
          <w:rFonts w:ascii="Arial" w:hAnsi="Arial" w:cs="Arial"/>
          <w:color w:val="000000"/>
          <w:sz w:val="24"/>
          <w:u w:color="000000"/>
        </w:rPr>
        <w:t>głównego.W</w:t>
      </w:r>
      <w:proofErr w:type="spellEnd"/>
      <w:r w:rsidRPr="005028BF">
        <w:rPr>
          <w:rFonts w:ascii="Arial" w:hAnsi="Arial" w:cs="Arial"/>
          <w:color w:val="000000"/>
          <w:sz w:val="24"/>
          <w:u w:color="000000"/>
        </w:rPr>
        <w:t xml:space="preserve"> razie braku wodomierza głównego ilość wody dostarczanej do nieruchomości ustala się</w:t>
      </w:r>
      <w:r>
        <w:rPr>
          <w:rFonts w:ascii="Arial" w:hAnsi="Arial" w:cs="Arial"/>
          <w:color w:val="000000"/>
          <w:sz w:val="24"/>
          <w:u w:color="000000"/>
        </w:rPr>
        <w:t xml:space="preserve"> </w:t>
      </w:r>
      <w:r w:rsidRPr="005028BF">
        <w:rPr>
          <w:rFonts w:ascii="Arial" w:hAnsi="Arial" w:cs="Arial"/>
          <w:color w:val="000000"/>
          <w:sz w:val="24"/>
          <w:u w:color="000000"/>
        </w:rPr>
        <w:t>w oparciu o przeciętne normy zużycia wody, określone  w przepisach wykonawczych do art. 27 ust. 3 ustawy.</w:t>
      </w:r>
    </w:p>
    <w:p w14:paraId="10028704" w14:textId="77777777" w:rsidR="00A77B3E" w:rsidRPr="005028BF" w:rsidRDefault="005028BF">
      <w:pPr>
        <w:keepLines/>
        <w:spacing w:before="120" w:after="120"/>
        <w:ind w:firstLine="340"/>
        <w:rPr>
          <w:rFonts w:ascii="Arial" w:hAnsi="Arial" w:cs="Arial"/>
          <w:color w:val="000000"/>
          <w:sz w:val="24"/>
          <w:u w:color="000000"/>
        </w:rPr>
      </w:pPr>
      <w:r w:rsidRPr="005028BF">
        <w:rPr>
          <w:rFonts w:ascii="Arial" w:hAnsi="Arial" w:cs="Arial"/>
          <w:sz w:val="24"/>
        </w:rPr>
        <w:t>4. </w:t>
      </w:r>
      <w:r w:rsidRPr="005028BF">
        <w:rPr>
          <w:rFonts w:ascii="Arial" w:hAnsi="Arial" w:cs="Arial"/>
          <w:color w:val="000000"/>
          <w:sz w:val="24"/>
          <w:u w:color="000000"/>
        </w:rPr>
        <w:tab/>
        <w:t>Ilość odprowadzanych ścieków ustala się na podstawie wskazań urządzeń pomiarowych,</w:t>
      </w:r>
    </w:p>
    <w:p w14:paraId="4C026B56" w14:textId="77777777" w:rsidR="00A77B3E" w:rsidRPr="005028BF" w:rsidRDefault="005028BF">
      <w:pPr>
        <w:spacing w:before="120" w:after="120"/>
        <w:ind w:left="283" w:firstLine="227"/>
        <w:rPr>
          <w:rFonts w:ascii="Arial" w:hAnsi="Arial" w:cs="Arial"/>
          <w:color w:val="000000"/>
          <w:sz w:val="24"/>
          <w:u w:color="000000"/>
        </w:rPr>
      </w:pPr>
      <w:r w:rsidRPr="005028BF">
        <w:rPr>
          <w:rFonts w:ascii="Arial" w:hAnsi="Arial" w:cs="Arial"/>
          <w:color w:val="000000"/>
          <w:sz w:val="24"/>
          <w:u w:color="000000"/>
        </w:rPr>
        <w:t>a w przypadku braku takich urządzeń, ustala się jako równą ilości wody pobranej przez odbiorcę usług lub określonej w Umowie.</w:t>
      </w:r>
    </w:p>
    <w:p w14:paraId="13DC95A4" w14:textId="77777777" w:rsidR="00A77B3E" w:rsidRPr="005028BF" w:rsidRDefault="005028BF">
      <w:pPr>
        <w:keepLines/>
        <w:spacing w:before="120" w:after="120"/>
        <w:ind w:firstLine="340"/>
        <w:rPr>
          <w:rFonts w:ascii="Arial" w:hAnsi="Arial" w:cs="Arial"/>
          <w:color w:val="000000"/>
          <w:sz w:val="24"/>
          <w:u w:color="000000"/>
        </w:rPr>
      </w:pPr>
      <w:r w:rsidRPr="005028BF">
        <w:rPr>
          <w:rFonts w:ascii="Arial" w:hAnsi="Arial" w:cs="Arial"/>
          <w:sz w:val="24"/>
        </w:rPr>
        <w:t>5. </w:t>
      </w:r>
      <w:r w:rsidRPr="005028BF">
        <w:rPr>
          <w:rFonts w:ascii="Arial" w:hAnsi="Arial" w:cs="Arial"/>
          <w:color w:val="000000"/>
          <w:sz w:val="24"/>
          <w:u w:color="000000"/>
        </w:rPr>
        <w:tab/>
        <w:t>W przypadku prowadzenia rozliczeń na podstawie przeciętnych norm zużycia wody, odbiorca usług jest zobowiązany do powiadomienia w ciągu 14 dni o wszelkich zmianach skutkujących koniecznością zmiany rozliczeń, w szczególności: ilości osób zamieszkujących lub przebywających w nieruchomości, zmiany wyposażenia mieszkań w instalacje sanitarne, zwiększenia hodowli, upraw i produkcji.</w:t>
      </w:r>
    </w:p>
    <w:p w14:paraId="10656E6D" w14:textId="77777777" w:rsidR="00A77B3E" w:rsidRPr="005028BF" w:rsidRDefault="005028BF">
      <w:pPr>
        <w:keepLines/>
        <w:spacing w:before="120" w:after="120"/>
        <w:ind w:firstLine="340"/>
        <w:rPr>
          <w:rFonts w:ascii="Arial" w:hAnsi="Arial" w:cs="Arial"/>
          <w:color w:val="000000"/>
          <w:sz w:val="24"/>
          <w:u w:color="000000"/>
        </w:rPr>
      </w:pPr>
      <w:r w:rsidRPr="005028BF">
        <w:rPr>
          <w:rFonts w:ascii="Arial" w:hAnsi="Arial" w:cs="Arial"/>
          <w:sz w:val="24"/>
        </w:rPr>
        <w:lastRenderedPageBreak/>
        <w:t>6. </w:t>
      </w:r>
      <w:r w:rsidRPr="005028BF">
        <w:rPr>
          <w:rFonts w:ascii="Arial" w:hAnsi="Arial" w:cs="Arial"/>
          <w:color w:val="000000"/>
          <w:sz w:val="24"/>
          <w:u w:color="000000"/>
        </w:rPr>
        <w:tab/>
        <w:t>Odbiorca usług może podać wskazania wodomierzy lub urządzeń pomiarowych w dwóch kolejnych terminach przypadających na odczyty przyrządów pomiarowych w przypadku braku możliwości ich odczytu przez osoby reprezentujące przedsiębiorstwo wodociągowo-kanalizacyjne z przyczyn leżących po stronie odbiorcy usług. Kolejny odczyt przyrządów pomiarowych dokonywany będzie przez osobę reprezentującą przedsiębiorstwo wodociągowo-kanalizacyjne w terminie ustalonym z odbiorcą usług.</w:t>
      </w:r>
    </w:p>
    <w:p w14:paraId="1E4A07C4" w14:textId="77777777" w:rsidR="00A77B3E" w:rsidRPr="005028BF" w:rsidRDefault="005028BF">
      <w:pPr>
        <w:keepLines/>
        <w:spacing w:before="120" w:after="120"/>
        <w:ind w:firstLine="340"/>
        <w:rPr>
          <w:rFonts w:ascii="Arial" w:hAnsi="Arial" w:cs="Arial"/>
          <w:color w:val="000000"/>
          <w:sz w:val="24"/>
          <w:u w:color="000000"/>
        </w:rPr>
      </w:pPr>
      <w:r w:rsidRPr="005028BF">
        <w:rPr>
          <w:rFonts w:ascii="Arial" w:hAnsi="Arial" w:cs="Arial"/>
          <w:sz w:val="24"/>
        </w:rPr>
        <w:t>7. </w:t>
      </w:r>
      <w:r w:rsidRPr="005028BF">
        <w:rPr>
          <w:rFonts w:ascii="Arial" w:hAnsi="Arial" w:cs="Arial"/>
          <w:color w:val="000000"/>
          <w:sz w:val="24"/>
          <w:u w:color="000000"/>
        </w:rPr>
        <w:tab/>
        <w:t>Zmiana wysokości opłat za wodę i ścieki, spowodowana wejściem w życie nowej taryfy, nie wymaga zmiany umowy.</w:t>
      </w:r>
    </w:p>
    <w:p w14:paraId="1918BE93" w14:textId="77777777" w:rsidR="00A77B3E" w:rsidRPr="005028BF" w:rsidRDefault="005028BF">
      <w:pPr>
        <w:keepLines/>
        <w:spacing w:before="120" w:after="120"/>
        <w:ind w:firstLine="340"/>
        <w:rPr>
          <w:rFonts w:ascii="Arial" w:hAnsi="Arial" w:cs="Arial"/>
          <w:color w:val="000000"/>
          <w:sz w:val="24"/>
          <w:u w:color="000000"/>
        </w:rPr>
      </w:pPr>
      <w:r w:rsidRPr="005028BF">
        <w:rPr>
          <w:rFonts w:ascii="Arial" w:hAnsi="Arial" w:cs="Arial"/>
          <w:sz w:val="24"/>
        </w:rPr>
        <w:t>8. </w:t>
      </w:r>
      <w:r w:rsidRPr="005028BF">
        <w:rPr>
          <w:rFonts w:ascii="Arial" w:hAnsi="Arial" w:cs="Arial"/>
          <w:color w:val="000000"/>
          <w:sz w:val="24"/>
          <w:u w:color="000000"/>
        </w:rPr>
        <w:tab/>
        <w:t>Jeżeli w danym okresie obrachunkowym następuje zmiana taryfy, ilość pobranej wody i odprowadzonych ścieków rozlicza się proporcjonalnie do ilości dni stosując odpowiednio ceny i stawki opłat wynikające z okresu obowiązywania dotychczasowej i nowej taryfy.</w:t>
      </w:r>
    </w:p>
    <w:p w14:paraId="6553D51B" w14:textId="77777777" w:rsidR="00A77B3E" w:rsidRPr="005028BF" w:rsidRDefault="005028BF">
      <w:pPr>
        <w:keepLines/>
        <w:ind w:firstLine="340"/>
        <w:rPr>
          <w:rFonts w:ascii="Arial" w:hAnsi="Arial" w:cs="Arial"/>
          <w:color w:val="000000"/>
          <w:sz w:val="24"/>
          <w:u w:color="000000"/>
        </w:rPr>
      </w:pPr>
      <w:r w:rsidRPr="005028BF">
        <w:rPr>
          <w:rFonts w:ascii="Arial" w:hAnsi="Arial" w:cs="Arial"/>
          <w:sz w:val="24"/>
        </w:rPr>
        <w:t>§ 6. 1. </w:t>
      </w:r>
      <w:r w:rsidRPr="005028BF">
        <w:rPr>
          <w:rFonts w:ascii="Arial" w:hAnsi="Arial" w:cs="Arial"/>
          <w:color w:val="000000"/>
          <w:sz w:val="24"/>
          <w:u w:color="000000"/>
        </w:rPr>
        <w:tab/>
        <w:t>Odczyty przyrządów pomiarowych dokonywane są bezpośrednio lub zdalnie przez osoby reprezentujące przedsiębiorstwo wodociągowo-kanalizacyjne w umownych okresach rozliczeniowych.</w:t>
      </w:r>
    </w:p>
    <w:p w14:paraId="5C23667E" w14:textId="77777777" w:rsidR="00A77B3E" w:rsidRPr="005028BF" w:rsidRDefault="005028BF">
      <w:pPr>
        <w:keepLines/>
        <w:spacing w:before="120" w:after="120"/>
        <w:ind w:firstLine="340"/>
        <w:rPr>
          <w:rFonts w:ascii="Arial" w:hAnsi="Arial" w:cs="Arial"/>
          <w:color w:val="000000"/>
          <w:sz w:val="24"/>
          <w:u w:color="000000"/>
        </w:rPr>
      </w:pPr>
      <w:r w:rsidRPr="005028BF">
        <w:rPr>
          <w:rFonts w:ascii="Arial" w:hAnsi="Arial" w:cs="Arial"/>
          <w:sz w:val="24"/>
        </w:rPr>
        <w:t>2. </w:t>
      </w:r>
      <w:r w:rsidRPr="005028BF">
        <w:rPr>
          <w:rFonts w:ascii="Arial" w:hAnsi="Arial" w:cs="Arial"/>
          <w:color w:val="000000"/>
          <w:sz w:val="24"/>
          <w:u w:color="000000"/>
        </w:rPr>
        <w:tab/>
        <w:t>Wystawiona przez przedsiębiorstwo wodociągowo-kanalizacyjne faktura jest podstawą obciążenia odbiorcy usług należnościami za usługi dostarczenia wody i (lub) odprowadzania ścieków.</w:t>
      </w:r>
    </w:p>
    <w:p w14:paraId="551FC903" w14:textId="77777777" w:rsidR="00A77B3E" w:rsidRPr="005028BF" w:rsidRDefault="005028BF">
      <w:pPr>
        <w:keepLines/>
        <w:spacing w:before="120" w:after="120"/>
        <w:ind w:firstLine="340"/>
        <w:rPr>
          <w:rFonts w:ascii="Arial" w:hAnsi="Arial" w:cs="Arial"/>
          <w:color w:val="000000"/>
          <w:sz w:val="24"/>
          <w:u w:color="000000"/>
        </w:rPr>
      </w:pPr>
      <w:r w:rsidRPr="005028BF">
        <w:rPr>
          <w:rFonts w:ascii="Arial" w:hAnsi="Arial" w:cs="Arial"/>
          <w:sz w:val="24"/>
        </w:rPr>
        <w:t>3. </w:t>
      </w:r>
      <w:r w:rsidRPr="005028BF">
        <w:rPr>
          <w:rFonts w:ascii="Arial" w:hAnsi="Arial" w:cs="Arial"/>
          <w:color w:val="000000"/>
          <w:sz w:val="24"/>
          <w:u w:color="000000"/>
        </w:rPr>
        <w:tab/>
        <w:t>W przypadku nieruchomości zabudowanej budynkiem wielolokalowym lub budynkami wielolokalowymi faktura wystawiana będzie właścicielowi lub zarządcy nieruchomości.</w:t>
      </w:r>
    </w:p>
    <w:p w14:paraId="3F6F5EBE" w14:textId="77777777" w:rsidR="00A77B3E" w:rsidRPr="005028BF" w:rsidRDefault="005028BF">
      <w:pPr>
        <w:keepLines/>
        <w:spacing w:before="120" w:after="120"/>
        <w:ind w:firstLine="340"/>
        <w:rPr>
          <w:rFonts w:ascii="Arial" w:hAnsi="Arial" w:cs="Arial"/>
          <w:color w:val="000000"/>
          <w:sz w:val="24"/>
          <w:u w:color="000000"/>
        </w:rPr>
      </w:pPr>
      <w:r w:rsidRPr="005028BF">
        <w:rPr>
          <w:rFonts w:ascii="Arial" w:hAnsi="Arial" w:cs="Arial"/>
          <w:sz w:val="24"/>
        </w:rPr>
        <w:t>4. </w:t>
      </w:r>
      <w:r w:rsidRPr="005028BF">
        <w:rPr>
          <w:rFonts w:ascii="Arial" w:hAnsi="Arial" w:cs="Arial"/>
          <w:color w:val="000000"/>
          <w:sz w:val="24"/>
          <w:u w:color="000000"/>
        </w:rPr>
        <w:tab/>
        <w:t>W budynku wielolokalowym, w którym odbiorcami usług są również osoby korzystające</w:t>
      </w:r>
    </w:p>
    <w:p w14:paraId="2E927305" w14:textId="77777777" w:rsidR="00A77B3E" w:rsidRPr="005028BF" w:rsidRDefault="005028BF">
      <w:pPr>
        <w:spacing w:before="120" w:after="120"/>
        <w:ind w:left="283" w:firstLine="227"/>
        <w:rPr>
          <w:rFonts w:ascii="Arial" w:hAnsi="Arial" w:cs="Arial"/>
          <w:color w:val="000000"/>
          <w:sz w:val="24"/>
          <w:u w:color="000000"/>
        </w:rPr>
      </w:pPr>
      <w:r w:rsidRPr="005028BF">
        <w:rPr>
          <w:rFonts w:ascii="Arial" w:hAnsi="Arial" w:cs="Arial"/>
          <w:color w:val="000000"/>
          <w:sz w:val="24"/>
          <w:u w:color="000000"/>
        </w:rPr>
        <w:t>z poszczególnych lokali, przedsiębiorstwo wodociągowo-kanalizacyjne wystawia odrębną fakturę właścicielowi lub zarządcy budynku za należności wynikające z różnicy wskazań między wodomierzem głównym, a sumą wskazań wodomierzy zainstalowanych przy punktach czerpalnych wody oraz odrębne faktury osobom korzystającym z lokali   za usługi dostarczania wody i (lub) odprowadzania ścieków, które są ustalone na podstawie wskazań wodomierzy zainstalowanych przy punktach czerpalnych wody.</w:t>
      </w:r>
    </w:p>
    <w:p w14:paraId="4353520B" w14:textId="77777777" w:rsidR="00A77B3E" w:rsidRPr="005028BF" w:rsidRDefault="005028BF">
      <w:pPr>
        <w:spacing w:before="120" w:after="120"/>
        <w:ind w:left="283" w:firstLine="227"/>
        <w:rPr>
          <w:rFonts w:ascii="Arial" w:hAnsi="Arial" w:cs="Arial"/>
          <w:color w:val="000000"/>
          <w:sz w:val="24"/>
          <w:u w:color="000000"/>
        </w:rPr>
      </w:pPr>
      <w:r w:rsidRPr="005028BF">
        <w:rPr>
          <w:rFonts w:ascii="Arial" w:hAnsi="Arial" w:cs="Arial"/>
          <w:color w:val="000000"/>
          <w:sz w:val="24"/>
          <w:u w:color="000000"/>
        </w:rPr>
        <w:t>ROZDZIAŁ V</w:t>
      </w:r>
    </w:p>
    <w:p w14:paraId="6E7F57EB" w14:textId="77777777" w:rsidR="00A77B3E" w:rsidRPr="005028BF" w:rsidRDefault="005028BF">
      <w:pPr>
        <w:spacing w:before="120" w:after="120"/>
        <w:ind w:left="283" w:firstLine="227"/>
        <w:jc w:val="center"/>
        <w:rPr>
          <w:rFonts w:ascii="Arial" w:hAnsi="Arial" w:cs="Arial"/>
          <w:color w:val="000000"/>
          <w:sz w:val="24"/>
          <w:u w:color="000000"/>
        </w:rPr>
      </w:pPr>
      <w:r w:rsidRPr="005028BF">
        <w:rPr>
          <w:rFonts w:ascii="Arial" w:hAnsi="Arial" w:cs="Arial"/>
          <w:color w:val="000000"/>
          <w:sz w:val="24"/>
          <w:u w:color="000000"/>
        </w:rPr>
        <w:t>WARUNKI PRZYŁĄCZANIA DO SIECI</w:t>
      </w:r>
    </w:p>
    <w:p w14:paraId="265CD01A" w14:textId="77777777" w:rsidR="00A77B3E" w:rsidRPr="005028BF" w:rsidRDefault="005028BF">
      <w:pPr>
        <w:keepLines/>
        <w:ind w:firstLine="340"/>
        <w:rPr>
          <w:rFonts w:ascii="Arial" w:hAnsi="Arial" w:cs="Arial"/>
          <w:color w:val="000000"/>
          <w:sz w:val="24"/>
          <w:u w:color="000000"/>
        </w:rPr>
      </w:pPr>
      <w:r w:rsidRPr="005028BF">
        <w:rPr>
          <w:rFonts w:ascii="Arial" w:hAnsi="Arial" w:cs="Arial"/>
          <w:sz w:val="24"/>
        </w:rPr>
        <w:t>§ 7. 1. </w:t>
      </w:r>
      <w:r w:rsidRPr="005028BF">
        <w:rPr>
          <w:rFonts w:ascii="Arial" w:hAnsi="Arial" w:cs="Arial"/>
          <w:color w:val="000000"/>
          <w:sz w:val="24"/>
          <w:u w:color="000000"/>
        </w:rPr>
        <w:tab/>
        <w:t>Określenie warunków przyłączenia nieruchomości do sieci wodociągowej lub kanalizacyjnej odbywa się na pisemny wniosek złożony w siedzibie przedsiębiorstwa wodociągowo-kanalizacyjnego przez osobę ubiegającą się o przyłączenie, jeśli istnieją techniczne możliwości świadczenia usług.</w:t>
      </w:r>
    </w:p>
    <w:p w14:paraId="51A8477E" w14:textId="77777777" w:rsidR="00A77B3E" w:rsidRPr="005028BF" w:rsidRDefault="005028BF">
      <w:pPr>
        <w:keepLines/>
        <w:spacing w:before="120" w:after="120"/>
        <w:ind w:firstLine="340"/>
        <w:rPr>
          <w:rFonts w:ascii="Arial" w:hAnsi="Arial" w:cs="Arial"/>
          <w:color w:val="000000"/>
          <w:sz w:val="24"/>
          <w:u w:color="000000"/>
        </w:rPr>
      </w:pPr>
      <w:r w:rsidRPr="005028BF">
        <w:rPr>
          <w:rFonts w:ascii="Arial" w:hAnsi="Arial" w:cs="Arial"/>
          <w:sz w:val="24"/>
        </w:rPr>
        <w:t>2. </w:t>
      </w:r>
      <w:r w:rsidRPr="005028BF">
        <w:rPr>
          <w:rFonts w:ascii="Arial" w:hAnsi="Arial" w:cs="Arial"/>
          <w:color w:val="000000"/>
          <w:sz w:val="24"/>
          <w:u w:color="000000"/>
        </w:rPr>
        <w:tab/>
        <w:t>Wydawanie warunków przyłączenia do sieci odbywa się w trybie i na zas</w:t>
      </w:r>
      <w:r>
        <w:rPr>
          <w:rFonts w:ascii="Arial" w:hAnsi="Arial" w:cs="Arial"/>
          <w:color w:val="000000"/>
          <w:sz w:val="24"/>
          <w:u w:color="000000"/>
        </w:rPr>
        <w:t xml:space="preserve">adach przewidzianych </w:t>
      </w:r>
      <w:r w:rsidRPr="005028BF">
        <w:rPr>
          <w:rFonts w:ascii="Arial" w:hAnsi="Arial" w:cs="Arial"/>
          <w:color w:val="000000"/>
          <w:sz w:val="24"/>
          <w:u w:color="000000"/>
        </w:rPr>
        <w:t>w art. 19a Ustawy.</w:t>
      </w:r>
    </w:p>
    <w:p w14:paraId="3FCB82A4" w14:textId="77777777" w:rsidR="00A77B3E" w:rsidRPr="005028BF" w:rsidRDefault="005028BF">
      <w:pPr>
        <w:keepLines/>
        <w:spacing w:before="120" w:after="120"/>
        <w:ind w:firstLine="340"/>
        <w:rPr>
          <w:rFonts w:ascii="Arial" w:hAnsi="Arial" w:cs="Arial"/>
          <w:color w:val="000000"/>
          <w:sz w:val="24"/>
          <w:u w:color="000000"/>
        </w:rPr>
      </w:pPr>
      <w:r w:rsidRPr="005028BF">
        <w:rPr>
          <w:rFonts w:ascii="Arial" w:hAnsi="Arial" w:cs="Arial"/>
          <w:sz w:val="24"/>
        </w:rPr>
        <w:t>3. </w:t>
      </w:r>
      <w:r w:rsidRPr="005028BF">
        <w:rPr>
          <w:rFonts w:ascii="Arial" w:hAnsi="Arial" w:cs="Arial"/>
          <w:color w:val="000000"/>
          <w:sz w:val="24"/>
          <w:u w:color="000000"/>
        </w:rPr>
        <w:tab/>
        <w:t>Jeżeli istnieją uwarunkowania techniczne umożliwiające przyłączenie nieruchomości do sieci, przedsiębiorstwo wodociągowo-kanalizacyjne w ustawowym termi</w:t>
      </w:r>
      <w:r>
        <w:rPr>
          <w:rFonts w:ascii="Arial" w:hAnsi="Arial" w:cs="Arial"/>
          <w:color w:val="000000"/>
          <w:sz w:val="24"/>
          <w:u w:color="000000"/>
        </w:rPr>
        <w:t xml:space="preserve">nie wydaje warunki przyłączenia </w:t>
      </w:r>
      <w:r w:rsidRPr="005028BF">
        <w:rPr>
          <w:rFonts w:ascii="Arial" w:hAnsi="Arial" w:cs="Arial"/>
          <w:color w:val="000000"/>
          <w:sz w:val="24"/>
          <w:u w:color="000000"/>
        </w:rPr>
        <w:t>w sposób ustalony z wnioskodawcą.</w:t>
      </w:r>
    </w:p>
    <w:p w14:paraId="7D5FAD8F" w14:textId="77777777" w:rsidR="00A77B3E" w:rsidRPr="005028BF" w:rsidRDefault="005028BF">
      <w:pPr>
        <w:keepLines/>
        <w:spacing w:before="120" w:after="120"/>
        <w:ind w:firstLine="340"/>
        <w:rPr>
          <w:rFonts w:ascii="Arial" w:hAnsi="Arial" w:cs="Arial"/>
          <w:color w:val="000000"/>
          <w:sz w:val="24"/>
          <w:u w:color="000000"/>
        </w:rPr>
      </w:pPr>
      <w:r w:rsidRPr="005028BF">
        <w:rPr>
          <w:rFonts w:ascii="Arial" w:hAnsi="Arial" w:cs="Arial"/>
          <w:sz w:val="24"/>
        </w:rPr>
        <w:t>4. </w:t>
      </w:r>
      <w:r w:rsidRPr="005028BF">
        <w:rPr>
          <w:rFonts w:ascii="Arial" w:hAnsi="Arial" w:cs="Arial"/>
          <w:color w:val="000000"/>
          <w:sz w:val="24"/>
          <w:u w:color="000000"/>
        </w:rPr>
        <w:tab/>
        <w:t>W razie braku możliwości podłączenia nieruchomości do sieci, przedsiębiorstwo wodociągowo-kanalizacyjne w terminie 21 dni od dnia otrzymania wniosku, informuje wraz z uzasadnieniem osobę ubiegającą się o podłączenie.</w:t>
      </w:r>
    </w:p>
    <w:p w14:paraId="5A923AF0" w14:textId="77777777" w:rsidR="00A77B3E" w:rsidRPr="005028BF" w:rsidRDefault="005028BF">
      <w:pPr>
        <w:keepLines/>
        <w:spacing w:before="120" w:after="120"/>
        <w:ind w:firstLine="340"/>
        <w:rPr>
          <w:rFonts w:ascii="Arial" w:hAnsi="Arial" w:cs="Arial"/>
          <w:color w:val="000000"/>
          <w:sz w:val="24"/>
          <w:u w:color="000000"/>
        </w:rPr>
      </w:pPr>
      <w:r w:rsidRPr="005028BF">
        <w:rPr>
          <w:rFonts w:ascii="Arial" w:hAnsi="Arial" w:cs="Arial"/>
          <w:sz w:val="24"/>
        </w:rPr>
        <w:t>5. </w:t>
      </w:r>
      <w:r w:rsidRPr="005028BF">
        <w:rPr>
          <w:rFonts w:ascii="Arial" w:hAnsi="Arial" w:cs="Arial"/>
          <w:color w:val="000000"/>
          <w:sz w:val="24"/>
          <w:u w:color="000000"/>
        </w:rPr>
        <w:tab/>
        <w:t>Warunki przyłączenia do sieci powinny w szczególności określać:</w:t>
      </w:r>
    </w:p>
    <w:p w14:paraId="36EBE9EC" w14:textId="77777777" w:rsidR="00A77B3E" w:rsidRPr="005028BF" w:rsidRDefault="005028BF">
      <w:pPr>
        <w:spacing w:before="120" w:after="120"/>
        <w:ind w:left="340" w:hanging="227"/>
        <w:rPr>
          <w:rFonts w:ascii="Arial" w:hAnsi="Arial" w:cs="Arial"/>
          <w:color w:val="000000"/>
          <w:sz w:val="24"/>
          <w:u w:color="000000"/>
        </w:rPr>
      </w:pPr>
      <w:r w:rsidRPr="005028BF">
        <w:rPr>
          <w:rFonts w:ascii="Arial" w:hAnsi="Arial" w:cs="Arial"/>
          <w:sz w:val="24"/>
        </w:rPr>
        <w:t>1) </w:t>
      </w:r>
      <w:r w:rsidRPr="005028BF">
        <w:rPr>
          <w:rFonts w:ascii="Arial" w:hAnsi="Arial" w:cs="Arial"/>
          <w:color w:val="000000"/>
          <w:sz w:val="24"/>
          <w:u w:color="000000"/>
        </w:rPr>
        <w:tab/>
        <w:t>lokalizację nieruchomości osoby ubiegającej się o przyłączenie,</w:t>
      </w:r>
    </w:p>
    <w:p w14:paraId="1379C952" w14:textId="77777777" w:rsidR="00A77B3E" w:rsidRPr="005028BF" w:rsidRDefault="005028BF">
      <w:pPr>
        <w:spacing w:before="120" w:after="120"/>
        <w:ind w:left="340" w:hanging="227"/>
        <w:rPr>
          <w:rFonts w:ascii="Arial" w:hAnsi="Arial" w:cs="Arial"/>
          <w:color w:val="000000"/>
          <w:sz w:val="24"/>
          <w:u w:color="000000"/>
        </w:rPr>
      </w:pPr>
      <w:r w:rsidRPr="005028BF">
        <w:rPr>
          <w:rFonts w:ascii="Arial" w:hAnsi="Arial" w:cs="Arial"/>
          <w:sz w:val="24"/>
        </w:rPr>
        <w:t>2) </w:t>
      </w:r>
      <w:r w:rsidRPr="005028BF">
        <w:rPr>
          <w:rFonts w:ascii="Arial" w:hAnsi="Arial" w:cs="Arial"/>
          <w:color w:val="000000"/>
          <w:sz w:val="24"/>
          <w:u w:color="000000"/>
        </w:rPr>
        <w:tab/>
        <w:t>miejsce i sposób przyłączenia nieruchomości do sieci wodociągowej lub  kanalizacyjnej,</w:t>
      </w:r>
    </w:p>
    <w:p w14:paraId="422D0650" w14:textId="77777777" w:rsidR="00A77B3E" w:rsidRPr="005028BF" w:rsidRDefault="005028BF">
      <w:pPr>
        <w:spacing w:before="120" w:after="120"/>
        <w:ind w:left="340" w:hanging="227"/>
        <w:rPr>
          <w:rFonts w:ascii="Arial" w:hAnsi="Arial" w:cs="Arial"/>
          <w:color w:val="000000"/>
          <w:sz w:val="24"/>
          <w:u w:color="000000"/>
        </w:rPr>
      </w:pPr>
      <w:r w:rsidRPr="005028BF">
        <w:rPr>
          <w:rFonts w:ascii="Arial" w:hAnsi="Arial" w:cs="Arial"/>
          <w:sz w:val="24"/>
        </w:rPr>
        <w:t>3) </w:t>
      </w:r>
      <w:r w:rsidRPr="005028BF">
        <w:rPr>
          <w:rFonts w:ascii="Arial" w:hAnsi="Arial" w:cs="Arial"/>
          <w:color w:val="000000"/>
          <w:sz w:val="24"/>
          <w:u w:color="000000"/>
        </w:rPr>
        <w:tab/>
        <w:t>zakres dokumentacji technicznej, którą opracowuje uprawniony projektant,</w:t>
      </w:r>
    </w:p>
    <w:p w14:paraId="5457F564" w14:textId="77777777" w:rsidR="00A77B3E" w:rsidRPr="005028BF" w:rsidRDefault="005028BF">
      <w:pPr>
        <w:spacing w:before="120" w:after="120"/>
        <w:ind w:left="340" w:hanging="227"/>
        <w:rPr>
          <w:rFonts w:ascii="Arial" w:hAnsi="Arial" w:cs="Arial"/>
          <w:color w:val="000000"/>
          <w:sz w:val="24"/>
          <w:u w:color="000000"/>
        </w:rPr>
      </w:pPr>
      <w:r w:rsidRPr="005028BF">
        <w:rPr>
          <w:rFonts w:ascii="Arial" w:hAnsi="Arial" w:cs="Arial"/>
          <w:sz w:val="24"/>
        </w:rPr>
        <w:lastRenderedPageBreak/>
        <w:t>4) </w:t>
      </w:r>
      <w:r w:rsidRPr="005028BF">
        <w:rPr>
          <w:rFonts w:ascii="Arial" w:hAnsi="Arial" w:cs="Arial"/>
          <w:color w:val="000000"/>
          <w:sz w:val="24"/>
          <w:u w:color="000000"/>
        </w:rPr>
        <w:tab/>
        <w:t>termin zgłoszenia do przedsiębiorstwa wodociągowo-kanalizacyjnego rozpoczęcia budowy przyłącza do sieci,</w:t>
      </w:r>
    </w:p>
    <w:p w14:paraId="4D6DDE5C" w14:textId="77777777" w:rsidR="00A77B3E" w:rsidRPr="005028BF" w:rsidRDefault="005028BF">
      <w:pPr>
        <w:spacing w:before="120" w:after="120"/>
        <w:ind w:left="340" w:hanging="227"/>
        <w:rPr>
          <w:rFonts w:ascii="Arial" w:hAnsi="Arial" w:cs="Arial"/>
          <w:color w:val="000000"/>
          <w:sz w:val="24"/>
          <w:u w:color="000000"/>
        </w:rPr>
      </w:pPr>
      <w:r w:rsidRPr="005028BF">
        <w:rPr>
          <w:rFonts w:ascii="Arial" w:hAnsi="Arial" w:cs="Arial"/>
          <w:sz w:val="24"/>
        </w:rPr>
        <w:t>5) </w:t>
      </w:r>
      <w:r w:rsidRPr="005028BF">
        <w:rPr>
          <w:rFonts w:ascii="Arial" w:hAnsi="Arial" w:cs="Arial"/>
          <w:color w:val="000000"/>
          <w:sz w:val="24"/>
          <w:u w:color="000000"/>
        </w:rPr>
        <w:tab/>
        <w:t>obowiązek zawarcia umowy o zaopatrzenie w wodę (i) lub odprowadzanie ścieków w przypadku rozpoczęcia świadczenia usług na wniosek osoby ubiegającej się o przyłączenie, przed terminem spisania końcowego protokołu odbioru przyłącza,</w:t>
      </w:r>
    </w:p>
    <w:p w14:paraId="0AF851E2" w14:textId="77777777" w:rsidR="00A77B3E" w:rsidRPr="005028BF" w:rsidRDefault="005028BF">
      <w:pPr>
        <w:spacing w:before="120" w:after="120"/>
        <w:ind w:left="340" w:hanging="227"/>
        <w:rPr>
          <w:rFonts w:ascii="Arial" w:hAnsi="Arial" w:cs="Arial"/>
          <w:color w:val="000000"/>
          <w:sz w:val="24"/>
          <w:u w:color="000000"/>
        </w:rPr>
      </w:pPr>
      <w:r w:rsidRPr="005028BF">
        <w:rPr>
          <w:rFonts w:ascii="Arial" w:hAnsi="Arial" w:cs="Arial"/>
          <w:sz w:val="24"/>
        </w:rPr>
        <w:t>6) </w:t>
      </w:r>
      <w:r w:rsidRPr="005028BF">
        <w:rPr>
          <w:rFonts w:ascii="Arial" w:hAnsi="Arial" w:cs="Arial"/>
          <w:color w:val="000000"/>
          <w:sz w:val="24"/>
          <w:u w:color="000000"/>
        </w:rPr>
        <w:tab/>
        <w:t>warunki wprowadzania do urządzeń kanalizacyjnych ścieków przemysłowych,</w:t>
      </w:r>
    </w:p>
    <w:p w14:paraId="7369F223" w14:textId="77777777" w:rsidR="00A77B3E" w:rsidRPr="005028BF" w:rsidRDefault="005028BF">
      <w:pPr>
        <w:spacing w:before="120" w:after="120"/>
        <w:ind w:left="340" w:hanging="227"/>
        <w:rPr>
          <w:rFonts w:ascii="Arial" w:hAnsi="Arial" w:cs="Arial"/>
          <w:color w:val="000000"/>
          <w:sz w:val="24"/>
          <w:u w:color="000000"/>
        </w:rPr>
      </w:pPr>
      <w:r w:rsidRPr="005028BF">
        <w:rPr>
          <w:rFonts w:ascii="Arial" w:hAnsi="Arial" w:cs="Arial"/>
          <w:sz w:val="24"/>
        </w:rPr>
        <w:t>7) </w:t>
      </w:r>
      <w:r w:rsidRPr="005028BF">
        <w:rPr>
          <w:rFonts w:ascii="Arial" w:hAnsi="Arial" w:cs="Arial"/>
          <w:color w:val="000000"/>
          <w:sz w:val="24"/>
          <w:u w:color="000000"/>
        </w:rPr>
        <w:tab/>
        <w:t>zakres uzgodnień dokumentacji technicznej</w:t>
      </w:r>
    </w:p>
    <w:p w14:paraId="427B1AE8" w14:textId="77777777" w:rsidR="00A77B3E" w:rsidRPr="005028BF" w:rsidRDefault="005028BF">
      <w:pPr>
        <w:keepLines/>
        <w:spacing w:before="120" w:after="120"/>
        <w:ind w:firstLine="340"/>
        <w:rPr>
          <w:rFonts w:ascii="Arial" w:hAnsi="Arial" w:cs="Arial"/>
          <w:color w:val="000000"/>
          <w:sz w:val="24"/>
          <w:u w:color="000000"/>
        </w:rPr>
      </w:pPr>
      <w:r w:rsidRPr="005028BF">
        <w:rPr>
          <w:rFonts w:ascii="Arial" w:hAnsi="Arial" w:cs="Arial"/>
          <w:sz w:val="24"/>
        </w:rPr>
        <w:t>6. </w:t>
      </w:r>
      <w:r w:rsidRPr="005028BF">
        <w:rPr>
          <w:rFonts w:ascii="Arial" w:hAnsi="Arial" w:cs="Arial"/>
          <w:color w:val="000000"/>
          <w:sz w:val="24"/>
          <w:u w:color="000000"/>
        </w:rPr>
        <w:tab/>
        <w:t>Techniczne warunki określające możliwość dostępu do usług wodociągowo-kanalizacyjnych:</w:t>
      </w:r>
    </w:p>
    <w:p w14:paraId="07C4093B" w14:textId="77777777" w:rsidR="00A77B3E" w:rsidRPr="005028BF" w:rsidRDefault="005028BF">
      <w:pPr>
        <w:spacing w:before="120" w:after="120"/>
        <w:ind w:left="340" w:hanging="227"/>
        <w:rPr>
          <w:rFonts w:ascii="Arial" w:hAnsi="Arial" w:cs="Arial"/>
          <w:color w:val="000000"/>
          <w:sz w:val="24"/>
          <w:u w:color="000000"/>
        </w:rPr>
      </w:pPr>
      <w:r w:rsidRPr="005028BF">
        <w:rPr>
          <w:rFonts w:ascii="Arial" w:hAnsi="Arial" w:cs="Arial"/>
          <w:sz w:val="24"/>
        </w:rPr>
        <w:t>1) </w:t>
      </w:r>
      <w:r w:rsidRPr="005028BF">
        <w:rPr>
          <w:rFonts w:ascii="Arial" w:hAnsi="Arial" w:cs="Arial"/>
          <w:color w:val="000000"/>
          <w:sz w:val="24"/>
          <w:u w:color="000000"/>
        </w:rPr>
        <w:tab/>
        <w:t>przyłącza wodociągowe i kanalizacyjne należy wykonać z materiałów uzgodnionych z przedsiębiorstwem wodociągowo-kanalizacyjnym. Materiały powinny posiadać atesty i aprobaty techniczne oraz dopuszczenie do stosowania w budownictwie,</w:t>
      </w:r>
    </w:p>
    <w:p w14:paraId="06A2D2D6" w14:textId="77777777" w:rsidR="00A77B3E" w:rsidRPr="005028BF" w:rsidRDefault="005028BF">
      <w:pPr>
        <w:spacing w:before="120" w:after="120"/>
        <w:ind w:left="340" w:hanging="227"/>
        <w:rPr>
          <w:rFonts w:ascii="Arial" w:hAnsi="Arial" w:cs="Arial"/>
          <w:color w:val="000000"/>
          <w:sz w:val="24"/>
          <w:u w:color="000000"/>
        </w:rPr>
      </w:pPr>
      <w:r w:rsidRPr="005028BF">
        <w:rPr>
          <w:rFonts w:ascii="Arial" w:hAnsi="Arial" w:cs="Arial"/>
          <w:sz w:val="24"/>
        </w:rPr>
        <w:t>2) </w:t>
      </w:r>
      <w:r w:rsidRPr="005028BF">
        <w:rPr>
          <w:rFonts w:ascii="Arial" w:hAnsi="Arial" w:cs="Arial"/>
          <w:color w:val="000000"/>
          <w:sz w:val="24"/>
          <w:u w:color="000000"/>
        </w:rPr>
        <w:tab/>
        <w:t>w miejscu włączenia do sieci wmontować zasuwę odcinaj</w:t>
      </w:r>
      <w:r>
        <w:rPr>
          <w:rFonts w:ascii="Arial" w:hAnsi="Arial" w:cs="Arial"/>
          <w:color w:val="000000"/>
          <w:sz w:val="24"/>
          <w:u w:color="000000"/>
        </w:rPr>
        <w:t xml:space="preserve">ącą, a obudowę zasuwy wyposażyć </w:t>
      </w:r>
      <w:r w:rsidRPr="005028BF">
        <w:rPr>
          <w:rFonts w:ascii="Arial" w:hAnsi="Arial" w:cs="Arial"/>
          <w:color w:val="000000"/>
          <w:sz w:val="24"/>
          <w:u w:color="000000"/>
        </w:rPr>
        <w:t>w skrzynkę uliczną,</w:t>
      </w:r>
    </w:p>
    <w:p w14:paraId="2F7F0A46" w14:textId="77777777" w:rsidR="00A77B3E" w:rsidRPr="005028BF" w:rsidRDefault="005028BF">
      <w:pPr>
        <w:spacing w:before="120" w:after="120"/>
        <w:ind w:left="340" w:hanging="227"/>
        <w:rPr>
          <w:rFonts w:ascii="Arial" w:hAnsi="Arial" w:cs="Arial"/>
          <w:color w:val="000000"/>
          <w:sz w:val="24"/>
          <w:u w:color="000000"/>
        </w:rPr>
      </w:pPr>
      <w:r w:rsidRPr="005028BF">
        <w:rPr>
          <w:rFonts w:ascii="Arial" w:hAnsi="Arial" w:cs="Arial"/>
          <w:sz w:val="24"/>
        </w:rPr>
        <w:t>3) </w:t>
      </w:r>
      <w:r w:rsidRPr="005028BF">
        <w:rPr>
          <w:rFonts w:ascii="Arial" w:hAnsi="Arial" w:cs="Arial"/>
          <w:color w:val="000000"/>
          <w:sz w:val="24"/>
          <w:u w:color="000000"/>
        </w:rPr>
        <w:tab/>
        <w:t>uwzględniając strefę przemarzania gruntu, przebieg i zagłębienia przewodów w gruncie należy prowadzić najkrótszą, bezkolizyjną trasą,</w:t>
      </w:r>
    </w:p>
    <w:p w14:paraId="37B9F18D" w14:textId="77777777" w:rsidR="00A77B3E" w:rsidRPr="005028BF" w:rsidRDefault="005028BF">
      <w:pPr>
        <w:spacing w:before="120" w:after="120"/>
        <w:ind w:left="340" w:hanging="227"/>
        <w:rPr>
          <w:rFonts w:ascii="Arial" w:hAnsi="Arial" w:cs="Arial"/>
          <w:color w:val="000000"/>
          <w:sz w:val="24"/>
          <w:u w:color="000000"/>
        </w:rPr>
      </w:pPr>
      <w:r w:rsidRPr="005028BF">
        <w:rPr>
          <w:rFonts w:ascii="Arial" w:hAnsi="Arial" w:cs="Arial"/>
          <w:sz w:val="24"/>
        </w:rPr>
        <w:t>4) </w:t>
      </w:r>
      <w:r w:rsidRPr="005028BF">
        <w:rPr>
          <w:rFonts w:ascii="Arial" w:hAnsi="Arial" w:cs="Arial"/>
          <w:color w:val="000000"/>
          <w:sz w:val="24"/>
          <w:u w:color="000000"/>
        </w:rPr>
        <w:tab/>
        <w:t xml:space="preserve">instalacja kanalizacyjna grawitacyjna w pomieszczeniach budynku, z których krótkotrwale nie jest możliwy grawitacyjny spływ ścieków, może być wykonana pod warunkiem zainstalowania zabezpieczenia przed przepływem zwrotnym ścieków z sieci kanalizacyjnej przez zastosowanie przepompowni ścieków, zgodnie z wymaganiami Polskiej Normy dotyczącej projektowania przepompowni ścieków w kanalizacji grawitacyjnej wewnątrz budynków lub urządzenia </w:t>
      </w:r>
      <w:proofErr w:type="spellStart"/>
      <w:r w:rsidRPr="005028BF">
        <w:rPr>
          <w:rFonts w:ascii="Arial" w:hAnsi="Arial" w:cs="Arial"/>
          <w:color w:val="000000"/>
          <w:sz w:val="24"/>
          <w:u w:color="000000"/>
        </w:rPr>
        <w:t>przeciwzalewowego</w:t>
      </w:r>
      <w:proofErr w:type="spellEnd"/>
      <w:r w:rsidRPr="005028BF">
        <w:rPr>
          <w:rFonts w:ascii="Arial" w:hAnsi="Arial" w:cs="Arial"/>
          <w:color w:val="000000"/>
          <w:sz w:val="24"/>
          <w:u w:color="000000"/>
        </w:rPr>
        <w:t xml:space="preserve"> zgodnie z wymaganiami Polskiej Normy dotyczącej urządzeń </w:t>
      </w:r>
      <w:proofErr w:type="spellStart"/>
      <w:r w:rsidRPr="005028BF">
        <w:rPr>
          <w:rFonts w:ascii="Arial" w:hAnsi="Arial" w:cs="Arial"/>
          <w:color w:val="000000"/>
          <w:sz w:val="24"/>
          <w:u w:color="000000"/>
        </w:rPr>
        <w:t>przeciwzalewowych</w:t>
      </w:r>
      <w:proofErr w:type="spellEnd"/>
      <w:r w:rsidRPr="005028BF">
        <w:rPr>
          <w:rFonts w:ascii="Arial" w:hAnsi="Arial" w:cs="Arial"/>
          <w:color w:val="000000"/>
          <w:sz w:val="24"/>
          <w:u w:color="000000"/>
        </w:rPr>
        <w:t xml:space="preserve"> w budynkach.</w:t>
      </w:r>
    </w:p>
    <w:p w14:paraId="73748B0E" w14:textId="77777777" w:rsidR="00A77B3E" w:rsidRPr="005028BF" w:rsidRDefault="005028BF">
      <w:pPr>
        <w:keepLines/>
        <w:spacing w:before="120" w:after="120"/>
        <w:ind w:firstLine="340"/>
        <w:rPr>
          <w:rFonts w:ascii="Arial" w:hAnsi="Arial" w:cs="Arial"/>
          <w:color w:val="000000"/>
          <w:sz w:val="24"/>
          <w:u w:color="000000"/>
        </w:rPr>
      </w:pPr>
      <w:r w:rsidRPr="005028BF">
        <w:rPr>
          <w:rFonts w:ascii="Arial" w:hAnsi="Arial" w:cs="Arial"/>
          <w:sz w:val="24"/>
        </w:rPr>
        <w:t>7. </w:t>
      </w:r>
      <w:r w:rsidRPr="005028BF">
        <w:rPr>
          <w:rFonts w:ascii="Arial" w:hAnsi="Arial" w:cs="Arial"/>
          <w:color w:val="000000"/>
          <w:sz w:val="24"/>
          <w:u w:color="000000"/>
        </w:rPr>
        <w:tab/>
        <w:t>Przy projektowaniu przyłącza należy uwzględnić:</w:t>
      </w:r>
    </w:p>
    <w:p w14:paraId="59079A4F" w14:textId="77777777" w:rsidR="00A77B3E" w:rsidRPr="005028BF" w:rsidRDefault="005028BF">
      <w:pPr>
        <w:spacing w:before="120" w:after="120"/>
        <w:ind w:left="340" w:hanging="227"/>
        <w:rPr>
          <w:rFonts w:ascii="Arial" w:hAnsi="Arial" w:cs="Arial"/>
          <w:color w:val="000000"/>
          <w:sz w:val="24"/>
          <w:u w:color="000000"/>
        </w:rPr>
      </w:pPr>
      <w:r w:rsidRPr="005028BF">
        <w:rPr>
          <w:rFonts w:ascii="Arial" w:hAnsi="Arial" w:cs="Arial"/>
          <w:sz w:val="24"/>
        </w:rPr>
        <w:t>1) </w:t>
      </w:r>
      <w:r w:rsidRPr="005028BF">
        <w:rPr>
          <w:rFonts w:ascii="Arial" w:hAnsi="Arial" w:cs="Arial"/>
          <w:color w:val="000000"/>
          <w:sz w:val="24"/>
          <w:u w:color="000000"/>
        </w:rPr>
        <w:tab/>
        <w:t>prowadzenie przyłącza najkrótszą trasą,</w:t>
      </w:r>
    </w:p>
    <w:p w14:paraId="13B7BD37" w14:textId="77777777" w:rsidR="00A77B3E" w:rsidRPr="005028BF" w:rsidRDefault="005028BF">
      <w:pPr>
        <w:spacing w:before="120" w:after="120"/>
        <w:ind w:left="340" w:hanging="227"/>
        <w:rPr>
          <w:rFonts w:ascii="Arial" w:hAnsi="Arial" w:cs="Arial"/>
          <w:color w:val="000000"/>
          <w:sz w:val="24"/>
          <w:u w:color="000000"/>
        </w:rPr>
      </w:pPr>
      <w:r w:rsidRPr="005028BF">
        <w:rPr>
          <w:rFonts w:ascii="Arial" w:hAnsi="Arial" w:cs="Arial"/>
          <w:sz w:val="24"/>
        </w:rPr>
        <w:t>2) </w:t>
      </w:r>
      <w:r w:rsidRPr="005028BF">
        <w:rPr>
          <w:rFonts w:ascii="Arial" w:hAnsi="Arial" w:cs="Arial"/>
          <w:color w:val="000000"/>
          <w:sz w:val="24"/>
          <w:u w:color="000000"/>
        </w:rPr>
        <w:tab/>
        <w:t>dojazd i dostęp do studni rewizyjnych na przyłączu kanalizacyjnym</w:t>
      </w:r>
    </w:p>
    <w:p w14:paraId="0AE2ABC5" w14:textId="77777777" w:rsidR="00A77B3E" w:rsidRPr="005028BF" w:rsidRDefault="005028BF">
      <w:pPr>
        <w:keepLines/>
        <w:spacing w:before="120" w:after="120"/>
        <w:ind w:firstLine="340"/>
        <w:rPr>
          <w:rFonts w:ascii="Arial" w:hAnsi="Arial" w:cs="Arial"/>
          <w:color w:val="000000"/>
          <w:sz w:val="24"/>
          <w:u w:color="000000"/>
        </w:rPr>
      </w:pPr>
      <w:r w:rsidRPr="005028BF">
        <w:rPr>
          <w:rFonts w:ascii="Arial" w:hAnsi="Arial" w:cs="Arial"/>
          <w:sz w:val="24"/>
        </w:rPr>
        <w:t>8. </w:t>
      </w:r>
      <w:r w:rsidRPr="005028BF">
        <w:rPr>
          <w:rFonts w:ascii="Arial" w:hAnsi="Arial" w:cs="Arial"/>
          <w:color w:val="000000"/>
          <w:sz w:val="24"/>
          <w:u w:color="000000"/>
        </w:rPr>
        <w:tab/>
        <w:t>Przyłącza wodociągowe i przyłącza kanalizacyjne należy projektować w odległości poziomej co najmniej 1,0 m względem siebie.</w:t>
      </w:r>
    </w:p>
    <w:p w14:paraId="34E44E4D" w14:textId="77777777" w:rsidR="00A77B3E" w:rsidRPr="005028BF" w:rsidRDefault="005028BF">
      <w:pPr>
        <w:keepLines/>
        <w:spacing w:before="120" w:after="120"/>
        <w:ind w:firstLine="340"/>
        <w:rPr>
          <w:rFonts w:ascii="Arial" w:hAnsi="Arial" w:cs="Arial"/>
          <w:color w:val="000000"/>
          <w:sz w:val="24"/>
          <w:u w:color="000000"/>
        </w:rPr>
      </w:pPr>
      <w:r w:rsidRPr="005028BF">
        <w:rPr>
          <w:rFonts w:ascii="Arial" w:hAnsi="Arial" w:cs="Arial"/>
          <w:sz w:val="24"/>
        </w:rPr>
        <w:t>9. </w:t>
      </w:r>
      <w:r w:rsidRPr="005028BF">
        <w:rPr>
          <w:rFonts w:ascii="Arial" w:hAnsi="Arial" w:cs="Arial"/>
          <w:color w:val="000000"/>
          <w:sz w:val="24"/>
          <w:u w:color="000000"/>
        </w:rPr>
        <w:tab/>
        <w:t>Wodomierz główny na przyłączu wodociągowym powinien być zainstalowany, zgodnie</w:t>
      </w:r>
      <w:r w:rsidRPr="005028BF">
        <w:rPr>
          <w:rFonts w:ascii="Arial" w:hAnsi="Arial" w:cs="Arial"/>
          <w:color w:val="000000"/>
          <w:sz w:val="24"/>
          <w:u w:color="000000"/>
        </w:rPr>
        <w:br/>
        <w:t>z obowiązującymi przepisami prawa, w piwnicy lub na parterze budynku niepodpiwniczonego,</w:t>
      </w:r>
      <w:r w:rsidRPr="005028BF">
        <w:rPr>
          <w:rFonts w:ascii="Arial" w:hAnsi="Arial" w:cs="Arial"/>
          <w:color w:val="000000"/>
          <w:sz w:val="24"/>
          <w:u w:color="000000"/>
        </w:rPr>
        <w:br/>
        <w:t>w pomieszczeniu technicznym lub gospodarczym, w miejscu łatwo dostępnym, zabezpieczonym przed zalaniem wodą, zamarzaniem oraz dostępem osób niepowołanych, przy czym zestaw wodomierzowy powinien być umieszczony nie dalej niż 1,0 m od ściany zewnętrznej budynku, przez którą przechodzi przyłącze wodociągowe.</w:t>
      </w:r>
    </w:p>
    <w:p w14:paraId="359CC07B" w14:textId="77777777" w:rsidR="00A77B3E" w:rsidRPr="005028BF" w:rsidRDefault="005028BF">
      <w:pPr>
        <w:keepLines/>
        <w:spacing w:before="120" w:after="120"/>
        <w:ind w:firstLine="340"/>
        <w:rPr>
          <w:rFonts w:ascii="Arial" w:hAnsi="Arial" w:cs="Arial"/>
          <w:color w:val="000000"/>
          <w:sz w:val="24"/>
          <w:u w:color="000000"/>
        </w:rPr>
      </w:pPr>
      <w:r w:rsidRPr="005028BF">
        <w:rPr>
          <w:rFonts w:ascii="Arial" w:hAnsi="Arial" w:cs="Arial"/>
          <w:sz w:val="24"/>
        </w:rPr>
        <w:t>10. </w:t>
      </w:r>
      <w:r w:rsidRPr="005028BF">
        <w:rPr>
          <w:rFonts w:ascii="Arial" w:hAnsi="Arial" w:cs="Arial"/>
          <w:color w:val="000000"/>
          <w:sz w:val="24"/>
          <w:u w:color="000000"/>
        </w:rPr>
        <w:tab/>
        <w:t>W przypadku braku możliwości, określonej w ust. 8, wodomierz główny powinien być zainstalowany w studni wodomierzowej zlokalizowanej na terenie nieruchomości nie dalej niż 5,0 m od granicy nieruchomości od strony włączenia przyłącza do sieci. Studnia wodomierzowa powinna być wykonana z materiału trwałego, mieć stopnie lub klamry do schodzenia oraz otwór włazowy o średnicy, co najmniej 0,6 m w świetle, zaopatrzony w dwie pokrywy, z których wierzchnia pokrywa powinna być dostosowana do przewidywanego obciążenia ruchem pieszym lub kołowym. Stosować studnie o średnicy wewnętrznej min. DN 1000 mm.</w:t>
      </w:r>
    </w:p>
    <w:p w14:paraId="599106B9" w14:textId="77777777" w:rsidR="00A77B3E" w:rsidRPr="005028BF" w:rsidRDefault="005028BF">
      <w:pPr>
        <w:keepLines/>
        <w:spacing w:before="120" w:after="120"/>
        <w:ind w:firstLine="340"/>
        <w:rPr>
          <w:rFonts w:ascii="Arial" w:hAnsi="Arial" w:cs="Arial"/>
          <w:color w:val="000000"/>
          <w:sz w:val="24"/>
          <w:u w:color="000000"/>
        </w:rPr>
      </w:pPr>
      <w:r w:rsidRPr="005028BF">
        <w:rPr>
          <w:rFonts w:ascii="Arial" w:hAnsi="Arial" w:cs="Arial"/>
          <w:sz w:val="24"/>
        </w:rPr>
        <w:t>11. </w:t>
      </w:r>
      <w:r w:rsidRPr="005028BF">
        <w:rPr>
          <w:rFonts w:ascii="Arial" w:hAnsi="Arial" w:cs="Arial"/>
          <w:color w:val="000000"/>
          <w:sz w:val="24"/>
          <w:u w:color="000000"/>
        </w:rPr>
        <w:tab/>
        <w:t>Odbiorca usług uzgadnia z przedsiębiorstwem wodociągowo - kanalizacyjnym warunki zainstalowania dodatkowego wodomierza, o którym mowa w art. 27 ust. 6 Ustawy.</w:t>
      </w:r>
    </w:p>
    <w:p w14:paraId="2BBBD175" w14:textId="77777777" w:rsidR="00A77B3E" w:rsidRPr="005028BF" w:rsidRDefault="005028BF">
      <w:pPr>
        <w:keepLines/>
        <w:spacing w:before="120" w:after="120"/>
        <w:ind w:firstLine="340"/>
        <w:rPr>
          <w:rFonts w:ascii="Arial" w:hAnsi="Arial" w:cs="Arial"/>
          <w:color w:val="000000"/>
          <w:sz w:val="24"/>
          <w:u w:color="000000"/>
        </w:rPr>
      </w:pPr>
      <w:r w:rsidRPr="005028BF">
        <w:rPr>
          <w:rFonts w:ascii="Arial" w:hAnsi="Arial" w:cs="Arial"/>
          <w:sz w:val="24"/>
        </w:rPr>
        <w:lastRenderedPageBreak/>
        <w:t>12. </w:t>
      </w:r>
      <w:r w:rsidRPr="005028BF">
        <w:rPr>
          <w:rFonts w:ascii="Arial" w:hAnsi="Arial" w:cs="Arial"/>
          <w:color w:val="000000"/>
          <w:sz w:val="24"/>
          <w:u w:color="000000"/>
        </w:rPr>
        <w:tab/>
        <w:t>Zmiana wydanych warunków technicznych przyłączenia do sieci wymaga złożenia nowego wniosku o wydanie warunków.</w:t>
      </w:r>
    </w:p>
    <w:p w14:paraId="5F5F3EB5" w14:textId="77777777" w:rsidR="00A77B3E" w:rsidRPr="005028BF" w:rsidRDefault="005028BF">
      <w:pPr>
        <w:spacing w:before="120" w:after="120"/>
        <w:ind w:left="283" w:firstLine="227"/>
        <w:rPr>
          <w:rFonts w:ascii="Arial" w:hAnsi="Arial" w:cs="Arial"/>
          <w:color w:val="000000"/>
          <w:sz w:val="24"/>
          <w:u w:color="000000"/>
        </w:rPr>
      </w:pPr>
      <w:r w:rsidRPr="005028BF">
        <w:rPr>
          <w:rFonts w:ascii="Arial" w:hAnsi="Arial" w:cs="Arial"/>
          <w:color w:val="000000"/>
          <w:sz w:val="24"/>
          <w:u w:color="000000"/>
        </w:rPr>
        <w:t>ROZDZIAŁ VI</w:t>
      </w:r>
    </w:p>
    <w:p w14:paraId="63F59159" w14:textId="77777777" w:rsidR="00A77B3E" w:rsidRPr="005028BF" w:rsidRDefault="005028BF">
      <w:pPr>
        <w:spacing w:before="120" w:after="120"/>
        <w:ind w:left="283" w:firstLine="227"/>
        <w:jc w:val="center"/>
        <w:rPr>
          <w:rFonts w:ascii="Arial" w:hAnsi="Arial" w:cs="Arial"/>
          <w:color w:val="000000"/>
          <w:sz w:val="24"/>
          <w:u w:color="000000"/>
        </w:rPr>
      </w:pPr>
      <w:r w:rsidRPr="005028BF">
        <w:rPr>
          <w:rFonts w:ascii="Arial" w:hAnsi="Arial" w:cs="Arial"/>
          <w:color w:val="000000"/>
          <w:sz w:val="24"/>
          <w:u w:color="000000"/>
        </w:rPr>
        <w:t>TECHNICZNE WARUNKI</w:t>
      </w:r>
    </w:p>
    <w:p w14:paraId="5ED5FD3D" w14:textId="77777777" w:rsidR="00A77B3E" w:rsidRPr="005028BF" w:rsidRDefault="005028BF">
      <w:pPr>
        <w:spacing w:before="120" w:after="120"/>
        <w:ind w:left="283" w:firstLine="227"/>
        <w:jc w:val="center"/>
        <w:rPr>
          <w:rFonts w:ascii="Arial" w:hAnsi="Arial" w:cs="Arial"/>
          <w:color w:val="000000"/>
          <w:sz w:val="24"/>
          <w:u w:color="000000"/>
        </w:rPr>
      </w:pPr>
      <w:r w:rsidRPr="005028BF">
        <w:rPr>
          <w:rFonts w:ascii="Arial" w:hAnsi="Arial" w:cs="Arial"/>
          <w:color w:val="000000"/>
          <w:sz w:val="24"/>
          <w:u w:color="000000"/>
        </w:rPr>
        <w:t>OKREŚLAJĄCE MOŻLIWOŚĆ DOSTĘPU DO USŁUG WODOCIĄGOWO-KANALIZACYJNYCH</w:t>
      </w:r>
    </w:p>
    <w:p w14:paraId="5260FB4E" w14:textId="77777777" w:rsidR="00A77B3E" w:rsidRPr="005028BF" w:rsidRDefault="005028BF">
      <w:pPr>
        <w:keepLines/>
        <w:ind w:firstLine="340"/>
        <w:rPr>
          <w:rFonts w:ascii="Arial" w:hAnsi="Arial" w:cs="Arial"/>
          <w:color w:val="000000"/>
          <w:sz w:val="24"/>
          <w:u w:color="000000"/>
        </w:rPr>
      </w:pPr>
      <w:r w:rsidRPr="005028BF">
        <w:rPr>
          <w:rFonts w:ascii="Arial" w:hAnsi="Arial" w:cs="Arial"/>
          <w:sz w:val="24"/>
        </w:rPr>
        <w:t>§ 8. 1. </w:t>
      </w:r>
      <w:r w:rsidRPr="005028BF">
        <w:rPr>
          <w:rFonts w:ascii="Arial" w:hAnsi="Arial" w:cs="Arial"/>
          <w:color w:val="000000"/>
          <w:sz w:val="24"/>
          <w:u w:color="000000"/>
        </w:rPr>
        <w:tab/>
        <w:t>Przedsiębiorstwo wodociągowo-kanalizacyjne udziela informacji dotyczących technicznych możliwości podłączenia nieruchomości do sieci wodociągowej i sieci kanalizacyjnej.</w:t>
      </w:r>
    </w:p>
    <w:p w14:paraId="6D95B99F" w14:textId="77777777" w:rsidR="00A77B3E" w:rsidRPr="005028BF" w:rsidRDefault="005028BF">
      <w:pPr>
        <w:keepLines/>
        <w:spacing w:before="120" w:after="120"/>
        <w:ind w:firstLine="340"/>
        <w:rPr>
          <w:rFonts w:ascii="Arial" w:hAnsi="Arial" w:cs="Arial"/>
          <w:color w:val="000000"/>
          <w:sz w:val="24"/>
          <w:u w:color="000000"/>
        </w:rPr>
      </w:pPr>
      <w:r w:rsidRPr="005028BF">
        <w:rPr>
          <w:rFonts w:ascii="Arial" w:hAnsi="Arial" w:cs="Arial"/>
          <w:sz w:val="24"/>
        </w:rPr>
        <w:t>2. </w:t>
      </w:r>
      <w:r w:rsidRPr="005028BF">
        <w:rPr>
          <w:rFonts w:ascii="Arial" w:hAnsi="Arial" w:cs="Arial"/>
          <w:color w:val="000000"/>
          <w:sz w:val="24"/>
          <w:u w:color="000000"/>
        </w:rPr>
        <w:tab/>
        <w:t>Dostępność usług wodociągowo-kanalizacyjnych uzależniona jest od:</w:t>
      </w:r>
    </w:p>
    <w:p w14:paraId="23FF043F" w14:textId="77777777" w:rsidR="00A77B3E" w:rsidRPr="005028BF" w:rsidRDefault="005028BF">
      <w:pPr>
        <w:spacing w:before="120" w:after="120"/>
        <w:ind w:left="340" w:hanging="227"/>
        <w:rPr>
          <w:rFonts w:ascii="Arial" w:hAnsi="Arial" w:cs="Arial"/>
          <w:color w:val="000000"/>
          <w:sz w:val="24"/>
          <w:u w:color="000000"/>
        </w:rPr>
      </w:pPr>
      <w:r w:rsidRPr="005028BF">
        <w:rPr>
          <w:rFonts w:ascii="Arial" w:hAnsi="Arial" w:cs="Arial"/>
          <w:sz w:val="24"/>
        </w:rPr>
        <w:t>1) </w:t>
      </w:r>
      <w:r w:rsidRPr="005028BF">
        <w:rPr>
          <w:rFonts w:ascii="Arial" w:hAnsi="Arial" w:cs="Arial"/>
          <w:color w:val="000000"/>
          <w:sz w:val="24"/>
          <w:u w:color="000000"/>
        </w:rPr>
        <w:tab/>
        <w:t>istnienia urządzeń wodociągowych lub urządzeń kanalizacyjnych będących w posiadaniu przedsiębiorstwa wodociągowo-kanalizacyjnego,</w:t>
      </w:r>
    </w:p>
    <w:p w14:paraId="0952A58E" w14:textId="77777777" w:rsidR="00A77B3E" w:rsidRPr="005028BF" w:rsidRDefault="005028BF">
      <w:pPr>
        <w:spacing w:before="120" w:after="120"/>
        <w:ind w:left="340" w:hanging="227"/>
        <w:rPr>
          <w:rFonts w:ascii="Arial" w:hAnsi="Arial" w:cs="Arial"/>
          <w:color w:val="000000"/>
          <w:sz w:val="24"/>
          <w:u w:color="000000"/>
        </w:rPr>
      </w:pPr>
      <w:r w:rsidRPr="005028BF">
        <w:rPr>
          <w:rFonts w:ascii="Arial" w:hAnsi="Arial" w:cs="Arial"/>
          <w:sz w:val="24"/>
        </w:rPr>
        <w:t>2) </w:t>
      </w:r>
      <w:r w:rsidRPr="005028BF">
        <w:rPr>
          <w:rFonts w:ascii="Arial" w:hAnsi="Arial" w:cs="Arial"/>
          <w:color w:val="000000"/>
          <w:sz w:val="24"/>
          <w:u w:color="000000"/>
        </w:rPr>
        <w:tab/>
        <w:t>możliwości technicznych urządzeń przedsiębiorstwa wodociągowo-kanalizacyjnego wynikających z technologii dostarczania wody i odprowadzania ścieków, przez co rozumie się faktyczne możliwości pozyskania przez przedsiębiorstwo wodociągowo-kanalizacyjne wody nadającej się do spożycia przez ludzi (wydajność stacji uzdatniania wody) lub jej dostawy, jak również możliwości odbioru i oczyszczania ścieków (wydajność oczyszczalni),</w:t>
      </w:r>
    </w:p>
    <w:p w14:paraId="42A5E2B2" w14:textId="77777777" w:rsidR="00A77B3E" w:rsidRPr="005028BF" w:rsidRDefault="005028BF">
      <w:pPr>
        <w:spacing w:before="120" w:after="120"/>
        <w:ind w:left="340" w:hanging="227"/>
        <w:rPr>
          <w:rFonts w:ascii="Arial" w:hAnsi="Arial" w:cs="Arial"/>
          <w:color w:val="000000"/>
          <w:sz w:val="24"/>
          <w:u w:color="000000"/>
        </w:rPr>
      </w:pPr>
      <w:r w:rsidRPr="005028BF">
        <w:rPr>
          <w:rFonts w:ascii="Arial" w:hAnsi="Arial" w:cs="Arial"/>
          <w:sz w:val="24"/>
        </w:rPr>
        <w:t>3) </w:t>
      </w:r>
      <w:r w:rsidRPr="005028BF">
        <w:rPr>
          <w:rFonts w:ascii="Arial" w:hAnsi="Arial" w:cs="Arial"/>
          <w:color w:val="000000"/>
          <w:sz w:val="24"/>
          <w:u w:color="000000"/>
        </w:rPr>
        <w:tab/>
        <w:t>możliwości zachowania minimalnego poziomu świadczonych usług dla wcześniej podłączonych odbiorców,</w:t>
      </w:r>
    </w:p>
    <w:p w14:paraId="70F6A3A6" w14:textId="77777777" w:rsidR="00A77B3E" w:rsidRPr="005028BF" w:rsidRDefault="005028BF">
      <w:pPr>
        <w:spacing w:before="120" w:after="120"/>
        <w:ind w:left="340" w:hanging="227"/>
        <w:rPr>
          <w:rFonts w:ascii="Arial" w:hAnsi="Arial" w:cs="Arial"/>
          <w:color w:val="000000"/>
          <w:sz w:val="24"/>
          <w:u w:color="000000"/>
        </w:rPr>
      </w:pPr>
      <w:r w:rsidRPr="005028BF">
        <w:rPr>
          <w:rFonts w:ascii="Arial" w:hAnsi="Arial" w:cs="Arial"/>
          <w:sz w:val="24"/>
        </w:rPr>
        <w:t>4) </w:t>
      </w:r>
      <w:r w:rsidRPr="005028BF">
        <w:rPr>
          <w:rFonts w:ascii="Arial" w:hAnsi="Arial" w:cs="Arial"/>
          <w:color w:val="000000"/>
          <w:sz w:val="24"/>
          <w:u w:color="000000"/>
        </w:rPr>
        <w:tab/>
        <w:t>posiadania tytułu prawnego do urządzeń wodociągowych lub kanalizacyjnych przez przedsiębiorstwo wodociągowo-kanalizacyjne.</w:t>
      </w:r>
    </w:p>
    <w:p w14:paraId="40F1011B" w14:textId="77777777" w:rsidR="00A77B3E" w:rsidRPr="005028BF" w:rsidRDefault="005028BF">
      <w:pPr>
        <w:spacing w:before="120" w:after="120"/>
        <w:ind w:left="624" w:firstLine="227"/>
        <w:rPr>
          <w:rFonts w:ascii="Arial" w:hAnsi="Arial" w:cs="Arial"/>
          <w:color w:val="000000"/>
          <w:sz w:val="24"/>
          <w:u w:color="000000"/>
        </w:rPr>
      </w:pPr>
      <w:r w:rsidRPr="005028BF">
        <w:rPr>
          <w:rFonts w:ascii="Arial" w:hAnsi="Arial" w:cs="Arial"/>
          <w:color w:val="000000"/>
          <w:sz w:val="24"/>
          <w:u w:color="000000"/>
        </w:rPr>
        <w:t>ROZDZIAŁ VII</w:t>
      </w:r>
    </w:p>
    <w:p w14:paraId="78C42E90" w14:textId="77777777" w:rsidR="00A77B3E" w:rsidRPr="005028BF" w:rsidRDefault="005028BF">
      <w:pPr>
        <w:spacing w:before="120" w:after="120"/>
        <w:ind w:left="624" w:firstLine="227"/>
        <w:jc w:val="center"/>
        <w:rPr>
          <w:rFonts w:ascii="Arial" w:hAnsi="Arial" w:cs="Arial"/>
          <w:color w:val="000000"/>
          <w:sz w:val="24"/>
          <w:u w:color="000000"/>
        </w:rPr>
      </w:pPr>
      <w:r w:rsidRPr="005028BF">
        <w:rPr>
          <w:rFonts w:ascii="Arial" w:hAnsi="Arial" w:cs="Arial"/>
          <w:color w:val="000000"/>
          <w:sz w:val="24"/>
          <w:u w:color="000000"/>
        </w:rPr>
        <w:t>SPOSÓB DOKONYWANIA</w:t>
      </w:r>
    </w:p>
    <w:p w14:paraId="193B4EA3" w14:textId="77777777" w:rsidR="00A77B3E" w:rsidRPr="005028BF" w:rsidRDefault="005028BF">
      <w:pPr>
        <w:spacing w:before="120" w:after="120"/>
        <w:ind w:left="624" w:firstLine="227"/>
        <w:jc w:val="center"/>
        <w:rPr>
          <w:rFonts w:ascii="Arial" w:hAnsi="Arial" w:cs="Arial"/>
          <w:color w:val="000000"/>
          <w:sz w:val="24"/>
          <w:u w:color="000000"/>
        </w:rPr>
      </w:pPr>
      <w:r w:rsidRPr="005028BF">
        <w:rPr>
          <w:rFonts w:ascii="Arial" w:hAnsi="Arial" w:cs="Arial"/>
          <w:color w:val="000000"/>
          <w:sz w:val="24"/>
          <w:u w:color="000000"/>
        </w:rPr>
        <w:t>PRZEZ PRZEDSIĘBIORSTWO WODOCIĄGOWO-KANALIZACYJNE</w:t>
      </w:r>
    </w:p>
    <w:p w14:paraId="134494AA" w14:textId="77777777" w:rsidR="00A77B3E" w:rsidRPr="005028BF" w:rsidRDefault="005028BF">
      <w:pPr>
        <w:spacing w:before="120" w:after="120"/>
        <w:ind w:left="624" w:firstLine="227"/>
        <w:jc w:val="center"/>
        <w:rPr>
          <w:rFonts w:ascii="Arial" w:hAnsi="Arial" w:cs="Arial"/>
          <w:color w:val="000000"/>
          <w:sz w:val="24"/>
          <w:u w:color="000000"/>
        </w:rPr>
      </w:pPr>
      <w:r w:rsidRPr="005028BF">
        <w:rPr>
          <w:rFonts w:ascii="Arial" w:hAnsi="Arial" w:cs="Arial"/>
          <w:color w:val="000000"/>
          <w:sz w:val="24"/>
          <w:u w:color="000000"/>
        </w:rPr>
        <w:t>ODBIORU WYKONANEGO PRZYŁĄCZA</w:t>
      </w:r>
    </w:p>
    <w:p w14:paraId="4908023E" w14:textId="77777777" w:rsidR="00A77B3E" w:rsidRPr="005028BF" w:rsidRDefault="005028BF">
      <w:pPr>
        <w:keepLines/>
        <w:ind w:firstLine="340"/>
        <w:rPr>
          <w:rFonts w:ascii="Arial" w:hAnsi="Arial" w:cs="Arial"/>
          <w:color w:val="000000"/>
          <w:sz w:val="24"/>
          <w:u w:color="000000"/>
        </w:rPr>
      </w:pPr>
      <w:r w:rsidRPr="005028BF">
        <w:rPr>
          <w:rFonts w:ascii="Arial" w:hAnsi="Arial" w:cs="Arial"/>
          <w:sz w:val="24"/>
        </w:rPr>
        <w:t>§ 9. 1. </w:t>
      </w:r>
      <w:r w:rsidRPr="005028BF">
        <w:rPr>
          <w:rFonts w:ascii="Arial" w:hAnsi="Arial" w:cs="Arial"/>
          <w:color w:val="000000"/>
          <w:sz w:val="24"/>
          <w:u w:color="000000"/>
        </w:rPr>
        <w:tab/>
        <w:t>Warunkiem przystąpienia do prac zmierzających do przyłączenia nieruchomości do sieci wodociągowej lub kanalizacyjnej jest pisemne zgłoszenie o rozpoczęciu robót ze wskazaniem terminu oraz uprawnionego wykonawcy przyłączy.</w:t>
      </w:r>
    </w:p>
    <w:p w14:paraId="534ADF1C" w14:textId="77777777" w:rsidR="00A77B3E" w:rsidRPr="005028BF" w:rsidRDefault="005028BF">
      <w:pPr>
        <w:keepLines/>
        <w:spacing w:before="120" w:after="120"/>
        <w:ind w:firstLine="340"/>
        <w:rPr>
          <w:rFonts w:ascii="Arial" w:hAnsi="Arial" w:cs="Arial"/>
          <w:color w:val="000000"/>
          <w:sz w:val="24"/>
          <w:u w:color="000000"/>
        </w:rPr>
      </w:pPr>
      <w:r w:rsidRPr="005028BF">
        <w:rPr>
          <w:rFonts w:ascii="Arial" w:hAnsi="Arial" w:cs="Arial"/>
          <w:sz w:val="24"/>
        </w:rPr>
        <w:t>2. </w:t>
      </w:r>
      <w:r w:rsidRPr="005028BF">
        <w:rPr>
          <w:rFonts w:ascii="Arial" w:hAnsi="Arial" w:cs="Arial"/>
          <w:color w:val="000000"/>
          <w:sz w:val="24"/>
          <w:u w:color="000000"/>
        </w:rPr>
        <w:tab/>
        <w:t>Włączenie wykonanego przyłącza wodociągowego do miejskiej sieci wodociągowej wykonuje tylko przedsiębiorstwo wodociągowo-kanalizacyjne.</w:t>
      </w:r>
    </w:p>
    <w:p w14:paraId="7A5E2629" w14:textId="77777777" w:rsidR="00A77B3E" w:rsidRPr="005028BF" w:rsidRDefault="005028BF">
      <w:pPr>
        <w:keepLines/>
        <w:spacing w:before="120" w:after="120"/>
        <w:ind w:firstLine="340"/>
        <w:rPr>
          <w:rFonts w:ascii="Arial" w:hAnsi="Arial" w:cs="Arial"/>
          <w:color w:val="000000"/>
          <w:sz w:val="24"/>
          <w:u w:color="000000"/>
        </w:rPr>
      </w:pPr>
      <w:r w:rsidRPr="005028BF">
        <w:rPr>
          <w:rFonts w:ascii="Arial" w:hAnsi="Arial" w:cs="Arial"/>
          <w:sz w:val="24"/>
        </w:rPr>
        <w:t>3. </w:t>
      </w:r>
      <w:r w:rsidRPr="005028BF">
        <w:rPr>
          <w:rFonts w:ascii="Arial" w:hAnsi="Arial" w:cs="Arial"/>
          <w:color w:val="000000"/>
          <w:sz w:val="24"/>
          <w:u w:color="000000"/>
        </w:rPr>
        <w:tab/>
        <w:t>W ramach prac związanych z odbiorem przyłącza, przedsiębiorstwo wodociągowo-kanalizacyjne dokonuje sprawdzenia zgodności wykonanych prac z warunkami technicznymi przyłączenia do sieci oraz z projektem przyłącza.</w:t>
      </w:r>
    </w:p>
    <w:p w14:paraId="08EAEFCE" w14:textId="77777777" w:rsidR="00A77B3E" w:rsidRPr="005028BF" w:rsidRDefault="005028BF">
      <w:pPr>
        <w:keepLines/>
        <w:spacing w:before="120" w:after="120"/>
        <w:ind w:firstLine="340"/>
        <w:rPr>
          <w:rFonts w:ascii="Arial" w:hAnsi="Arial" w:cs="Arial"/>
          <w:color w:val="000000"/>
          <w:sz w:val="24"/>
          <w:u w:color="000000"/>
        </w:rPr>
      </w:pPr>
      <w:r w:rsidRPr="005028BF">
        <w:rPr>
          <w:rFonts w:ascii="Arial" w:hAnsi="Arial" w:cs="Arial"/>
          <w:sz w:val="24"/>
        </w:rPr>
        <w:t>4. </w:t>
      </w:r>
      <w:r w:rsidRPr="005028BF">
        <w:rPr>
          <w:rFonts w:ascii="Arial" w:hAnsi="Arial" w:cs="Arial"/>
          <w:color w:val="000000"/>
          <w:sz w:val="24"/>
          <w:u w:color="000000"/>
        </w:rPr>
        <w:tab/>
        <w:t>Odbiór końcowy przyłączy jest przeprowadzany przy udziale upoważnionych przedstawicieli stron w tym uprawnionego wykonawcy przyłączy.</w:t>
      </w:r>
    </w:p>
    <w:p w14:paraId="37FE5D85" w14:textId="77777777" w:rsidR="00A77B3E" w:rsidRPr="005028BF" w:rsidRDefault="005028BF">
      <w:pPr>
        <w:keepLines/>
        <w:spacing w:before="120" w:after="120"/>
        <w:ind w:firstLine="340"/>
        <w:rPr>
          <w:rFonts w:ascii="Arial" w:hAnsi="Arial" w:cs="Arial"/>
          <w:color w:val="000000"/>
          <w:sz w:val="24"/>
          <w:u w:color="000000"/>
        </w:rPr>
      </w:pPr>
      <w:r w:rsidRPr="005028BF">
        <w:rPr>
          <w:rFonts w:ascii="Arial" w:hAnsi="Arial" w:cs="Arial"/>
          <w:sz w:val="24"/>
        </w:rPr>
        <w:t>5. </w:t>
      </w:r>
      <w:r w:rsidRPr="005028BF">
        <w:rPr>
          <w:rFonts w:ascii="Arial" w:hAnsi="Arial" w:cs="Arial"/>
          <w:color w:val="000000"/>
          <w:sz w:val="24"/>
          <w:u w:color="000000"/>
        </w:rPr>
        <w:tab/>
        <w:t>Odbiór końcowy następuje na wniosek inwestora.</w:t>
      </w:r>
    </w:p>
    <w:p w14:paraId="34568D2F" w14:textId="77777777" w:rsidR="00A77B3E" w:rsidRPr="005028BF" w:rsidRDefault="005028BF">
      <w:pPr>
        <w:keepLines/>
        <w:spacing w:before="120" w:after="120"/>
        <w:ind w:firstLine="340"/>
        <w:rPr>
          <w:rFonts w:ascii="Arial" w:hAnsi="Arial" w:cs="Arial"/>
          <w:color w:val="000000"/>
          <w:sz w:val="24"/>
          <w:u w:color="000000"/>
        </w:rPr>
      </w:pPr>
      <w:r w:rsidRPr="005028BF">
        <w:rPr>
          <w:rFonts w:ascii="Arial" w:hAnsi="Arial" w:cs="Arial"/>
          <w:sz w:val="24"/>
        </w:rPr>
        <w:t>6. </w:t>
      </w:r>
      <w:r w:rsidRPr="005028BF">
        <w:rPr>
          <w:rFonts w:ascii="Arial" w:hAnsi="Arial" w:cs="Arial"/>
          <w:color w:val="000000"/>
          <w:sz w:val="24"/>
          <w:u w:color="000000"/>
        </w:rPr>
        <w:tab/>
        <w:t>Przedsiębiorstwo wodociągowo- kanalizacyjne ma prawo odmówić odbioru przyłącza, jeżeli przyłącze zostało wykonane niezgodnie z wydanymi warunkami technicznymi przyłączenia do sieci.</w:t>
      </w:r>
    </w:p>
    <w:p w14:paraId="7773240E" w14:textId="77777777" w:rsidR="00A77B3E" w:rsidRPr="005028BF" w:rsidRDefault="005028BF">
      <w:pPr>
        <w:keepLines/>
        <w:spacing w:before="120" w:after="120"/>
        <w:ind w:firstLine="340"/>
        <w:rPr>
          <w:rFonts w:ascii="Arial" w:hAnsi="Arial" w:cs="Arial"/>
          <w:color w:val="000000"/>
          <w:sz w:val="24"/>
          <w:u w:color="000000"/>
        </w:rPr>
      </w:pPr>
      <w:r w:rsidRPr="005028BF">
        <w:rPr>
          <w:rFonts w:ascii="Arial" w:hAnsi="Arial" w:cs="Arial"/>
          <w:sz w:val="24"/>
        </w:rPr>
        <w:t>7. </w:t>
      </w:r>
      <w:r w:rsidRPr="005028BF">
        <w:rPr>
          <w:rFonts w:ascii="Arial" w:hAnsi="Arial" w:cs="Arial"/>
          <w:color w:val="000000"/>
          <w:sz w:val="24"/>
          <w:u w:color="000000"/>
        </w:rPr>
        <w:tab/>
        <w:t>Protokół odbioru końcowego przyłącza powinien zawierać co najmniej:</w:t>
      </w:r>
    </w:p>
    <w:p w14:paraId="173B2114" w14:textId="77777777" w:rsidR="00A77B3E" w:rsidRPr="005028BF" w:rsidRDefault="005028BF">
      <w:pPr>
        <w:spacing w:before="120" w:after="120"/>
        <w:ind w:left="340" w:hanging="227"/>
        <w:rPr>
          <w:rFonts w:ascii="Arial" w:hAnsi="Arial" w:cs="Arial"/>
          <w:color w:val="000000"/>
          <w:sz w:val="24"/>
          <w:u w:color="000000"/>
        </w:rPr>
      </w:pPr>
      <w:r w:rsidRPr="005028BF">
        <w:rPr>
          <w:rFonts w:ascii="Arial" w:hAnsi="Arial" w:cs="Arial"/>
          <w:sz w:val="24"/>
        </w:rPr>
        <w:t>1) </w:t>
      </w:r>
      <w:r w:rsidRPr="005028BF">
        <w:rPr>
          <w:rFonts w:ascii="Arial" w:hAnsi="Arial" w:cs="Arial"/>
          <w:color w:val="000000"/>
          <w:sz w:val="24"/>
          <w:u w:color="000000"/>
        </w:rPr>
        <w:tab/>
        <w:t>datę odbioru,</w:t>
      </w:r>
    </w:p>
    <w:p w14:paraId="5270B6A2" w14:textId="77777777" w:rsidR="00A77B3E" w:rsidRPr="005028BF" w:rsidRDefault="005028BF">
      <w:pPr>
        <w:spacing w:before="120" w:after="120"/>
        <w:ind w:left="340" w:hanging="227"/>
        <w:rPr>
          <w:rFonts w:ascii="Arial" w:hAnsi="Arial" w:cs="Arial"/>
          <w:color w:val="000000"/>
          <w:sz w:val="24"/>
          <w:u w:color="000000"/>
        </w:rPr>
      </w:pPr>
      <w:r w:rsidRPr="005028BF">
        <w:rPr>
          <w:rFonts w:ascii="Arial" w:hAnsi="Arial" w:cs="Arial"/>
          <w:sz w:val="24"/>
        </w:rPr>
        <w:t>2) </w:t>
      </w:r>
      <w:r w:rsidRPr="005028BF">
        <w:rPr>
          <w:rFonts w:ascii="Arial" w:hAnsi="Arial" w:cs="Arial"/>
          <w:color w:val="000000"/>
          <w:sz w:val="24"/>
          <w:u w:color="000000"/>
        </w:rPr>
        <w:tab/>
        <w:t>przedmiot odbioru z wyszczególnieniem rodzaju przyłącza (wodociągowe, kanalizacyjne), średnicy, materiałów i długości,</w:t>
      </w:r>
    </w:p>
    <w:p w14:paraId="491B51CC" w14:textId="77777777" w:rsidR="00A77B3E" w:rsidRPr="005028BF" w:rsidRDefault="005028BF">
      <w:pPr>
        <w:spacing w:before="120" w:after="120"/>
        <w:ind w:left="340" w:hanging="227"/>
        <w:rPr>
          <w:rFonts w:ascii="Arial" w:hAnsi="Arial" w:cs="Arial"/>
          <w:color w:val="000000"/>
          <w:sz w:val="24"/>
          <w:u w:color="000000"/>
        </w:rPr>
      </w:pPr>
      <w:r w:rsidRPr="005028BF">
        <w:rPr>
          <w:rFonts w:ascii="Arial" w:hAnsi="Arial" w:cs="Arial"/>
          <w:sz w:val="24"/>
        </w:rPr>
        <w:lastRenderedPageBreak/>
        <w:t>3) </w:t>
      </w:r>
      <w:r w:rsidRPr="005028BF">
        <w:rPr>
          <w:rFonts w:ascii="Arial" w:hAnsi="Arial" w:cs="Arial"/>
          <w:color w:val="000000"/>
          <w:sz w:val="24"/>
          <w:u w:color="000000"/>
        </w:rPr>
        <w:tab/>
        <w:t>informację o składzie komisji składającej się z przedstawiciela przedsiębiorstwa wodociągowo-kanalizacyjnego, wykonawcy przyłącza i inwestora,</w:t>
      </w:r>
    </w:p>
    <w:p w14:paraId="381DDCFF" w14:textId="77777777" w:rsidR="00A77B3E" w:rsidRPr="005028BF" w:rsidRDefault="005028BF">
      <w:pPr>
        <w:spacing w:before="120" w:after="120"/>
        <w:ind w:left="340" w:hanging="227"/>
        <w:rPr>
          <w:rFonts w:ascii="Arial" w:hAnsi="Arial" w:cs="Arial"/>
          <w:color w:val="000000"/>
          <w:sz w:val="24"/>
          <w:u w:color="000000"/>
        </w:rPr>
      </w:pPr>
      <w:r w:rsidRPr="005028BF">
        <w:rPr>
          <w:rFonts w:ascii="Arial" w:hAnsi="Arial" w:cs="Arial"/>
          <w:sz w:val="24"/>
        </w:rPr>
        <w:t>4) </w:t>
      </w:r>
      <w:r w:rsidRPr="005028BF">
        <w:rPr>
          <w:rFonts w:ascii="Arial" w:hAnsi="Arial" w:cs="Arial"/>
          <w:color w:val="000000"/>
          <w:sz w:val="24"/>
          <w:u w:color="000000"/>
        </w:rPr>
        <w:tab/>
        <w:t>adres nieruchomości, do której wykonano przyłącze,</w:t>
      </w:r>
    </w:p>
    <w:p w14:paraId="6CB3ECF7" w14:textId="77777777" w:rsidR="00A77B3E" w:rsidRPr="005028BF" w:rsidRDefault="005028BF">
      <w:pPr>
        <w:spacing w:before="120" w:after="120"/>
        <w:ind w:left="340" w:hanging="227"/>
        <w:rPr>
          <w:rFonts w:ascii="Arial" w:hAnsi="Arial" w:cs="Arial"/>
          <w:color w:val="000000"/>
          <w:sz w:val="24"/>
          <w:u w:color="000000"/>
        </w:rPr>
      </w:pPr>
      <w:r w:rsidRPr="005028BF">
        <w:rPr>
          <w:rFonts w:ascii="Arial" w:hAnsi="Arial" w:cs="Arial"/>
          <w:sz w:val="24"/>
        </w:rPr>
        <w:t>5) </w:t>
      </w:r>
      <w:r w:rsidRPr="005028BF">
        <w:rPr>
          <w:rFonts w:ascii="Arial" w:hAnsi="Arial" w:cs="Arial"/>
          <w:color w:val="000000"/>
          <w:sz w:val="24"/>
          <w:u w:color="000000"/>
        </w:rPr>
        <w:tab/>
        <w:t>podpisy członków komisji.</w:t>
      </w:r>
    </w:p>
    <w:p w14:paraId="4D96A0C3" w14:textId="77777777" w:rsidR="00A77B3E" w:rsidRPr="005028BF" w:rsidRDefault="005028BF">
      <w:pPr>
        <w:keepLines/>
        <w:spacing w:before="120" w:after="120"/>
        <w:ind w:firstLine="340"/>
        <w:rPr>
          <w:rFonts w:ascii="Arial" w:hAnsi="Arial" w:cs="Arial"/>
          <w:color w:val="000000"/>
          <w:sz w:val="24"/>
          <w:u w:color="000000"/>
        </w:rPr>
      </w:pPr>
      <w:r w:rsidRPr="005028BF">
        <w:rPr>
          <w:rFonts w:ascii="Arial" w:hAnsi="Arial" w:cs="Arial"/>
          <w:sz w:val="24"/>
        </w:rPr>
        <w:t>8. </w:t>
      </w:r>
      <w:r w:rsidRPr="005028BF">
        <w:rPr>
          <w:rFonts w:ascii="Arial" w:hAnsi="Arial" w:cs="Arial"/>
          <w:color w:val="000000"/>
          <w:sz w:val="24"/>
          <w:u w:color="000000"/>
        </w:rPr>
        <w:tab/>
        <w:t xml:space="preserve">Załącznikami do protokołu odbioru końcowego są atesty, deklaracje zgodności, bądź aprobaty techniczne materiałów wykorzystywanych do budowy przyłącza wodociągowego lub kanalizacyjnego, dokumentacja techniczną powykonawcza oraz inwentaryzacja </w:t>
      </w:r>
      <w:r>
        <w:rPr>
          <w:rFonts w:ascii="Arial" w:hAnsi="Arial" w:cs="Arial"/>
          <w:color w:val="000000"/>
          <w:sz w:val="24"/>
          <w:u w:color="000000"/>
        </w:rPr>
        <w:t xml:space="preserve">geodezyjna wykonanego przyłącza </w:t>
      </w:r>
      <w:r w:rsidRPr="005028BF">
        <w:rPr>
          <w:rFonts w:ascii="Arial" w:hAnsi="Arial" w:cs="Arial"/>
          <w:color w:val="000000"/>
          <w:sz w:val="24"/>
          <w:u w:color="000000"/>
        </w:rPr>
        <w:t>w formie papierowej i elektronicznej.</w:t>
      </w:r>
    </w:p>
    <w:p w14:paraId="26A23B5F" w14:textId="77777777" w:rsidR="00A77B3E" w:rsidRPr="005028BF" w:rsidRDefault="005028BF">
      <w:pPr>
        <w:keepLines/>
        <w:spacing w:before="120" w:after="120"/>
        <w:ind w:firstLine="340"/>
        <w:rPr>
          <w:rFonts w:ascii="Arial" w:hAnsi="Arial" w:cs="Arial"/>
          <w:color w:val="000000"/>
          <w:sz w:val="24"/>
          <w:u w:color="000000"/>
        </w:rPr>
      </w:pPr>
      <w:r w:rsidRPr="005028BF">
        <w:rPr>
          <w:rFonts w:ascii="Arial" w:hAnsi="Arial" w:cs="Arial"/>
          <w:sz w:val="24"/>
        </w:rPr>
        <w:t>9. </w:t>
      </w:r>
      <w:r w:rsidRPr="005028BF">
        <w:rPr>
          <w:rFonts w:ascii="Arial" w:hAnsi="Arial" w:cs="Arial"/>
          <w:color w:val="000000"/>
          <w:sz w:val="24"/>
          <w:u w:color="000000"/>
        </w:rPr>
        <w:tab/>
        <w:t xml:space="preserve">Protokół końcowy stanowi potwierdzenie prawidłowości wykonania przyłącza, a jego podpisanie przez strony upoważnia odbiorcę usług do złożenia pisemnego wniosku  </w:t>
      </w:r>
      <w:r>
        <w:rPr>
          <w:rFonts w:ascii="Arial" w:hAnsi="Arial" w:cs="Arial"/>
          <w:color w:val="000000"/>
          <w:sz w:val="24"/>
          <w:u w:color="000000"/>
        </w:rPr>
        <w:t xml:space="preserve">o zawarcie umowy o zaopatrzenie </w:t>
      </w:r>
      <w:r w:rsidRPr="005028BF">
        <w:rPr>
          <w:rFonts w:ascii="Arial" w:hAnsi="Arial" w:cs="Arial"/>
          <w:color w:val="000000"/>
          <w:sz w:val="24"/>
          <w:u w:color="000000"/>
        </w:rPr>
        <w:t>w wodę i/lub odprowadzanie ścieków na czas nieokreślony.</w:t>
      </w:r>
    </w:p>
    <w:p w14:paraId="38CC7FE2" w14:textId="77777777" w:rsidR="00A77B3E" w:rsidRPr="005028BF" w:rsidRDefault="005028BF">
      <w:pPr>
        <w:keepLines/>
        <w:spacing w:before="120" w:after="120"/>
        <w:ind w:firstLine="340"/>
        <w:rPr>
          <w:rFonts w:ascii="Arial" w:hAnsi="Arial" w:cs="Arial"/>
          <w:color w:val="000000"/>
          <w:sz w:val="24"/>
          <w:u w:color="000000"/>
        </w:rPr>
      </w:pPr>
      <w:r w:rsidRPr="005028BF">
        <w:rPr>
          <w:rFonts w:ascii="Arial" w:hAnsi="Arial" w:cs="Arial"/>
          <w:sz w:val="24"/>
        </w:rPr>
        <w:t>10. </w:t>
      </w:r>
      <w:r w:rsidRPr="005028BF">
        <w:rPr>
          <w:rFonts w:ascii="Arial" w:hAnsi="Arial" w:cs="Arial"/>
          <w:color w:val="000000"/>
          <w:sz w:val="24"/>
          <w:u w:color="000000"/>
        </w:rPr>
        <w:t>Wybudowane przyłącze wodociągowe i kanalizacyjne stanowi własność odbiorcy usług.</w:t>
      </w:r>
    </w:p>
    <w:p w14:paraId="1852C8D0" w14:textId="77777777" w:rsidR="00A77B3E" w:rsidRPr="005028BF" w:rsidRDefault="005028BF">
      <w:pPr>
        <w:spacing w:before="120" w:after="120"/>
        <w:ind w:left="283" w:firstLine="227"/>
        <w:rPr>
          <w:rFonts w:ascii="Arial" w:hAnsi="Arial" w:cs="Arial"/>
          <w:color w:val="000000"/>
          <w:sz w:val="24"/>
          <w:u w:color="000000"/>
        </w:rPr>
      </w:pPr>
      <w:r w:rsidRPr="005028BF">
        <w:rPr>
          <w:rFonts w:ascii="Arial" w:hAnsi="Arial" w:cs="Arial"/>
          <w:color w:val="000000"/>
          <w:sz w:val="24"/>
          <w:u w:color="000000"/>
        </w:rPr>
        <w:t>ROZDZIAŁ VIII</w:t>
      </w:r>
    </w:p>
    <w:p w14:paraId="3AEE8085" w14:textId="77777777" w:rsidR="00A77B3E" w:rsidRPr="005028BF" w:rsidRDefault="005028BF">
      <w:pPr>
        <w:spacing w:before="120" w:after="120"/>
        <w:ind w:left="283" w:firstLine="227"/>
        <w:jc w:val="center"/>
        <w:rPr>
          <w:rFonts w:ascii="Arial" w:hAnsi="Arial" w:cs="Arial"/>
          <w:color w:val="000000"/>
          <w:sz w:val="24"/>
          <w:u w:color="000000"/>
        </w:rPr>
      </w:pPr>
      <w:r w:rsidRPr="005028BF">
        <w:rPr>
          <w:rFonts w:ascii="Arial" w:hAnsi="Arial" w:cs="Arial"/>
          <w:color w:val="000000"/>
          <w:sz w:val="24"/>
          <w:u w:color="000000"/>
        </w:rPr>
        <w:t>SPOSÓB POSTĘPOWANIA</w:t>
      </w:r>
    </w:p>
    <w:p w14:paraId="6AC5478E" w14:textId="77777777" w:rsidR="00A77B3E" w:rsidRPr="005028BF" w:rsidRDefault="005028BF">
      <w:pPr>
        <w:spacing w:before="120" w:after="120"/>
        <w:ind w:left="283" w:firstLine="227"/>
        <w:jc w:val="center"/>
        <w:rPr>
          <w:rFonts w:ascii="Arial" w:hAnsi="Arial" w:cs="Arial"/>
          <w:color w:val="000000"/>
          <w:sz w:val="24"/>
          <w:u w:color="000000"/>
        </w:rPr>
      </w:pPr>
      <w:r w:rsidRPr="005028BF">
        <w:rPr>
          <w:rFonts w:ascii="Arial" w:hAnsi="Arial" w:cs="Arial"/>
          <w:color w:val="000000"/>
          <w:sz w:val="24"/>
          <w:u w:color="000000"/>
        </w:rPr>
        <w:t>W PRZYPADKU NIEDOTRZYMANIA CIĄGŁOŚCI USŁUG</w:t>
      </w:r>
    </w:p>
    <w:p w14:paraId="2D56F93D" w14:textId="77777777" w:rsidR="00A77B3E" w:rsidRPr="005028BF" w:rsidRDefault="005028BF">
      <w:pPr>
        <w:spacing w:before="120" w:after="120"/>
        <w:ind w:left="283" w:firstLine="227"/>
        <w:jc w:val="center"/>
        <w:rPr>
          <w:rFonts w:ascii="Arial" w:hAnsi="Arial" w:cs="Arial"/>
          <w:color w:val="000000"/>
          <w:sz w:val="24"/>
          <w:u w:color="000000"/>
        </w:rPr>
      </w:pPr>
      <w:r w:rsidRPr="005028BF">
        <w:rPr>
          <w:rFonts w:ascii="Arial" w:hAnsi="Arial" w:cs="Arial"/>
          <w:color w:val="000000"/>
          <w:sz w:val="24"/>
          <w:u w:color="000000"/>
        </w:rPr>
        <w:t>I ODPOWIEDNICH PARAMETRÓW DOSTARCZANEJ WODY I WPROWADZANYCH DO SIECI KANALIZACYJNEJ ŚCIEKÓW</w:t>
      </w:r>
    </w:p>
    <w:p w14:paraId="7CA46D4D" w14:textId="77777777" w:rsidR="00A77B3E" w:rsidRPr="005028BF" w:rsidRDefault="005028BF">
      <w:pPr>
        <w:keepLines/>
        <w:ind w:firstLine="340"/>
        <w:rPr>
          <w:rFonts w:ascii="Arial" w:hAnsi="Arial" w:cs="Arial"/>
          <w:color w:val="000000"/>
          <w:sz w:val="24"/>
          <w:u w:color="000000"/>
        </w:rPr>
      </w:pPr>
      <w:r w:rsidRPr="005028BF">
        <w:rPr>
          <w:rFonts w:ascii="Arial" w:hAnsi="Arial" w:cs="Arial"/>
          <w:sz w:val="24"/>
        </w:rPr>
        <w:t>§ 10. 1. </w:t>
      </w:r>
      <w:r w:rsidRPr="005028BF">
        <w:rPr>
          <w:rFonts w:ascii="Arial" w:hAnsi="Arial" w:cs="Arial"/>
          <w:color w:val="000000"/>
          <w:sz w:val="24"/>
          <w:u w:color="000000"/>
        </w:rPr>
        <w:tab/>
        <w:t>Przedsiębiorstwo wodociągowo-kanalizacyjne ma obowiązek</w:t>
      </w:r>
      <w:r>
        <w:rPr>
          <w:rFonts w:ascii="Arial" w:hAnsi="Arial" w:cs="Arial"/>
          <w:color w:val="000000"/>
          <w:sz w:val="24"/>
          <w:u w:color="000000"/>
        </w:rPr>
        <w:t xml:space="preserve"> poinformowania odbiorców usług </w:t>
      </w:r>
      <w:r w:rsidRPr="005028BF">
        <w:rPr>
          <w:rFonts w:ascii="Arial" w:hAnsi="Arial" w:cs="Arial"/>
          <w:color w:val="000000"/>
          <w:sz w:val="24"/>
          <w:u w:color="000000"/>
        </w:rPr>
        <w:t>o planowanych przerwach lub ograniczeniach w dostawie wody, w sposób zwyczajowo przyjęty co najmniej z 2-dniowym wyprzedzeniem.</w:t>
      </w:r>
    </w:p>
    <w:p w14:paraId="4B022280" w14:textId="77777777" w:rsidR="00A77B3E" w:rsidRPr="005028BF" w:rsidRDefault="005028BF">
      <w:pPr>
        <w:keepLines/>
        <w:spacing w:before="120" w:after="120"/>
        <w:ind w:firstLine="340"/>
        <w:rPr>
          <w:rFonts w:ascii="Arial" w:hAnsi="Arial" w:cs="Arial"/>
          <w:color w:val="000000"/>
          <w:sz w:val="24"/>
          <w:u w:color="000000"/>
        </w:rPr>
      </w:pPr>
      <w:r w:rsidRPr="005028BF">
        <w:rPr>
          <w:rFonts w:ascii="Arial" w:hAnsi="Arial" w:cs="Arial"/>
          <w:sz w:val="24"/>
        </w:rPr>
        <w:t>2. </w:t>
      </w:r>
      <w:r w:rsidRPr="005028BF">
        <w:rPr>
          <w:rFonts w:ascii="Arial" w:hAnsi="Arial" w:cs="Arial"/>
          <w:color w:val="000000"/>
          <w:sz w:val="24"/>
          <w:u w:color="000000"/>
        </w:rPr>
        <w:tab/>
        <w:t>Przedsiębiorstwo wodociągowo-kanalizacyjne ma obowiązek poinformowania w sposób zwyczajowo przyjęty:</w:t>
      </w:r>
    </w:p>
    <w:p w14:paraId="2BF26856" w14:textId="77777777" w:rsidR="00A77B3E" w:rsidRPr="005028BF" w:rsidRDefault="005028BF">
      <w:pPr>
        <w:spacing w:before="120" w:after="120"/>
        <w:ind w:left="340" w:hanging="227"/>
        <w:rPr>
          <w:rFonts w:ascii="Arial" w:hAnsi="Arial" w:cs="Arial"/>
          <w:color w:val="000000"/>
          <w:sz w:val="24"/>
          <w:u w:color="000000"/>
        </w:rPr>
      </w:pPr>
      <w:r w:rsidRPr="005028BF">
        <w:rPr>
          <w:rFonts w:ascii="Arial" w:hAnsi="Arial" w:cs="Arial"/>
          <w:sz w:val="24"/>
        </w:rPr>
        <w:t>1) </w:t>
      </w:r>
      <w:r w:rsidRPr="005028BF">
        <w:rPr>
          <w:rFonts w:ascii="Arial" w:hAnsi="Arial" w:cs="Arial"/>
          <w:color w:val="000000"/>
          <w:sz w:val="24"/>
          <w:u w:color="000000"/>
        </w:rPr>
        <w:tab/>
        <w:t>odbiorców usług z wyprzedzeniem co najmniej 7-dniowym w przypadku planowanych przerw dostawy wody lub ograniczeniach w dostawie wody przekraczających 12 godzin,</w:t>
      </w:r>
    </w:p>
    <w:p w14:paraId="0D996AEF" w14:textId="77777777" w:rsidR="00A77B3E" w:rsidRPr="005028BF" w:rsidRDefault="005028BF">
      <w:pPr>
        <w:spacing w:before="120" w:after="120"/>
        <w:ind w:left="340" w:hanging="227"/>
        <w:rPr>
          <w:rFonts w:ascii="Arial" w:hAnsi="Arial" w:cs="Arial"/>
          <w:color w:val="000000"/>
          <w:sz w:val="24"/>
          <w:u w:color="000000"/>
        </w:rPr>
      </w:pPr>
      <w:r w:rsidRPr="005028BF">
        <w:rPr>
          <w:rFonts w:ascii="Arial" w:hAnsi="Arial" w:cs="Arial"/>
          <w:sz w:val="24"/>
        </w:rPr>
        <w:t>2) </w:t>
      </w:r>
      <w:r w:rsidRPr="005028BF">
        <w:rPr>
          <w:rFonts w:ascii="Arial" w:hAnsi="Arial" w:cs="Arial"/>
          <w:color w:val="000000"/>
          <w:sz w:val="24"/>
          <w:u w:color="000000"/>
        </w:rPr>
        <w:tab/>
        <w:t>odbiorców usług po przekroczeniu 6 godzin dostawy wody w zaistniałych nieplanowanych przerwach lub ograniczeniach w dostawie wody,</w:t>
      </w:r>
    </w:p>
    <w:p w14:paraId="51A8156F" w14:textId="77777777" w:rsidR="00A77B3E" w:rsidRPr="005028BF" w:rsidRDefault="005028BF">
      <w:pPr>
        <w:spacing w:before="120" w:after="120"/>
        <w:ind w:left="340" w:hanging="227"/>
        <w:rPr>
          <w:rFonts w:ascii="Arial" w:hAnsi="Arial" w:cs="Arial"/>
          <w:color w:val="000000"/>
          <w:sz w:val="24"/>
          <w:u w:color="000000"/>
        </w:rPr>
      </w:pPr>
      <w:r w:rsidRPr="005028BF">
        <w:rPr>
          <w:rFonts w:ascii="Arial" w:hAnsi="Arial" w:cs="Arial"/>
          <w:sz w:val="24"/>
        </w:rPr>
        <w:t>3) </w:t>
      </w:r>
      <w:r w:rsidRPr="005028BF">
        <w:rPr>
          <w:rFonts w:ascii="Arial" w:hAnsi="Arial" w:cs="Arial"/>
          <w:color w:val="000000"/>
          <w:sz w:val="24"/>
          <w:u w:color="000000"/>
        </w:rPr>
        <w:tab/>
        <w:t>o zdarzeniach wskazanych w pkt 1, 2, w przypadku budynków wielolokalowych, właściciela lub zarządcę budynku nieruchomości oraz osoby korzystające z lokali, z którymi przedsiębiorstwo zawarło umowy o zaopatrzenie w wodę i odprowadzanie ścieków.</w:t>
      </w:r>
    </w:p>
    <w:p w14:paraId="384B2F85" w14:textId="77777777" w:rsidR="00A77B3E" w:rsidRPr="005028BF" w:rsidRDefault="005028BF">
      <w:pPr>
        <w:keepLines/>
        <w:spacing w:before="120" w:after="120"/>
        <w:ind w:firstLine="340"/>
        <w:rPr>
          <w:rFonts w:ascii="Arial" w:hAnsi="Arial" w:cs="Arial"/>
          <w:color w:val="000000"/>
          <w:sz w:val="24"/>
          <w:u w:color="000000"/>
        </w:rPr>
      </w:pPr>
      <w:r w:rsidRPr="005028BF">
        <w:rPr>
          <w:rFonts w:ascii="Arial" w:hAnsi="Arial" w:cs="Arial"/>
          <w:sz w:val="24"/>
        </w:rPr>
        <w:t>3. </w:t>
      </w:r>
      <w:r w:rsidRPr="005028BF">
        <w:rPr>
          <w:rFonts w:ascii="Arial" w:hAnsi="Arial" w:cs="Arial"/>
          <w:color w:val="000000"/>
          <w:sz w:val="24"/>
          <w:u w:color="000000"/>
        </w:rPr>
        <w:tab/>
        <w:t>Przedsiębiorstwo wodociągowo-kanalizacyjne ma obowiązek zapewnić zastępczy punkt poboru wody i poinformować odbiorców usług wskazując lokalizację zastępczego punktu poboru wody.</w:t>
      </w:r>
    </w:p>
    <w:p w14:paraId="376AE63F" w14:textId="77777777" w:rsidR="00A77B3E" w:rsidRPr="005028BF" w:rsidRDefault="005028BF">
      <w:pPr>
        <w:keepLines/>
        <w:spacing w:before="120" w:after="120"/>
        <w:ind w:firstLine="340"/>
        <w:rPr>
          <w:rFonts w:ascii="Arial" w:hAnsi="Arial" w:cs="Arial"/>
          <w:color w:val="000000"/>
          <w:sz w:val="24"/>
          <w:u w:color="000000"/>
        </w:rPr>
      </w:pPr>
      <w:r w:rsidRPr="005028BF">
        <w:rPr>
          <w:rFonts w:ascii="Arial" w:hAnsi="Arial" w:cs="Arial"/>
          <w:sz w:val="24"/>
        </w:rPr>
        <w:t>4. </w:t>
      </w:r>
      <w:r w:rsidRPr="005028BF">
        <w:rPr>
          <w:rFonts w:ascii="Arial" w:hAnsi="Arial" w:cs="Arial"/>
          <w:color w:val="000000"/>
          <w:sz w:val="24"/>
          <w:u w:color="000000"/>
        </w:rPr>
        <w:tab/>
        <w:t>Przedsiębiorstwo wodociągowo-kanalizacyjne może odciąć dostawę wody lub zamknąć przyłącze kanalizacyjne w przypadkach określonych w art. 8 Ustawy.</w:t>
      </w:r>
    </w:p>
    <w:p w14:paraId="1B0FCC11" w14:textId="77777777" w:rsidR="00A77B3E" w:rsidRPr="005028BF" w:rsidRDefault="005028BF">
      <w:pPr>
        <w:keepLines/>
        <w:spacing w:before="120" w:after="120"/>
        <w:ind w:firstLine="340"/>
        <w:rPr>
          <w:rFonts w:ascii="Arial" w:hAnsi="Arial" w:cs="Arial"/>
          <w:color w:val="000000"/>
          <w:sz w:val="24"/>
          <w:u w:color="000000"/>
        </w:rPr>
      </w:pPr>
      <w:r w:rsidRPr="005028BF">
        <w:rPr>
          <w:rFonts w:ascii="Arial" w:hAnsi="Arial" w:cs="Arial"/>
          <w:sz w:val="24"/>
        </w:rPr>
        <w:t>5. </w:t>
      </w:r>
      <w:r w:rsidRPr="005028BF">
        <w:rPr>
          <w:rFonts w:ascii="Arial" w:hAnsi="Arial" w:cs="Arial"/>
          <w:color w:val="000000"/>
          <w:sz w:val="24"/>
          <w:u w:color="000000"/>
        </w:rPr>
        <w:tab/>
        <w:t>Po usunięciu przyczyn odcięcia dostawy wody lub zamknięcia przyłącza kanalizacyjnego przedsiębiorstwo wodociągowo-kanalizacyjne niezwłocznie wznowi dostawę wody lub odprowadzanie ścieków.</w:t>
      </w:r>
    </w:p>
    <w:p w14:paraId="48145F19" w14:textId="77777777" w:rsidR="00A77B3E" w:rsidRPr="005028BF" w:rsidRDefault="005028BF">
      <w:pPr>
        <w:keepLines/>
        <w:ind w:firstLine="340"/>
        <w:rPr>
          <w:rFonts w:ascii="Arial" w:hAnsi="Arial" w:cs="Arial"/>
          <w:color w:val="000000"/>
          <w:sz w:val="24"/>
          <w:u w:color="000000"/>
        </w:rPr>
      </w:pPr>
      <w:r w:rsidRPr="005028BF">
        <w:rPr>
          <w:rFonts w:ascii="Arial" w:hAnsi="Arial" w:cs="Arial"/>
          <w:sz w:val="24"/>
        </w:rPr>
        <w:t>§ 11. 1. </w:t>
      </w:r>
      <w:r w:rsidRPr="005028BF">
        <w:rPr>
          <w:rFonts w:ascii="Arial" w:hAnsi="Arial" w:cs="Arial"/>
          <w:color w:val="000000"/>
          <w:sz w:val="24"/>
          <w:u w:color="000000"/>
        </w:rPr>
        <w:tab/>
        <w:t>W przypadku niedotrzymania odpowiednich parametrów dostarczanej wody, przedsiębiorstwo wodociągowo-kanalizacyjne ma obowiązek niezwłocznie poinformować Prezydenta Miasta oraz Państwowego Powiatowego Inspektora Sanitarnego.</w:t>
      </w:r>
    </w:p>
    <w:p w14:paraId="50912164" w14:textId="77777777" w:rsidR="00A77B3E" w:rsidRPr="005028BF" w:rsidRDefault="005028BF">
      <w:pPr>
        <w:keepLines/>
        <w:spacing w:before="120" w:after="120"/>
        <w:ind w:firstLine="340"/>
        <w:rPr>
          <w:rFonts w:ascii="Arial" w:hAnsi="Arial" w:cs="Arial"/>
          <w:color w:val="000000"/>
          <w:sz w:val="24"/>
          <w:u w:color="000000"/>
        </w:rPr>
      </w:pPr>
      <w:r w:rsidRPr="005028BF">
        <w:rPr>
          <w:rFonts w:ascii="Arial" w:hAnsi="Arial" w:cs="Arial"/>
          <w:sz w:val="24"/>
        </w:rPr>
        <w:t>2. </w:t>
      </w:r>
      <w:r w:rsidRPr="005028BF">
        <w:rPr>
          <w:rFonts w:ascii="Arial" w:hAnsi="Arial" w:cs="Arial"/>
          <w:color w:val="000000"/>
          <w:sz w:val="24"/>
          <w:u w:color="000000"/>
        </w:rPr>
        <w:tab/>
        <w:t>W planowanych i nieplanowanych przerwach w odprowadzaniu ścieków przedsiębiorstwo wodociągowo-kanalizacyjne jest zobowiązane do niezwłocznego podjęcia działań mających na celu przywrócenie ciągłości świadczenia usług.</w:t>
      </w:r>
    </w:p>
    <w:p w14:paraId="6ABAD4F7" w14:textId="77777777" w:rsidR="00A77B3E" w:rsidRPr="005028BF" w:rsidRDefault="005028BF">
      <w:pPr>
        <w:keepLines/>
        <w:spacing w:before="120" w:after="120"/>
        <w:ind w:firstLine="340"/>
        <w:rPr>
          <w:rFonts w:ascii="Arial" w:hAnsi="Arial" w:cs="Arial"/>
          <w:color w:val="000000"/>
          <w:sz w:val="24"/>
          <w:u w:color="000000"/>
        </w:rPr>
      </w:pPr>
      <w:r w:rsidRPr="005028BF">
        <w:rPr>
          <w:rFonts w:ascii="Arial" w:hAnsi="Arial" w:cs="Arial"/>
          <w:sz w:val="24"/>
        </w:rPr>
        <w:lastRenderedPageBreak/>
        <w:t>3. </w:t>
      </w:r>
      <w:r w:rsidRPr="005028BF">
        <w:rPr>
          <w:rFonts w:ascii="Arial" w:hAnsi="Arial" w:cs="Arial"/>
          <w:color w:val="000000"/>
          <w:sz w:val="24"/>
          <w:u w:color="000000"/>
        </w:rPr>
        <w:tab/>
        <w:t>Przedsiębiorstwo wodociągowo - kanalizacyjne zobowiązane jest zastosować wszelkie dostępne sposoby i środki umożliwiające odbiorcy usług dostęp do zastępczych punktów poboru wody.</w:t>
      </w:r>
    </w:p>
    <w:p w14:paraId="1C88E731" w14:textId="77777777" w:rsidR="00A77B3E" w:rsidRPr="005028BF" w:rsidRDefault="005028BF">
      <w:pPr>
        <w:keepLines/>
        <w:ind w:firstLine="340"/>
        <w:rPr>
          <w:rFonts w:ascii="Arial" w:hAnsi="Arial" w:cs="Arial"/>
          <w:color w:val="000000"/>
          <w:sz w:val="24"/>
          <w:u w:color="000000"/>
        </w:rPr>
      </w:pPr>
      <w:r w:rsidRPr="005028BF">
        <w:rPr>
          <w:rFonts w:ascii="Arial" w:hAnsi="Arial" w:cs="Arial"/>
          <w:sz w:val="24"/>
        </w:rPr>
        <w:t>§ 12. 1. </w:t>
      </w:r>
      <w:r w:rsidRPr="005028BF">
        <w:rPr>
          <w:rFonts w:ascii="Arial" w:hAnsi="Arial" w:cs="Arial"/>
          <w:color w:val="000000"/>
          <w:sz w:val="24"/>
          <w:u w:color="000000"/>
        </w:rPr>
        <w:tab/>
        <w:t>Przedsiębiorstwo wodociągowo-kanalizacyjne zobowiązane jest do niezwłocznego przystąpienia do usunięcia awarii na przyłączu wodociągowym lub  kanalizacyjnym będącym w jego posiadaniu.</w:t>
      </w:r>
    </w:p>
    <w:p w14:paraId="4B1A0603" w14:textId="77777777" w:rsidR="00A77B3E" w:rsidRPr="005028BF" w:rsidRDefault="005028BF">
      <w:pPr>
        <w:keepLines/>
        <w:spacing w:before="120" w:after="120"/>
        <w:ind w:firstLine="340"/>
        <w:rPr>
          <w:rFonts w:ascii="Arial" w:hAnsi="Arial" w:cs="Arial"/>
          <w:color w:val="000000"/>
          <w:sz w:val="24"/>
          <w:u w:color="000000"/>
        </w:rPr>
      </w:pPr>
      <w:r w:rsidRPr="005028BF">
        <w:rPr>
          <w:rFonts w:ascii="Arial" w:hAnsi="Arial" w:cs="Arial"/>
          <w:sz w:val="24"/>
        </w:rPr>
        <w:t>2. </w:t>
      </w:r>
      <w:r w:rsidRPr="005028BF">
        <w:rPr>
          <w:rFonts w:ascii="Arial" w:hAnsi="Arial" w:cs="Arial"/>
          <w:color w:val="000000"/>
          <w:sz w:val="24"/>
          <w:u w:color="000000"/>
        </w:rPr>
        <w:tab/>
        <w:t>W przypadku wystąpienia awarii przyłącza wodociągowego lub k</w:t>
      </w:r>
      <w:r>
        <w:rPr>
          <w:rFonts w:ascii="Arial" w:hAnsi="Arial" w:cs="Arial"/>
          <w:color w:val="000000"/>
          <w:sz w:val="24"/>
          <w:u w:color="000000"/>
        </w:rPr>
        <w:t xml:space="preserve">analizacyjnego znajdującego się </w:t>
      </w:r>
      <w:r w:rsidRPr="005028BF">
        <w:rPr>
          <w:rFonts w:ascii="Arial" w:hAnsi="Arial" w:cs="Arial"/>
          <w:color w:val="000000"/>
          <w:sz w:val="24"/>
          <w:u w:color="000000"/>
        </w:rPr>
        <w:t>w posiadaniu odbiorcy usług odbiorca zobowiązany jest do niezwłocznego powiadomienia przedsiębiorstwa wodociągowo-kanalizacyjnego  o wystąpieniu awarii oraz o sposobie jej usunięcia.</w:t>
      </w:r>
    </w:p>
    <w:p w14:paraId="4065784F" w14:textId="77777777" w:rsidR="00A77B3E" w:rsidRPr="005028BF" w:rsidRDefault="005028BF">
      <w:pPr>
        <w:keepLines/>
        <w:spacing w:before="120" w:after="120"/>
        <w:ind w:firstLine="340"/>
        <w:rPr>
          <w:rFonts w:ascii="Arial" w:hAnsi="Arial" w:cs="Arial"/>
          <w:color w:val="000000"/>
          <w:sz w:val="24"/>
          <w:u w:color="000000"/>
        </w:rPr>
      </w:pPr>
      <w:r w:rsidRPr="005028BF">
        <w:rPr>
          <w:rFonts w:ascii="Arial" w:hAnsi="Arial" w:cs="Arial"/>
          <w:sz w:val="24"/>
        </w:rPr>
        <w:t>3. </w:t>
      </w:r>
      <w:r w:rsidRPr="005028BF">
        <w:rPr>
          <w:rFonts w:ascii="Arial" w:hAnsi="Arial" w:cs="Arial"/>
          <w:color w:val="000000"/>
          <w:sz w:val="24"/>
          <w:u w:color="000000"/>
        </w:rPr>
        <w:tab/>
        <w:t>Jeżeli awaria przyłącza odbiorcy usług powoduje:</w:t>
      </w:r>
    </w:p>
    <w:p w14:paraId="0FC532AA" w14:textId="77777777" w:rsidR="00A77B3E" w:rsidRPr="005028BF" w:rsidRDefault="005028BF">
      <w:pPr>
        <w:spacing w:before="120" w:after="120"/>
        <w:ind w:left="340" w:hanging="227"/>
        <w:rPr>
          <w:rFonts w:ascii="Arial" w:hAnsi="Arial" w:cs="Arial"/>
          <w:color w:val="000000"/>
          <w:sz w:val="24"/>
          <w:u w:color="000000"/>
        </w:rPr>
      </w:pPr>
      <w:r w:rsidRPr="005028BF">
        <w:rPr>
          <w:rFonts w:ascii="Arial" w:hAnsi="Arial" w:cs="Arial"/>
          <w:sz w:val="24"/>
        </w:rPr>
        <w:t>1) </w:t>
      </w:r>
      <w:r w:rsidRPr="005028BF">
        <w:rPr>
          <w:rFonts w:ascii="Arial" w:hAnsi="Arial" w:cs="Arial"/>
          <w:color w:val="000000"/>
          <w:sz w:val="24"/>
          <w:u w:color="000000"/>
        </w:rPr>
        <w:tab/>
        <w:t>zagrożenie obniżenia poziomu usług świadczonych przez przedsiębiorstwo wodociągowo-kanalizacyjne,</w:t>
      </w:r>
    </w:p>
    <w:p w14:paraId="1B354D92" w14:textId="77777777" w:rsidR="00A77B3E" w:rsidRPr="005028BF" w:rsidRDefault="005028BF">
      <w:pPr>
        <w:spacing w:before="120" w:after="120"/>
        <w:ind w:left="340" w:hanging="227"/>
        <w:rPr>
          <w:rFonts w:ascii="Arial" w:hAnsi="Arial" w:cs="Arial"/>
          <w:color w:val="000000"/>
          <w:sz w:val="24"/>
          <w:u w:color="000000"/>
        </w:rPr>
      </w:pPr>
      <w:r w:rsidRPr="005028BF">
        <w:rPr>
          <w:rFonts w:ascii="Arial" w:hAnsi="Arial" w:cs="Arial"/>
          <w:sz w:val="24"/>
        </w:rPr>
        <w:t>2) </w:t>
      </w:r>
      <w:r w:rsidRPr="005028BF">
        <w:rPr>
          <w:rFonts w:ascii="Arial" w:hAnsi="Arial" w:cs="Arial"/>
          <w:color w:val="000000"/>
          <w:sz w:val="24"/>
          <w:u w:color="000000"/>
        </w:rPr>
        <w:tab/>
        <w:t>niebezpieczeństwo poniesienia szkody przez przedsiębiorstwo wodociągowo-kanalizacyjne lub osoby trzecie,</w:t>
      </w:r>
    </w:p>
    <w:p w14:paraId="66ED9B26" w14:textId="77777777" w:rsidR="00A77B3E" w:rsidRPr="005028BF" w:rsidRDefault="005028BF">
      <w:pPr>
        <w:spacing w:before="120" w:after="120"/>
        <w:ind w:left="340" w:hanging="227"/>
        <w:rPr>
          <w:rFonts w:ascii="Arial" w:hAnsi="Arial" w:cs="Arial"/>
          <w:color w:val="000000"/>
          <w:sz w:val="24"/>
          <w:u w:color="000000"/>
        </w:rPr>
      </w:pPr>
      <w:r w:rsidRPr="005028BF">
        <w:rPr>
          <w:rFonts w:ascii="Arial" w:hAnsi="Arial" w:cs="Arial"/>
          <w:sz w:val="24"/>
        </w:rPr>
        <w:t>3) </w:t>
      </w:r>
      <w:r w:rsidRPr="005028BF">
        <w:rPr>
          <w:rFonts w:ascii="Arial" w:hAnsi="Arial" w:cs="Arial"/>
          <w:color w:val="000000"/>
          <w:sz w:val="24"/>
          <w:u w:color="000000"/>
        </w:rPr>
        <w:tab/>
        <w:t>zagrożenie środowiska, przedsiębiorstwo wodociągowo-kanalizacyjne jest uprawnione do podjęcia wszelkich technicznie dostępnych działań w celu usunięcia zagrożenia lub niebezpieczeństwa.</w:t>
      </w:r>
    </w:p>
    <w:p w14:paraId="4465FB16" w14:textId="77777777" w:rsidR="00A77B3E" w:rsidRPr="005028BF" w:rsidRDefault="005028BF">
      <w:pPr>
        <w:keepLines/>
        <w:spacing w:before="120" w:after="120"/>
        <w:ind w:firstLine="340"/>
        <w:rPr>
          <w:rFonts w:ascii="Arial" w:hAnsi="Arial" w:cs="Arial"/>
          <w:color w:val="000000"/>
          <w:sz w:val="24"/>
          <w:u w:color="000000"/>
        </w:rPr>
      </w:pPr>
      <w:r w:rsidRPr="005028BF">
        <w:rPr>
          <w:rFonts w:ascii="Arial" w:hAnsi="Arial" w:cs="Arial"/>
          <w:sz w:val="24"/>
        </w:rPr>
        <w:t>4. </w:t>
      </w:r>
      <w:r w:rsidRPr="005028BF">
        <w:rPr>
          <w:rFonts w:ascii="Arial" w:hAnsi="Arial" w:cs="Arial"/>
          <w:color w:val="000000"/>
          <w:sz w:val="24"/>
          <w:u w:color="000000"/>
        </w:rPr>
        <w:tab/>
        <w:t>Odbiorca usług może zlecić przedsiębiorcy usunięcie awarii przyłącza wodociągowego lub kanalizacyjnego znajdującego się w posiadaniu odbiorcy usług.</w:t>
      </w:r>
    </w:p>
    <w:p w14:paraId="175E659E" w14:textId="77777777" w:rsidR="00A77B3E" w:rsidRPr="005028BF" w:rsidRDefault="005028BF">
      <w:pPr>
        <w:keepLines/>
        <w:spacing w:before="120" w:after="120"/>
        <w:ind w:firstLine="340"/>
        <w:rPr>
          <w:rFonts w:ascii="Arial" w:hAnsi="Arial" w:cs="Arial"/>
          <w:color w:val="000000"/>
          <w:sz w:val="24"/>
          <w:u w:color="000000"/>
        </w:rPr>
      </w:pPr>
      <w:r w:rsidRPr="005028BF">
        <w:rPr>
          <w:rFonts w:ascii="Arial" w:hAnsi="Arial" w:cs="Arial"/>
          <w:sz w:val="24"/>
        </w:rPr>
        <w:t>5. </w:t>
      </w:r>
      <w:r w:rsidRPr="005028BF">
        <w:rPr>
          <w:rFonts w:ascii="Arial" w:hAnsi="Arial" w:cs="Arial"/>
          <w:color w:val="000000"/>
          <w:sz w:val="24"/>
          <w:u w:color="000000"/>
        </w:rPr>
        <w:tab/>
        <w:t>W przypadku określonym w ust. 4 strony ustalają warunki i termin usunięcia awarii.</w:t>
      </w:r>
    </w:p>
    <w:p w14:paraId="1B6D2416" w14:textId="77777777" w:rsidR="00A77B3E" w:rsidRPr="005028BF" w:rsidRDefault="005028BF">
      <w:pPr>
        <w:keepLines/>
        <w:ind w:firstLine="340"/>
        <w:rPr>
          <w:rFonts w:ascii="Arial" w:hAnsi="Arial" w:cs="Arial"/>
          <w:color w:val="000000"/>
          <w:sz w:val="24"/>
          <w:u w:color="000000"/>
        </w:rPr>
      </w:pPr>
      <w:r w:rsidRPr="005028BF">
        <w:rPr>
          <w:rFonts w:ascii="Arial" w:hAnsi="Arial" w:cs="Arial"/>
          <w:sz w:val="24"/>
        </w:rPr>
        <w:t>§ 13. 1. </w:t>
      </w:r>
      <w:r w:rsidRPr="005028BF">
        <w:rPr>
          <w:rFonts w:ascii="Arial" w:hAnsi="Arial" w:cs="Arial"/>
          <w:color w:val="000000"/>
          <w:sz w:val="24"/>
          <w:u w:color="000000"/>
        </w:rPr>
        <w:tab/>
        <w:t>Odbiorca usług ma prawo domagać się od przedsiębiorstwa obniżenia należności za świadczone usługi zaopatrzenia w wodę (i) lub odprowadzania ścieków w razie dostarczenia wody o pogorszonej, bądź złej jakości lub niższym ciśnieniu  oraz w przypadku braku możliwości odprowadzania ścieków lub niewprowadzenia ścieków do urządzeń kanalizacyjnych w wyniku awarii instalacji wodociągowej, albo instalacji kanalizacyjnej w nieruchomości odbiorcy usług.</w:t>
      </w:r>
    </w:p>
    <w:p w14:paraId="450E109F" w14:textId="77777777" w:rsidR="00A77B3E" w:rsidRPr="005028BF" w:rsidRDefault="005028BF">
      <w:pPr>
        <w:keepLines/>
        <w:spacing w:before="120" w:after="120"/>
        <w:ind w:firstLine="340"/>
        <w:rPr>
          <w:rFonts w:ascii="Arial" w:hAnsi="Arial" w:cs="Arial"/>
          <w:color w:val="000000"/>
          <w:sz w:val="24"/>
          <w:u w:color="000000"/>
        </w:rPr>
      </w:pPr>
      <w:r w:rsidRPr="005028BF">
        <w:rPr>
          <w:rFonts w:ascii="Arial" w:hAnsi="Arial" w:cs="Arial"/>
          <w:sz w:val="24"/>
        </w:rPr>
        <w:t>2. </w:t>
      </w:r>
      <w:r w:rsidRPr="005028BF">
        <w:rPr>
          <w:rFonts w:ascii="Arial" w:hAnsi="Arial" w:cs="Arial"/>
          <w:color w:val="000000"/>
          <w:sz w:val="24"/>
          <w:u w:color="000000"/>
        </w:rPr>
        <w:tab/>
        <w:t>Obniżenie należności będzie proporcjonalne do stopnia pogorszenia jak</w:t>
      </w:r>
      <w:r>
        <w:rPr>
          <w:rFonts w:ascii="Arial" w:hAnsi="Arial" w:cs="Arial"/>
          <w:color w:val="000000"/>
          <w:sz w:val="24"/>
          <w:u w:color="000000"/>
        </w:rPr>
        <w:t xml:space="preserve">ości usług i ilości wynikającej </w:t>
      </w:r>
      <w:r w:rsidRPr="005028BF">
        <w:rPr>
          <w:rFonts w:ascii="Arial" w:hAnsi="Arial" w:cs="Arial"/>
          <w:color w:val="000000"/>
          <w:sz w:val="24"/>
          <w:u w:color="000000"/>
        </w:rPr>
        <w:t>z czasu trwania zakłócenia w ich świadczeniu.</w:t>
      </w:r>
    </w:p>
    <w:p w14:paraId="47A0792E" w14:textId="77777777" w:rsidR="00A77B3E" w:rsidRPr="005028BF" w:rsidRDefault="005028BF">
      <w:pPr>
        <w:keepLines/>
        <w:spacing w:before="120" w:after="120"/>
        <w:ind w:firstLine="340"/>
        <w:rPr>
          <w:rFonts w:ascii="Arial" w:hAnsi="Arial" w:cs="Arial"/>
          <w:color w:val="000000"/>
          <w:sz w:val="24"/>
          <w:u w:color="000000"/>
        </w:rPr>
      </w:pPr>
      <w:r w:rsidRPr="005028BF">
        <w:rPr>
          <w:rFonts w:ascii="Arial" w:hAnsi="Arial" w:cs="Arial"/>
          <w:sz w:val="24"/>
        </w:rPr>
        <w:t>3. </w:t>
      </w:r>
      <w:r w:rsidRPr="005028BF">
        <w:rPr>
          <w:rFonts w:ascii="Arial" w:hAnsi="Arial" w:cs="Arial"/>
          <w:color w:val="000000"/>
          <w:sz w:val="24"/>
          <w:u w:color="000000"/>
        </w:rPr>
        <w:tab/>
        <w:t>Podstawą do określenia jakości lub ciśnienia dostarczanej wody są badania lub pomiary dokonywane przez przedsiębiorstwo wodociągowo-kanalizacyjne.</w:t>
      </w:r>
    </w:p>
    <w:p w14:paraId="7255B63F" w14:textId="77777777" w:rsidR="00A77B3E" w:rsidRPr="005028BF" w:rsidRDefault="005028BF">
      <w:pPr>
        <w:keepLines/>
        <w:spacing w:before="120" w:after="120"/>
        <w:ind w:firstLine="340"/>
        <w:rPr>
          <w:rFonts w:ascii="Arial" w:hAnsi="Arial" w:cs="Arial"/>
          <w:color w:val="000000"/>
          <w:sz w:val="24"/>
          <w:u w:color="000000"/>
        </w:rPr>
      </w:pPr>
      <w:r w:rsidRPr="005028BF">
        <w:rPr>
          <w:rFonts w:ascii="Arial" w:hAnsi="Arial" w:cs="Arial"/>
          <w:sz w:val="24"/>
        </w:rPr>
        <w:t>4. </w:t>
      </w:r>
      <w:r w:rsidRPr="005028BF">
        <w:rPr>
          <w:rFonts w:ascii="Arial" w:hAnsi="Arial" w:cs="Arial"/>
          <w:color w:val="000000"/>
          <w:sz w:val="24"/>
          <w:u w:color="000000"/>
        </w:rPr>
        <w:tab/>
        <w:t>Obniżenie należności przysługuje od daty zgłoszenia reklamacji, jeżeli zostanie ona potwierdzona badaniami lub pomiarami, do chwili usunięcia nieprawidłowości w świadczeniu usług.</w:t>
      </w:r>
    </w:p>
    <w:p w14:paraId="5D3D753D" w14:textId="77777777" w:rsidR="00A77B3E" w:rsidRPr="005028BF" w:rsidRDefault="005028BF">
      <w:pPr>
        <w:keepLines/>
        <w:spacing w:before="120" w:after="120"/>
        <w:ind w:firstLine="340"/>
        <w:rPr>
          <w:rFonts w:ascii="Arial" w:hAnsi="Arial" w:cs="Arial"/>
          <w:color w:val="000000"/>
          <w:sz w:val="24"/>
          <w:u w:color="000000"/>
        </w:rPr>
      </w:pPr>
      <w:r w:rsidRPr="005028BF">
        <w:rPr>
          <w:rFonts w:ascii="Arial" w:hAnsi="Arial" w:cs="Arial"/>
          <w:sz w:val="24"/>
        </w:rPr>
        <w:t>5. </w:t>
      </w:r>
      <w:r w:rsidRPr="005028BF">
        <w:rPr>
          <w:rFonts w:ascii="Arial" w:hAnsi="Arial" w:cs="Arial"/>
          <w:color w:val="000000"/>
          <w:sz w:val="24"/>
          <w:u w:color="000000"/>
        </w:rPr>
        <w:tab/>
        <w:t>Brak możliwości odprowadzania ścieków lub niewprowadzenia ścieków do urządzeń kanalizacyjnych w wyniku awarii instalacji wodociągowej lub instalacji kanalizacyjnej w nieruchomości odbiorcy usług jest potwierdzany przez przedsiębiorstwo wodociągowo-kanalizacyjne protokołem i załączoną dokumentacją (szkic nieruchomości z zaznaczonym miejscem awarii, zdjęcia i dokumenty potwierdzające wystąpienie awarii, analiza wcześniejszych poborów wody przez odbiorcę usług itp.).</w:t>
      </w:r>
    </w:p>
    <w:p w14:paraId="19C783CC" w14:textId="77777777" w:rsidR="00A77B3E" w:rsidRPr="005028BF" w:rsidRDefault="005028BF">
      <w:pPr>
        <w:spacing w:before="120" w:after="120"/>
        <w:ind w:left="283" w:firstLine="227"/>
        <w:rPr>
          <w:rFonts w:ascii="Arial" w:hAnsi="Arial" w:cs="Arial"/>
          <w:color w:val="000000"/>
          <w:sz w:val="24"/>
          <w:u w:color="000000"/>
        </w:rPr>
      </w:pPr>
      <w:r w:rsidRPr="005028BF">
        <w:rPr>
          <w:rFonts w:ascii="Arial" w:hAnsi="Arial" w:cs="Arial"/>
          <w:color w:val="000000"/>
          <w:sz w:val="24"/>
          <w:u w:color="000000"/>
        </w:rPr>
        <w:t>ROZDZIAŁ IX</w:t>
      </w:r>
    </w:p>
    <w:p w14:paraId="1617EC66" w14:textId="77777777" w:rsidR="00A77B3E" w:rsidRPr="005028BF" w:rsidRDefault="005028BF">
      <w:pPr>
        <w:spacing w:before="120" w:after="120"/>
        <w:ind w:left="283" w:firstLine="227"/>
        <w:jc w:val="center"/>
        <w:rPr>
          <w:rFonts w:ascii="Arial" w:hAnsi="Arial" w:cs="Arial"/>
          <w:color w:val="000000"/>
          <w:sz w:val="24"/>
          <w:u w:color="000000"/>
        </w:rPr>
      </w:pPr>
      <w:r w:rsidRPr="005028BF">
        <w:rPr>
          <w:rFonts w:ascii="Arial" w:hAnsi="Arial" w:cs="Arial"/>
          <w:color w:val="000000"/>
          <w:sz w:val="24"/>
          <w:u w:color="000000"/>
        </w:rPr>
        <w:t>STANDARDY OBSŁUGI ODBIORCÓW USŁUG,</w:t>
      </w:r>
    </w:p>
    <w:p w14:paraId="2ED4BCE1" w14:textId="77777777" w:rsidR="00A77B3E" w:rsidRPr="005028BF" w:rsidRDefault="005028BF">
      <w:pPr>
        <w:spacing w:before="120" w:after="120"/>
        <w:ind w:left="283" w:firstLine="227"/>
        <w:jc w:val="center"/>
        <w:rPr>
          <w:rFonts w:ascii="Arial" w:hAnsi="Arial" w:cs="Arial"/>
          <w:color w:val="000000"/>
          <w:sz w:val="24"/>
          <w:u w:color="000000"/>
        </w:rPr>
      </w:pPr>
      <w:r w:rsidRPr="005028BF">
        <w:rPr>
          <w:rFonts w:ascii="Arial" w:hAnsi="Arial" w:cs="Arial"/>
          <w:color w:val="000000"/>
          <w:sz w:val="24"/>
          <w:u w:color="000000"/>
        </w:rPr>
        <w:t>A W SZCZEGÓLNOŚCI SPOSOBY ZAŁATWIANIA REKLAMACJI ORAZ WYMIANY INFORMACJI DOTYCZĄCYCH W SZCZEGÓLNOŚCI ZAKŁÓCEŃ</w:t>
      </w:r>
    </w:p>
    <w:p w14:paraId="325EC394" w14:textId="77777777" w:rsidR="00A77B3E" w:rsidRPr="005028BF" w:rsidRDefault="005028BF">
      <w:pPr>
        <w:spacing w:before="120" w:after="120"/>
        <w:ind w:left="283" w:firstLine="227"/>
        <w:jc w:val="center"/>
        <w:rPr>
          <w:rFonts w:ascii="Arial" w:hAnsi="Arial" w:cs="Arial"/>
          <w:color w:val="000000"/>
          <w:sz w:val="24"/>
          <w:u w:color="000000"/>
        </w:rPr>
      </w:pPr>
      <w:r w:rsidRPr="005028BF">
        <w:rPr>
          <w:rFonts w:ascii="Arial" w:hAnsi="Arial" w:cs="Arial"/>
          <w:color w:val="000000"/>
          <w:sz w:val="24"/>
          <w:u w:color="000000"/>
        </w:rPr>
        <w:t>W DOSTAWIE WODY I ODPROWADZANIU ŚCIEKÓW</w:t>
      </w:r>
    </w:p>
    <w:p w14:paraId="7881D54F" w14:textId="77777777" w:rsidR="00A77B3E" w:rsidRPr="005028BF" w:rsidRDefault="005028BF">
      <w:pPr>
        <w:keepLines/>
        <w:ind w:firstLine="340"/>
        <w:rPr>
          <w:rFonts w:ascii="Arial" w:hAnsi="Arial" w:cs="Arial"/>
          <w:color w:val="000000"/>
          <w:sz w:val="24"/>
          <w:u w:color="000000"/>
        </w:rPr>
      </w:pPr>
      <w:r w:rsidRPr="005028BF">
        <w:rPr>
          <w:rFonts w:ascii="Arial" w:hAnsi="Arial" w:cs="Arial"/>
          <w:sz w:val="24"/>
        </w:rPr>
        <w:lastRenderedPageBreak/>
        <w:t>§ 14. 1. </w:t>
      </w:r>
      <w:r w:rsidRPr="005028BF">
        <w:rPr>
          <w:rFonts w:ascii="Arial" w:hAnsi="Arial" w:cs="Arial"/>
          <w:color w:val="000000"/>
          <w:sz w:val="24"/>
          <w:u w:color="000000"/>
        </w:rPr>
        <w:tab/>
        <w:t>Przedsiębiorstwo wodociągowo-kanalizacyjne udostępnia w siedzibie i na stronie internetowej przedsiębiorstwa:</w:t>
      </w:r>
    </w:p>
    <w:p w14:paraId="27E14205" w14:textId="77777777" w:rsidR="00A77B3E" w:rsidRPr="005028BF" w:rsidRDefault="005028BF">
      <w:pPr>
        <w:spacing w:before="120" w:after="120"/>
        <w:ind w:left="340" w:hanging="227"/>
        <w:rPr>
          <w:rFonts w:ascii="Arial" w:hAnsi="Arial" w:cs="Arial"/>
          <w:color w:val="000000"/>
          <w:sz w:val="24"/>
          <w:u w:color="000000"/>
        </w:rPr>
      </w:pPr>
      <w:r w:rsidRPr="005028BF">
        <w:rPr>
          <w:rFonts w:ascii="Arial" w:hAnsi="Arial" w:cs="Arial"/>
          <w:sz w:val="24"/>
        </w:rPr>
        <w:t>1) </w:t>
      </w:r>
      <w:r w:rsidRPr="005028BF">
        <w:rPr>
          <w:rFonts w:ascii="Arial" w:hAnsi="Arial" w:cs="Arial"/>
          <w:color w:val="000000"/>
          <w:sz w:val="24"/>
          <w:u w:color="000000"/>
        </w:rPr>
        <w:tab/>
        <w:t>taryfę za zbiorowe zaopatrzenie w wodę i zbiorowe odprowadzanie ścieków,</w:t>
      </w:r>
    </w:p>
    <w:p w14:paraId="07AE7949" w14:textId="77777777" w:rsidR="00A77B3E" w:rsidRPr="005028BF" w:rsidRDefault="005028BF">
      <w:pPr>
        <w:spacing w:before="120" w:after="120"/>
        <w:ind w:left="340" w:hanging="227"/>
        <w:rPr>
          <w:rFonts w:ascii="Arial" w:hAnsi="Arial" w:cs="Arial"/>
          <w:color w:val="000000"/>
          <w:sz w:val="24"/>
          <w:u w:color="000000"/>
        </w:rPr>
      </w:pPr>
      <w:r w:rsidRPr="005028BF">
        <w:rPr>
          <w:rFonts w:ascii="Arial" w:hAnsi="Arial" w:cs="Arial"/>
          <w:sz w:val="24"/>
        </w:rPr>
        <w:t>2) </w:t>
      </w:r>
      <w:r w:rsidRPr="005028BF">
        <w:rPr>
          <w:rFonts w:ascii="Arial" w:hAnsi="Arial" w:cs="Arial"/>
          <w:color w:val="000000"/>
          <w:sz w:val="24"/>
          <w:u w:color="000000"/>
        </w:rPr>
        <w:tab/>
        <w:t>Regulamin dostarczania wody i odprowadzania ścieków,</w:t>
      </w:r>
    </w:p>
    <w:p w14:paraId="4B6F933A" w14:textId="77777777" w:rsidR="00A77B3E" w:rsidRPr="005028BF" w:rsidRDefault="005028BF">
      <w:pPr>
        <w:spacing w:before="120" w:after="120"/>
        <w:ind w:left="340" w:hanging="227"/>
        <w:rPr>
          <w:rFonts w:ascii="Arial" w:hAnsi="Arial" w:cs="Arial"/>
          <w:color w:val="000000"/>
          <w:sz w:val="24"/>
          <w:u w:color="000000"/>
        </w:rPr>
      </w:pPr>
      <w:r w:rsidRPr="005028BF">
        <w:rPr>
          <w:rFonts w:ascii="Arial" w:hAnsi="Arial" w:cs="Arial"/>
          <w:sz w:val="24"/>
        </w:rPr>
        <w:t>3) </w:t>
      </w:r>
      <w:r w:rsidRPr="005028BF">
        <w:rPr>
          <w:rFonts w:ascii="Arial" w:hAnsi="Arial" w:cs="Arial"/>
          <w:color w:val="000000"/>
          <w:sz w:val="24"/>
          <w:u w:color="000000"/>
        </w:rPr>
        <w:tab/>
        <w:t>ustawę o zbiorowym zaopatrzeniu w wodę i zbiorowym odprowadzaniu ścieków,</w:t>
      </w:r>
    </w:p>
    <w:p w14:paraId="126FEA45" w14:textId="77777777" w:rsidR="00A77B3E" w:rsidRPr="005028BF" w:rsidRDefault="005028BF">
      <w:pPr>
        <w:spacing w:before="120" w:after="120"/>
        <w:ind w:left="340" w:hanging="227"/>
        <w:rPr>
          <w:rFonts w:ascii="Arial" w:hAnsi="Arial" w:cs="Arial"/>
          <w:color w:val="000000"/>
          <w:sz w:val="24"/>
          <w:u w:color="000000"/>
        </w:rPr>
      </w:pPr>
      <w:r w:rsidRPr="005028BF">
        <w:rPr>
          <w:rFonts w:ascii="Arial" w:hAnsi="Arial" w:cs="Arial"/>
          <w:sz w:val="24"/>
        </w:rPr>
        <w:t>4) </w:t>
      </w:r>
      <w:r w:rsidRPr="005028BF">
        <w:rPr>
          <w:rFonts w:ascii="Arial" w:hAnsi="Arial" w:cs="Arial"/>
          <w:color w:val="000000"/>
          <w:sz w:val="24"/>
          <w:u w:color="000000"/>
        </w:rPr>
        <w:tab/>
        <w:t>wyniki przeprowadzonych analiz jakości wody.</w:t>
      </w:r>
    </w:p>
    <w:p w14:paraId="6A7B1681" w14:textId="77777777" w:rsidR="00A77B3E" w:rsidRPr="005028BF" w:rsidRDefault="005028BF">
      <w:pPr>
        <w:keepLines/>
        <w:ind w:firstLine="340"/>
        <w:rPr>
          <w:rFonts w:ascii="Arial" w:hAnsi="Arial" w:cs="Arial"/>
          <w:color w:val="000000"/>
          <w:sz w:val="24"/>
          <w:u w:color="000000"/>
        </w:rPr>
      </w:pPr>
      <w:r w:rsidRPr="005028BF">
        <w:rPr>
          <w:rFonts w:ascii="Arial" w:hAnsi="Arial" w:cs="Arial"/>
          <w:sz w:val="24"/>
        </w:rPr>
        <w:t>§ 15. 1. </w:t>
      </w:r>
      <w:r w:rsidRPr="005028BF">
        <w:rPr>
          <w:rFonts w:ascii="Arial" w:hAnsi="Arial" w:cs="Arial"/>
          <w:color w:val="000000"/>
          <w:sz w:val="24"/>
          <w:u w:color="000000"/>
        </w:rPr>
        <w:tab/>
        <w:t>Na wniosek odbiorcy usług przedsiębiorstwo wodociągowo-kanalizacyjne zobowiązane jest do udzielania odbiorcy usług informacji dotyczących:</w:t>
      </w:r>
    </w:p>
    <w:p w14:paraId="0F1B50F9" w14:textId="77777777" w:rsidR="00A77B3E" w:rsidRPr="005028BF" w:rsidRDefault="005028BF">
      <w:pPr>
        <w:spacing w:before="120" w:after="120"/>
        <w:ind w:left="340" w:hanging="227"/>
        <w:rPr>
          <w:rFonts w:ascii="Arial" w:hAnsi="Arial" w:cs="Arial"/>
          <w:color w:val="000000"/>
          <w:sz w:val="24"/>
          <w:u w:color="000000"/>
        </w:rPr>
      </w:pPr>
      <w:r w:rsidRPr="005028BF">
        <w:rPr>
          <w:rFonts w:ascii="Arial" w:hAnsi="Arial" w:cs="Arial"/>
          <w:sz w:val="24"/>
        </w:rPr>
        <w:t>1) </w:t>
      </w:r>
      <w:r w:rsidRPr="005028BF">
        <w:rPr>
          <w:rFonts w:ascii="Arial" w:hAnsi="Arial" w:cs="Arial"/>
          <w:color w:val="000000"/>
          <w:sz w:val="24"/>
          <w:u w:color="000000"/>
        </w:rPr>
        <w:tab/>
        <w:t>prawidłowego sposobu wykonywania przez odbiorcę usług umowy o zaopatrzenie w wodę lub odprowadzanie ścieków,</w:t>
      </w:r>
    </w:p>
    <w:p w14:paraId="25FE0878" w14:textId="77777777" w:rsidR="00A77B3E" w:rsidRPr="005028BF" w:rsidRDefault="005028BF">
      <w:pPr>
        <w:spacing w:before="120" w:after="120"/>
        <w:ind w:left="340" w:hanging="227"/>
        <w:rPr>
          <w:rFonts w:ascii="Arial" w:hAnsi="Arial" w:cs="Arial"/>
          <w:color w:val="000000"/>
          <w:sz w:val="24"/>
          <w:u w:color="000000"/>
        </w:rPr>
      </w:pPr>
      <w:r w:rsidRPr="005028BF">
        <w:rPr>
          <w:rFonts w:ascii="Arial" w:hAnsi="Arial" w:cs="Arial"/>
          <w:sz w:val="24"/>
        </w:rPr>
        <w:t>2) </w:t>
      </w:r>
      <w:r w:rsidRPr="005028BF">
        <w:rPr>
          <w:rFonts w:ascii="Arial" w:hAnsi="Arial" w:cs="Arial"/>
          <w:color w:val="000000"/>
          <w:sz w:val="24"/>
          <w:u w:color="000000"/>
        </w:rPr>
        <w:tab/>
        <w:t>sposobów składania reklamacji w zakresie realizacji umowy i terminu otrzymania odpowiedzi,</w:t>
      </w:r>
    </w:p>
    <w:p w14:paraId="1D97BD49" w14:textId="77777777" w:rsidR="00A77B3E" w:rsidRPr="005028BF" w:rsidRDefault="005028BF">
      <w:pPr>
        <w:spacing w:before="120" w:after="120"/>
        <w:ind w:left="340" w:hanging="227"/>
        <w:rPr>
          <w:rFonts w:ascii="Arial" w:hAnsi="Arial" w:cs="Arial"/>
          <w:color w:val="000000"/>
          <w:sz w:val="24"/>
          <w:u w:color="000000"/>
        </w:rPr>
      </w:pPr>
      <w:r w:rsidRPr="005028BF">
        <w:rPr>
          <w:rFonts w:ascii="Arial" w:hAnsi="Arial" w:cs="Arial"/>
          <w:sz w:val="24"/>
        </w:rPr>
        <w:t>3) </w:t>
      </w:r>
      <w:r w:rsidRPr="005028BF">
        <w:rPr>
          <w:rFonts w:ascii="Arial" w:hAnsi="Arial" w:cs="Arial"/>
          <w:color w:val="000000"/>
          <w:sz w:val="24"/>
          <w:u w:color="000000"/>
        </w:rPr>
        <w:tab/>
        <w:t>zakłóceń w dostawach wody lub w odprowadzaniu ścieków, oraz informacji o planowanych przerwach w świadczeniu usług,</w:t>
      </w:r>
    </w:p>
    <w:p w14:paraId="61455D41" w14:textId="77777777" w:rsidR="00A77B3E" w:rsidRPr="005028BF" w:rsidRDefault="005028BF">
      <w:pPr>
        <w:spacing w:before="120" w:after="120"/>
        <w:ind w:left="340" w:hanging="227"/>
        <w:rPr>
          <w:rFonts w:ascii="Arial" w:hAnsi="Arial" w:cs="Arial"/>
          <w:color w:val="000000"/>
          <w:sz w:val="24"/>
          <w:u w:color="000000"/>
        </w:rPr>
      </w:pPr>
      <w:r w:rsidRPr="005028BF">
        <w:rPr>
          <w:rFonts w:ascii="Arial" w:hAnsi="Arial" w:cs="Arial"/>
          <w:sz w:val="24"/>
        </w:rPr>
        <w:t>4) </w:t>
      </w:r>
      <w:r w:rsidRPr="005028BF">
        <w:rPr>
          <w:rFonts w:ascii="Arial" w:hAnsi="Arial" w:cs="Arial"/>
          <w:color w:val="000000"/>
          <w:sz w:val="24"/>
          <w:u w:color="000000"/>
        </w:rPr>
        <w:tab/>
        <w:t>awarii urządzeń wodociągowych i urządzeń kanalizacyjnych,</w:t>
      </w:r>
    </w:p>
    <w:p w14:paraId="3D17683F" w14:textId="77777777" w:rsidR="00A77B3E" w:rsidRPr="005028BF" w:rsidRDefault="005028BF">
      <w:pPr>
        <w:spacing w:before="120" w:after="120"/>
        <w:ind w:left="340" w:hanging="227"/>
        <w:rPr>
          <w:rFonts w:ascii="Arial" w:hAnsi="Arial" w:cs="Arial"/>
          <w:color w:val="000000"/>
          <w:sz w:val="24"/>
          <w:u w:color="000000"/>
        </w:rPr>
      </w:pPr>
      <w:r w:rsidRPr="005028BF">
        <w:rPr>
          <w:rFonts w:ascii="Arial" w:hAnsi="Arial" w:cs="Arial"/>
          <w:sz w:val="24"/>
        </w:rPr>
        <w:t>5) </w:t>
      </w:r>
      <w:r w:rsidRPr="005028BF">
        <w:rPr>
          <w:rFonts w:ascii="Arial" w:hAnsi="Arial" w:cs="Arial"/>
          <w:color w:val="000000"/>
          <w:sz w:val="24"/>
          <w:u w:color="000000"/>
        </w:rPr>
        <w:tab/>
        <w:t>procedur przyłączania nieruchomości do sieci wodociągowej lub kanalizacyjnej.</w:t>
      </w:r>
    </w:p>
    <w:p w14:paraId="4607065D" w14:textId="77777777" w:rsidR="00A77B3E" w:rsidRPr="005028BF" w:rsidRDefault="005028BF">
      <w:pPr>
        <w:keepLines/>
        <w:spacing w:before="120" w:after="120"/>
        <w:ind w:firstLine="340"/>
        <w:rPr>
          <w:rFonts w:ascii="Arial" w:hAnsi="Arial" w:cs="Arial"/>
          <w:color w:val="000000"/>
          <w:sz w:val="24"/>
          <w:u w:color="000000"/>
        </w:rPr>
      </w:pPr>
      <w:r w:rsidRPr="005028BF">
        <w:rPr>
          <w:rFonts w:ascii="Arial" w:hAnsi="Arial" w:cs="Arial"/>
          <w:sz w:val="24"/>
        </w:rPr>
        <w:t>2. </w:t>
      </w:r>
      <w:r w:rsidRPr="005028BF">
        <w:rPr>
          <w:rFonts w:ascii="Arial" w:hAnsi="Arial" w:cs="Arial"/>
          <w:color w:val="000000"/>
          <w:sz w:val="24"/>
          <w:u w:color="000000"/>
        </w:rPr>
        <w:tab/>
        <w:t>Przedsiębiorstwo wodociągowo-kanalizacyjne niezwłocznie udziela informacji wskazanych w ust. 1 za pośrednictwem telefonu lub elektronicznych środków przekazu, jednakże w terminie nie dłuższym niż 14 dni od daty wpływu wniosku do przedsiębiorstwa wodociągowo-kanalizacyjnego.</w:t>
      </w:r>
    </w:p>
    <w:p w14:paraId="168BF095" w14:textId="77777777" w:rsidR="00A77B3E" w:rsidRPr="005028BF" w:rsidRDefault="005028BF">
      <w:pPr>
        <w:keepLines/>
        <w:spacing w:before="120" w:after="120"/>
        <w:ind w:firstLine="340"/>
        <w:rPr>
          <w:rFonts w:ascii="Arial" w:hAnsi="Arial" w:cs="Arial"/>
          <w:color w:val="000000"/>
          <w:sz w:val="24"/>
          <w:u w:color="000000"/>
        </w:rPr>
      </w:pPr>
      <w:r w:rsidRPr="005028BF">
        <w:rPr>
          <w:rFonts w:ascii="Arial" w:hAnsi="Arial" w:cs="Arial"/>
          <w:sz w:val="24"/>
        </w:rPr>
        <w:t>3. </w:t>
      </w:r>
      <w:r w:rsidRPr="005028BF">
        <w:rPr>
          <w:rFonts w:ascii="Arial" w:hAnsi="Arial" w:cs="Arial"/>
          <w:color w:val="000000"/>
          <w:sz w:val="24"/>
          <w:u w:color="000000"/>
        </w:rPr>
        <w:tab/>
        <w:t>Jeżeli wniosek o udzielenie informacji jest wyrażony w formie pisemnej, przedsiębiorstwo wodociągowo-kanalizacyjne udziela odpowiedzi w tej samej formie, w terminie nie dłuższym niż 14 dni od dnia otrzymania wniosku, chyba że odbiorca usług zdefiniował formę udzielenia informacji.</w:t>
      </w:r>
    </w:p>
    <w:p w14:paraId="119952F5" w14:textId="77777777" w:rsidR="00A77B3E" w:rsidRPr="005028BF" w:rsidRDefault="005028BF">
      <w:pPr>
        <w:keepLines/>
        <w:spacing w:before="120" w:after="120"/>
        <w:ind w:firstLine="340"/>
        <w:rPr>
          <w:rFonts w:ascii="Arial" w:hAnsi="Arial" w:cs="Arial"/>
          <w:color w:val="000000"/>
          <w:sz w:val="24"/>
          <w:u w:color="000000"/>
        </w:rPr>
      </w:pPr>
      <w:r w:rsidRPr="005028BF">
        <w:rPr>
          <w:rFonts w:ascii="Arial" w:hAnsi="Arial" w:cs="Arial"/>
          <w:sz w:val="24"/>
        </w:rPr>
        <w:t>4. </w:t>
      </w:r>
      <w:r w:rsidRPr="005028BF">
        <w:rPr>
          <w:rFonts w:ascii="Arial" w:hAnsi="Arial" w:cs="Arial"/>
          <w:color w:val="000000"/>
          <w:sz w:val="24"/>
          <w:u w:color="000000"/>
        </w:rPr>
        <w:tab/>
        <w:t>Jeżeli udzielenie informacji wymaga dłuższego okresu wyjaśnienia niż termin wskazany</w:t>
      </w:r>
    </w:p>
    <w:p w14:paraId="421037C7" w14:textId="77777777" w:rsidR="00A77B3E" w:rsidRPr="005028BF" w:rsidRDefault="005028BF">
      <w:pPr>
        <w:spacing w:before="120" w:after="120"/>
        <w:ind w:left="283" w:firstLine="227"/>
        <w:rPr>
          <w:rFonts w:ascii="Arial" w:hAnsi="Arial" w:cs="Arial"/>
          <w:color w:val="000000"/>
          <w:sz w:val="24"/>
          <w:u w:color="000000"/>
        </w:rPr>
      </w:pPr>
      <w:r w:rsidRPr="005028BF">
        <w:rPr>
          <w:rFonts w:ascii="Arial" w:hAnsi="Arial" w:cs="Arial"/>
          <w:color w:val="000000"/>
          <w:sz w:val="24"/>
          <w:u w:color="000000"/>
        </w:rPr>
        <w:t>w ust. 2, przedsiębiorstwo wodociągowo-kanalizacyjne przed upływem określonego terminu, informuje odbiorcę usług, który złożył wniosek wskazując mu ostateczny termin udzielenia odpowiedzi. Termin udzielenia odpowiedzi nie może być dłuższy niż 30 dni od daty złożenia wniosku.</w:t>
      </w:r>
    </w:p>
    <w:p w14:paraId="03389EAB" w14:textId="77777777" w:rsidR="00A77B3E" w:rsidRPr="005028BF" w:rsidRDefault="005028BF">
      <w:pPr>
        <w:keepLines/>
        <w:ind w:firstLine="340"/>
        <w:rPr>
          <w:rFonts w:ascii="Arial" w:hAnsi="Arial" w:cs="Arial"/>
          <w:color w:val="000000"/>
          <w:sz w:val="24"/>
          <w:u w:color="000000"/>
        </w:rPr>
      </w:pPr>
      <w:r w:rsidRPr="005028BF">
        <w:rPr>
          <w:rFonts w:ascii="Arial" w:hAnsi="Arial" w:cs="Arial"/>
          <w:sz w:val="24"/>
        </w:rPr>
        <w:t>§ 16. 1. </w:t>
      </w:r>
      <w:r w:rsidRPr="005028BF">
        <w:rPr>
          <w:rFonts w:ascii="Arial" w:hAnsi="Arial" w:cs="Arial"/>
          <w:color w:val="000000"/>
          <w:sz w:val="24"/>
          <w:u w:color="000000"/>
        </w:rPr>
        <w:tab/>
        <w:t>Odbiorca usług ma prawo do zgłaszania reklamacji dotyczących sposobu wykonywania przez przedsiębiorstwo wodociągowo-kanalizacyjne umowy, w szczególności ilości i jakości świadczonych usług oraz wysokości naliczonych opłat za usługi.</w:t>
      </w:r>
    </w:p>
    <w:p w14:paraId="2E2BC3A3" w14:textId="77777777" w:rsidR="00A77B3E" w:rsidRPr="005028BF" w:rsidRDefault="005028BF">
      <w:pPr>
        <w:keepLines/>
        <w:spacing w:before="120" w:after="120"/>
        <w:ind w:firstLine="340"/>
        <w:rPr>
          <w:rFonts w:ascii="Arial" w:hAnsi="Arial" w:cs="Arial"/>
          <w:color w:val="000000"/>
          <w:sz w:val="24"/>
          <w:u w:color="000000"/>
        </w:rPr>
      </w:pPr>
      <w:r w:rsidRPr="005028BF">
        <w:rPr>
          <w:rFonts w:ascii="Arial" w:hAnsi="Arial" w:cs="Arial"/>
          <w:sz w:val="24"/>
        </w:rPr>
        <w:t>2. </w:t>
      </w:r>
      <w:r w:rsidRPr="005028BF">
        <w:rPr>
          <w:rFonts w:ascii="Arial" w:hAnsi="Arial" w:cs="Arial"/>
          <w:color w:val="000000"/>
          <w:sz w:val="24"/>
          <w:u w:color="000000"/>
        </w:rPr>
        <w:tab/>
        <w:t>Reklamacja może być składana w formie pisemnej, za pośrednictwem telefonu lub elektronicznych środków przekazu.</w:t>
      </w:r>
    </w:p>
    <w:p w14:paraId="5FFD22ED" w14:textId="77777777" w:rsidR="00A77B3E" w:rsidRPr="005028BF" w:rsidRDefault="005028BF">
      <w:pPr>
        <w:keepLines/>
        <w:spacing w:before="120" w:after="120"/>
        <w:ind w:firstLine="340"/>
        <w:rPr>
          <w:rFonts w:ascii="Arial" w:hAnsi="Arial" w:cs="Arial"/>
          <w:color w:val="000000"/>
          <w:sz w:val="24"/>
          <w:u w:color="000000"/>
        </w:rPr>
      </w:pPr>
      <w:r w:rsidRPr="005028BF">
        <w:rPr>
          <w:rFonts w:ascii="Arial" w:hAnsi="Arial" w:cs="Arial"/>
          <w:sz w:val="24"/>
        </w:rPr>
        <w:t>3. </w:t>
      </w:r>
      <w:r w:rsidRPr="005028BF">
        <w:rPr>
          <w:rFonts w:ascii="Arial" w:hAnsi="Arial" w:cs="Arial"/>
          <w:color w:val="000000"/>
          <w:sz w:val="24"/>
          <w:u w:color="000000"/>
        </w:rPr>
        <w:tab/>
        <w:t>Przedsiębiorstwo wodociągowo-kanalizacyjne jest zobowiązane rozpatrzyć reklamację bez zbędnej zwłoki w terminie nie dłuższym jednak niż 14 dni od dnia wpływu  reklamacji do siedziby przedsiębiorstwa wodociągowo-kanalizacyjnego, chyba że rozpatrzenie reklamacji wymaga przeprowadzenia dodatkowych czynności wyjaśniających, o czym przedsiębiorstwo wodociągowo-kanalizacyjne niezwłocznie informuje składającego reklamację wskazując jednocześnie termin rozpatrzenia reklamacji.</w:t>
      </w:r>
    </w:p>
    <w:p w14:paraId="0D31BF5C" w14:textId="77777777" w:rsidR="00A77B3E" w:rsidRPr="005028BF" w:rsidRDefault="005028BF">
      <w:pPr>
        <w:keepLines/>
        <w:spacing w:before="120" w:after="120"/>
        <w:ind w:firstLine="340"/>
        <w:rPr>
          <w:rFonts w:ascii="Arial" w:hAnsi="Arial" w:cs="Arial"/>
          <w:color w:val="000000"/>
          <w:sz w:val="24"/>
          <w:u w:color="000000"/>
        </w:rPr>
      </w:pPr>
      <w:r w:rsidRPr="005028BF">
        <w:rPr>
          <w:rFonts w:ascii="Arial" w:hAnsi="Arial" w:cs="Arial"/>
          <w:sz w:val="24"/>
        </w:rPr>
        <w:t>4. </w:t>
      </w:r>
      <w:r w:rsidRPr="005028BF">
        <w:rPr>
          <w:rFonts w:ascii="Arial" w:hAnsi="Arial" w:cs="Arial"/>
          <w:color w:val="000000"/>
          <w:sz w:val="24"/>
          <w:u w:color="000000"/>
        </w:rPr>
        <w:tab/>
        <w:t>W przypadku złożenia przez odbiorcę usług wniosku w sprawie sprawdzenia prawidłowości działania wodomierza, termin rozpatrzenia reklamacji uzależniony będzie od terminu otrzymania wyników ekspertyzy przyrządu pomiarowego z Obwodowego Urzędu Miar.</w:t>
      </w:r>
    </w:p>
    <w:p w14:paraId="4886D70E" w14:textId="77777777" w:rsidR="00A77B3E" w:rsidRPr="005028BF" w:rsidRDefault="005028BF">
      <w:pPr>
        <w:keepLines/>
        <w:spacing w:before="120" w:after="120"/>
        <w:ind w:firstLine="340"/>
        <w:rPr>
          <w:rFonts w:ascii="Arial" w:hAnsi="Arial" w:cs="Arial"/>
          <w:color w:val="000000"/>
          <w:sz w:val="24"/>
          <w:u w:color="000000"/>
        </w:rPr>
      </w:pPr>
      <w:r w:rsidRPr="005028BF">
        <w:rPr>
          <w:rFonts w:ascii="Arial" w:hAnsi="Arial" w:cs="Arial"/>
          <w:sz w:val="24"/>
        </w:rPr>
        <w:lastRenderedPageBreak/>
        <w:t>5. </w:t>
      </w:r>
      <w:r w:rsidRPr="005028BF">
        <w:rPr>
          <w:rFonts w:ascii="Arial" w:hAnsi="Arial" w:cs="Arial"/>
          <w:color w:val="000000"/>
          <w:sz w:val="24"/>
          <w:u w:color="000000"/>
        </w:rPr>
        <w:tab/>
        <w:t>W przypadku stwierdzenia przez przedsiębiorstwo wodociągowo-kanalizacyjne lub przez właściwy organ Państwowej Inspekcji Sanitarnej obniżenia jakości dostarczanej wody, o której mowa w §21 ust. 1 pkt 2¬4 rozporządzenia Ministra Zdrowia z dnia  7 grudnia 2017 r. w sprawie jakości wody przeznaczonej do spożycia przez ludzi (Dz.U. z 2017 r. poz. 2294), przedsiębiorstwo przekazuje odbiorcom usług pisemną informację o podejmowanych oraz planowanych działaniach naprawczych mających na celu zapewnienie należytej jakości dostarczanej wody wraz ze wskazaniem terminu ich zakończenia.</w:t>
      </w:r>
    </w:p>
    <w:p w14:paraId="77F51B7C" w14:textId="77777777" w:rsidR="00A77B3E" w:rsidRPr="005028BF" w:rsidRDefault="005028BF">
      <w:pPr>
        <w:spacing w:before="120" w:after="120"/>
        <w:ind w:left="283" w:firstLine="227"/>
        <w:rPr>
          <w:rFonts w:ascii="Arial" w:hAnsi="Arial" w:cs="Arial"/>
          <w:color w:val="000000"/>
          <w:sz w:val="24"/>
          <w:u w:color="000000"/>
        </w:rPr>
      </w:pPr>
      <w:r w:rsidRPr="005028BF">
        <w:rPr>
          <w:rFonts w:ascii="Arial" w:hAnsi="Arial" w:cs="Arial"/>
          <w:color w:val="000000"/>
          <w:sz w:val="24"/>
          <w:u w:color="000000"/>
        </w:rPr>
        <w:t>ROZDZIAŁ X</w:t>
      </w:r>
    </w:p>
    <w:p w14:paraId="112C575D" w14:textId="77777777" w:rsidR="00A77B3E" w:rsidRPr="005028BF" w:rsidRDefault="005028BF">
      <w:pPr>
        <w:spacing w:before="120" w:after="120"/>
        <w:ind w:left="283" w:firstLine="227"/>
        <w:jc w:val="center"/>
        <w:rPr>
          <w:rFonts w:ascii="Arial" w:hAnsi="Arial" w:cs="Arial"/>
          <w:color w:val="000000"/>
          <w:sz w:val="24"/>
          <w:u w:color="000000"/>
        </w:rPr>
      </w:pPr>
      <w:r w:rsidRPr="005028BF">
        <w:rPr>
          <w:rFonts w:ascii="Arial" w:hAnsi="Arial" w:cs="Arial"/>
          <w:color w:val="000000"/>
          <w:sz w:val="24"/>
          <w:u w:color="000000"/>
        </w:rPr>
        <w:t>WARUNKI DOSTARCZANIA WODY NA CELE PRZECIWPOŻAROWE</w:t>
      </w:r>
    </w:p>
    <w:p w14:paraId="6D20533D" w14:textId="77777777" w:rsidR="00A77B3E" w:rsidRPr="005028BF" w:rsidRDefault="005028BF">
      <w:pPr>
        <w:keepLines/>
        <w:ind w:firstLine="340"/>
        <w:rPr>
          <w:rFonts w:ascii="Arial" w:hAnsi="Arial" w:cs="Arial"/>
          <w:color w:val="000000"/>
          <w:sz w:val="24"/>
          <w:u w:color="000000"/>
        </w:rPr>
      </w:pPr>
      <w:r w:rsidRPr="005028BF">
        <w:rPr>
          <w:rFonts w:ascii="Arial" w:hAnsi="Arial" w:cs="Arial"/>
          <w:sz w:val="24"/>
        </w:rPr>
        <w:t>§ 17. 1. </w:t>
      </w:r>
      <w:r w:rsidRPr="005028BF">
        <w:rPr>
          <w:rFonts w:ascii="Arial" w:hAnsi="Arial" w:cs="Arial"/>
          <w:color w:val="000000"/>
          <w:sz w:val="24"/>
          <w:u w:color="000000"/>
        </w:rPr>
        <w:tab/>
        <w:t>Warunki dostarczania przez przedsiębiorstwo wody na</w:t>
      </w:r>
      <w:r>
        <w:rPr>
          <w:rFonts w:ascii="Arial" w:hAnsi="Arial" w:cs="Arial"/>
          <w:color w:val="000000"/>
          <w:sz w:val="24"/>
          <w:u w:color="000000"/>
        </w:rPr>
        <w:t xml:space="preserve"> cele przeciwpożarowe muszą być </w:t>
      </w:r>
      <w:r w:rsidRPr="005028BF">
        <w:rPr>
          <w:rFonts w:ascii="Arial" w:hAnsi="Arial" w:cs="Arial"/>
          <w:color w:val="000000"/>
          <w:sz w:val="24"/>
          <w:u w:color="000000"/>
        </w:rPr>
        <w:t>w szczególności zgodne z przepisami o ochronie przeciwpożarowej, a także przepisami wydanymi przez ministra właściwego do spraw wewnętrznych określającymi sposoby i warunki ochrony przeciwpożarowej budynków, innych obiektów budowlanych i terenów oraz wymagania w zakresie przeciwpożarowego zaopatrzenia w wodę oraz dróg pożarowych.</w:t>
      </w:r>
    </w:p>
    <w:p w14:paraId="0C263DCE" w14:textId="77777777" w:rsidR="00A77B3E" w:rsidRPr="005028BF" w:rsidRDefault="005028BF">
      <w:pPr>
        <w:keepLines/>
        <w:spacing w:before="120" w:after="120"/>
        <w:ind w:firstLine="340"/>
        <w:rPr>
          <w:rFonts w:ascii="Arial" w:hAnsi="Arial" w:cs="Arial"/>
          <w:color w:val="000000"/>
          <w:sz w:val="24"/>
          <w:u w:color="000000"/>
        </w:rPr>
      </w:pPr>
      <w:r w:rsidRPr="005028BF">
        <w:rPr>
          <w:rFonts w:ascii="Arial" w:hAnsi="Arial" w:cs="Arial"/>
          <w:sz w:val="24"/>
        </w:rPr>
        <w:t>2. </w:t>
      </w:r>
      <w:r w:rsidRPr="005028BF">
        <w:rPr>
          <w:rFonts w:ascii="Arial" w:hAnsi="Arial" w:cs="Arial"/>
          <w:color w:val="000000"/>
          <w:sz w:val="24"/>
          <w:u w:color="000000"/>
        </w:rPr>
        <w:tab/>
        <w:t>Szczegółowe warunki dostarczania wody na cele przeciwpożarowe mogą być również określone</w:t>
      </w:r>
      <w:r w:rsidRPr="005028BF">
        <w:rPr>
          <w:rFonts w:ascii="Arial" w:hAnsi="Arial" w:cs="Arial"/>
          <w:color w:val="000000"/>
          <w:sz w:val="24"/>
          <w:u w:color="000000"/>
        </w:rPr>
        <w:br/>
        <w:t>w pozwoleniu na prowadzenie zbiorowego zaopatrzenia w wodę, wydawanym przez Prezydenta Miasta Piotrkowa Trybunalskiego na podstawie Ustawy, w części dotyczącej technicznych warunków określających możliwości dostępu do usług wodociągowo–kanalizacyjnych.</w:t>
      </w:r>
    </w:p>
    <w:p w14:paraId="321DB804" w14:textId="77777777" w:rsidR="00A77B3E" w:rsidRPr="005028BF" w:rsidRDefault="005028BF">
      <w:pPr>
        <w:keepLines/>
        <w:spacing w:before="120" w:after="120"/>
        <w:ind w:firstLine="340"/>
        <w:rPr>
          <w:rFonts w:ascii="Arial" w:hAnsi="Arial" w:cs="Arial"/>
          <w:color w:val="000000"/>
          <w:sz w:val="24"/>
          <w:u w:color="000000"/>
        </w:rPr>
      </w:pPr>
      <w:r w:rsidRPr="005028BF">
        <w:rPr>
          <w:rFonts w:ascii="Arial" w:hAnsi="Arial" w:cs="Arial"/>
          <w:sz w:val="24"/>
        </w:rPr>
        <w:t>3. </w:t>
      </w:r>
      <w:r w:rsidRPr="005028BF">
        <w:rPr>
          <w:rFonts w:ascii="Arial" w:hAnsi="Arial" w:cs="Arial"/>
          <w:color w:val="000000"/>
          <w:sz w:val="24"/>
          <w:u w:color="000000"/>
        </w:rPr>
        <w:tab/>
        <w:t>Przedsiębiorstwo ustala, w porozumieniu z miejscowym komendantem Państwowej Straży Pożarnej, miejsca i warunki poboru wody na cele przeciwpożarowe z urządzeń wodociągowych, z uwzględnieniem warunków technicznych i wymagań związanych z wykonywaniem przez przedsiębiorstwo zadań w zakresie zbiorowego zaopatrzenia w wodę przeznaczoną do spożycia przez ludzi.</w:t>
      </w:r>
    </w:p>
    <w:p w14:paraId="3929436D" w14:textId="77777777" w:rsidR="00A77B3E" w:rsidRPr="005028BF" w:rsidRDefault="005028BF">
      <w:pPr>
        <w:keepNext/>
        <w:keepLines/>
        <w:ind w:firstLine="340"/>
        <w:rPr>
          <w:rFonts w:ascii="Arial" w:hAnsi="Arial" w:cs="Arial"/>
          <w:color w:val="000000"/>
          <w:sz w:val="24"/>
          <w:u w:color="000000"/>
        </w:rPr>
      </w:pPr>
      <w:r w:rsidRPr="005028BF">
        <w:rPr>
          <w:rFonts w:ascii="Arial" w:hAnsi="Arial" w:cs="Arial"/>
          <w:sz w:val="24"/>
        </w:rPr>
        <w:t>§ 18. </w:t>
      </w:r>
      <w:r w:rsidRPr="005028BF">
        <w:rPr>
          <w:rFonts w:ascii="Arial" w:hAnsi="Arial" w:cs="Arial"/>
          <w:color w:val="000000"/>
          <w:sz w:val="24"/>
          <w:u w:color="000000"/>
        </w:rPr>
        <w:t>Za wodę zużytą na cele przeciwpożarowe przedsiębiorstwo wodociągowo-kanalizacyjne na podstawie cen i stawek opłat ustalonych w taryfie obciąża Gminę Piotrków Trybunalski.</w:t>
      </w:r>
    </w:p>
    <w:p w14:paraId="7F0C7B7E" w14:textId="77777777" w:rsidR="00A77B3E" w:rsidRPr="005028BF" w:rsidRDefault="00A77B3E">
      <w:pPr>
        <w:keepNext/>
        <w:keepLines/>
        <w:ind w:firstLine="340"/>
        <w:rPr>
          <w:rFonts w:ascii="Arial" w:hAnsi="Arial" w:cs="Arial"/>
          <w:color w:val="000000"/>
          <w:sz w:val="24"/>
          <w:u w:color="000000"/>
        </w:rPr>
      </w:pPr>
    </w:p>
    <w:p w14:paraId="1CEA9B3E" w14:textId="77777777" w:rsidR="00A77B3E" w:rsidRPr="005028BF" w:rsidRDefault="005028BF">
      <w:pPr>
        <w:keepNext/>
        <w:rPr>
          <w:rFonts w:ascii="Arial" w:hAnsi="Arial" w:cs="Arial"/>
          <w:color w:val="000000"/>
          <w:sz w:val="24"/>
          <w:u w:color="000000"/>
        </w:rPr>
      </w:pPr>
      <w:r w:rsidRPr="005028BF">
        <w:rPr>
          <w:rFonts w:ascii="Arial" w:hAnsi="Arial" w:cs="Arial"/>
          <w:color w:val="000000"/>
          <w:sz w:val="24"/>
        </w:rPr>
        <w:t> </w:t>
      </w:r>
    </w:p>
    <w:tbl>
      <w:tblPr>
        <w:tblW w:w="5000" w:type="pct"/>
        <w:tblCellMar>
          <w:left w:w="0" w:type="dxa"/>
          <w:right w:w="0" w:type="dxa"/>
        </w:tblCellMar>
        <w:tblLook w:val="04A0" w:firstRow="1" w:lastRow="0" w:firstColumn="1" w:lastColumn="0" w:noHBand="0" w:noVBand="1"/>
      </w:tblPr>
      <w:tblGrid>
        <w:gridCol w:w="5103"/>
        <w:gridCol w:w="5103"/>
      </w:tblGrid>
      <w:tr w:rsidR="00B26C4E" w:rsidRPr="005028BF" w14:paraId="21EA4C6A" w14:textId="77777777">
        <w:tc>
          <w:tcPr>
            <w:tcW w:w="2500" w:type="pct"/>
            <w:tcMar>
              <w:top w:w="0" w:type="dxa"/>
              <w:left w:w="0" w:type="dxa"/>
              <w:bottom w:w="0" w:type="dxa"/>
              <w:right w:w="0" w:type="dxa"/>
            </w:tcMar>
            <w:hideMark/>
          </w:tcPr>
          <w:p w14:paraId="6F5266C6" w14:textId="77777777" w:rsidR="00B26C4E" w:rsidRPr="005028BF" w:rsidRDefault="00B26C4E">
            <w:pPr>
              <w:keepNext/>
              <w:keepLines/>
              <w:jc w:val="left"/>
              <w:rPr>
                <w:rFonts w:ascii="Arial" w:hAnsi="Arial" w:cs="Arial"/>
                <w:color w:val="000000"/>
                <w:sz w:val="24"/>
              </w:rPr>
            </w:pPr>
          </w:p>
        </w:tc>
        <w:tc>
          <w:tcPr>
            <w:tcW w:w="2500" w:type="pct"/>
            <w:tcMar>
              <w:top w:w="0" w:type="dxa"/>
              <w:left w:w="0" w:type="dxa"/>
              <w:bottom w:w="0" w:type="dxa"/>
              <w:right w:w="0" w:type="dxa"/>
            </w:tcMar>
            <w:hideMark/>
          </w:tcPr>
          <w:p w14:paraId="473D9E2F" w14:textId="77777777" w:rsidR="00B26C4E" w:rsidRPr="005028BF" w:rsidRDefault="005028BF">
            <w:pPr>
              <w:keepNext/>
              <w:keepLines/>
              <w:spacing w:before="560" w:after="560"/>
              <w:ind w:left="1134" w:right="1134"/>
              <w:jc w:val="center"/>
              <w:rPr>
                <w:rFonts w:ascii="Arial" w:hAnsi="Arial" w:cs="Arial"/>
                <w:color w:val="000000"/>
                <w:sz w:val="24"/>
              </w:rPr>
            </w:pPr>
            <w:r w:rsidRPr="005028BF">
              <w:rPr>
                <w:rFonts w:ascii="Arial" w:hAnsi="Arial" w:cs="Arial"/>
                <w:color w:val="000000"/>
                <w:sz w:val="24"/>
              </w:rPr>
              <w:t>Przewodniczący Rady Miasta</w:t>
            </w:r>
            <w:r w:rsidRPr="005028BF">
              <w:rPr>
                <w:rFonts w:ascii="Arial" w:hAnsi="Arial" w:cs="Arial"/>
                <w:color w:val="000000"/>
                <w:sz w:val="24"/>
              </w:rPr>
              <w:br/>
            </w:r>
            <w:r w:rsidRPr="005028BF">
              <w:rPr>
                <w:rFonts w:ascii="Arial" w:hAnsi="Arial" w:cs="Arial"/>
                <w:color w:val="000000"/>
                <w:sz w:val="24"/>
              </w:rPr>
              <w:br/>
            </w:r>
            <w:r w:rsidRPr="005028BF">
              <w:rPr>
                <w:rFonts w:ascii="Arial" w:hAnsi="Arial" w:cs="Arial"/>
                <w:color w:val="000000"/>
                <w:sz w:val="24"/>
              </w:rPr>
              <w:br/>
            </w:r>
            <w:r w:rsidRPr="005028BF">
              <w:rPr>
                <w:rFonts w:ascii="Arial" w:hAnsi="Arial" w:cs="Arial"/>
                <w:sz w:val="24"/>
              </w:rPr>
              <w:t>Marian Błaszczyński</w:t>
            </w:r>
          </w:p>
        </w:tc>
      </w:tr>
    </w:tbl>
    <w:p w14:paraId="34824218" w14:textId="77777777" w:rsidR="00A77B3E" w:rsidRPr="005028BF" w:rsidRDefault="00A77B3E">
      <w:pPr>
        <w:keepNext/>
        <w:rPr>
          <w:rFonts w:ascii="Arial" w:hAnsi="Arial" w:cs="Arial"/>
          <w:color w:val="000000"/>
          <w:sz w:val="24"/>
          <w:u w:color="000000"/>
        </w:rPr>
      </w:pPr>
    </w:p>
    <w:sectPr w:rsidR="00A77B3E" w:rsidRPr="005028BF">
      <w:footerReference w:type="default" r:id="rId7"/>
      <w:endnotePr>
        <w:numFmt w:val="decimal"/>
      </w:endnotePr>
      <w:pgSz w:w="11906" w:h="16838"/>
      <w:pgMar w:top="850" w:right="850" w:bottom="1417" w:left="85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39330" w14:textId="77777777" w:rsidR="006342E5" w:rsidRDefault="005028BF">
      <w:r>
        <w:separator/>
      </w:r>
    </w:p>
  </w:endnote>
  <w:endnote w:type="continuationSeparator" w:id="0">
    <w:p w14:paraId="78A641FA" w14:textId="77777777" w:rsidR="006342E5" w:rsidRDefault="00502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B26C4E" w14:paraId="4C57E54B" w14:textId="77777777">
      <w:tc>
        <w:tcPr>
          <w:tcW w:w="6804" w:type="dxa"/>
          <w:tcBorders>
            <w:top w:val="nil"/>
            <w:left w:val="nil"/>
            <w:bottom w:val="nil"/>
            <w:right w:val="nil"/>
          </w:tcBorders>
          <w:tcMar>
            <w:top w:w="100" w:type="dxa"/>
            <w:left w:w="0" w:type="dxa"/>
            <w:bottom w:w="0" w:type="dxa"/>
            <w:right w:w="0" w:type="dxa"/>
          </w:tcMar>
          <w:hideMark/>
        </w:tcPr>
        <w:p w14:paraId="6EAD5D4A" w14:textId="77777777" w:rsidR="00B26C4E" w:rsidRDefault="005028BF">
          <w:pPr>
            <w:jc w:val="left"/>
            <w:rPr>
              <w:sz w:val="18"/>
            </w:rPr>
          </w:pPr>
          <w:r>
            <w:rPr>
              <w:sz w:val="18"/>
            </w:rPr>
            <w:t>Id: 723A44F3-B690-4096-87EB-19140A6C904A. Podpisany</w:t>
          </w:r>
        </w:p>
      </w:tc>
      <w:tc>
        <w:tcPr>
          <w:tcW w:w="3402" w:type="dxa"/>
          <w:tcBorders>
            <w:top w:val="nil"/>
            <w:left w:val="nil"/>
            <w:bottom w:val="nil"/>
            <w:right w:val="nil"/>
          </w:tcBorders>
          <w:tcMar>
            <w:top w:w="100" w:type="dxa"/>
            <w:left w:w="0" w:type="dxa"/>
            <w:bottom w:w="0" w:type="dxa"/>
            <w:right w:w="0" w:type="dxa"/>
          </w:tcMar>
          <w:hideMark/>
        </w:tcPr>
        <w:p w14:paraId="0BE0DBAB" w14:textId="77777777" w:rsidR="00B26C4E" w:rsidRDefault="005028BF">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63045499" w14:textId="77777777" w:rsidR="00B26C4E" w:rsidRDefault="00B26C4E">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B26C4E" w14:paraId="20808149" w14:textId="77777777">
      <w:tc>
        <w:tcPr>
          <w:tcW w:w="6804" w:type="dxa"/>
          <w:tcBorders>
            <w:top w:val="nil"/>
            <w:left w:val="nil"/>
            <w:bottom w:val="nil"/>
            <w:right w:val="nil"/>
          </w:tcBorders>
          <w:tcMar>
            <w:top w:w="100" w:type="dxa"/>
            <w:left w:w="0" w:type="dxa"/>
            <w:bottom w:w="0" w:type="dxa"/>
            <w:right w:w="0" w:type="dxa"/>
          </w:tcMar>
          <w:hideMark/>
        </w:tcPr>
        <w:p w14:paraId="63C277E3" w14:textId="77777777" w:rsidR="00B26C4E" w:rsidRDefault="005028BF">
          <w:pPr>
            <w:jc w:val="left"/>
            <w:rPr>
              <w:sz w:val="18"/>
            </w:rPr>
          </w:pPr>
          <w:r>
            <w:rPr>
              <w:sz w:val="18"/>
            </w:rPr>
            <w:t>Id: 723A44F3-B690-4096-87EB-19140A6C904A. Podpisany</w:t>
          </w:r>
        </w:p>
      </w:tc>
      <w:tc>
        <w:tcPr>
          <w:tcW w:w="3402" w:type="dxa"/>
          <w:tcBorders>
            <w:top w:val="nil"/>
            <w:left w:val="nil"/>
            <w:bottom w:val="nil"/>
            <w:right w:val="nil"/>
          </w:tcBorders>
          <w:tcMar>
            <w:top w:w="100" w:type="dxa"/>
            <w:left w:w="0" w:type="dxa"/>
            <w:bottom w:w="0" w:type="dxa"/>
            <w:right w:w="0" w:type="dxa"/>
          </w:tcMar>
          <w:hideMark/>
        </w:tcPr>
        <w:p w14:paraId="367E25E5" w14:textId="77777777" w:rsidR="00B26C4E" w:rsidRDefault="005028BF">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2</w:t>
          </w:r>
          <w:r>
            <w:rPr>
              <w:sz w:val="18"/>
            </w:rPr>
            <w:fldChar w:fldCharType="end"/>
          </w:r>
        </w:p>
      </w:tc>
    </w:tr>
  </w:tbl>
  <w:p w14:paraId="7CEC7EBE" w14:textId="77777777" w:rsidR="00B26C4E" w:rsidRDefault="00B26C4E">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E666B" w14:textId="77777777" w:rsidR="006342E5" w:rsidRDefault="005028BF">
      <w:r>
        <w:separator/>
      </w:r>
    </w:p>
  </w:footnote>
  <w:footnote w:type="continuationSeparator" w:id="0">
    <w:p w14:paraId="5B90711E" w14:textId="77777777" w:rsidR="006342E5" w:rsidRDefault="005028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4E4B4D"/>
    <w:rsid w:val="005028BF"/>
    <w:rsid w:val="006342E5"/>
    <w:rsid w:val="00A77B3E"/>
    <w:rsid w:val="00B26C4E"/>
    <w:rsid w:val="00CA2A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6FAD1"/>
  <w15:docId w15:val="{A5B02D66-CC2A-4675-B2D4-BCE31E045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4571</Words>
  <Characters>27427</Characters>
  <Application>Microsoft Office Word</Application>
  <DocSecurity>4</DocSecurity>
  <Lines>228</Lines>
  <Paragraphs>63</Paragraphs>
  <ScaleCrop>false</ScaleCrop>
  <HeadingPairs>
    <vt:vector size="2" baseType="variant">
      <vt:variant>
        <vt:lpstr>Title</vt:lpstr>
      </vt:variant>
      <vt:variant>
        <vt:i4>1</vt:i4>
      </vt:variant>
    </vt:vector>
  </HeadingPairs>
  <TitlesOfParts>
    <vt:vector size="1" baseType="lpstr">
      <vt:lpstr/>
    </vt:vector>
  </TitlesOfParts>
  <Company>Rada Miasta Piotrkowa Trybunalskiego</Company>
  <LinksUpToDate>false</LinksUpToDate>
  <CharactersWithSpaces>31935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LVI/716/22 z dnia 26 października 2022 r.</dc:title>
  <dc:subject>w sprawie uchwalenia Regulaminu dostarczania wody i^odprowadzania ścieków obowiązującego na terenie gminy Miasto Piotrków Trybunalski, miejscowości Bujny i^Rokszyce z^Gminy Wola Krzysztoporska oraz miejscowości
Longinówka z^Gminy Rozprza</dc:subject>
  <dc:creator>Mroz_M</dc:creator>
  <cp:lastModifiedBy>Jarzębska Monika</cp:lastModifiedBy>
  <cp:revision>2</cp:revision>
  <dcterms:created xsi:type="dcterms:W3CDTF">2022-11-03T10:17:00Z</dcterms:created>
  <dcterms:modified xsi:type="dcterms:W3CDTF">2022-11-03T10:17:00Z</dcterms:modified>
  <cp:category>Akt prawny</cp:category>
</cp:coreProperties>
</file>