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67" w:rsidRPr="00822A9D" w:rsidRDefault="00CF6167" w:rsidP="00822A9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822A9D">
        <w:rPr>
          <w:rFonts w:ascii="Arial" w:hAnsi="Arial" w:cs="Arial"/>
          <w:sz w:val="24"/>
          <w:szCs w:val="24"/>
        </w:rPr>
        <w:t>I</w:t>
      </w:r>
      <w:r w:rsidR="00822A9D">
        <w:rPr>
          <w:rFonts w:ascii="Arial" w:hAnsi="Arial" w:cs="Arial"/>
          <w:sz w:val="24"/>
          <w:szCs w:val="24"/>
        </w:rPr>
        <w:t>nformacja o wynikach ustnych przetargów nieograniczonych przeprowadzonych w dniu 13 maja 2022 r.</w:t>
      </w:r>
    </w:p>
    <w:bookmarkEnd w:id="0"/>
    <w:p w:rsidR="00D255FD" w:rsidRPr="00822A9D" w:rsidRDefault="00D255FD" w:rsidP="00822A9D">
      <w:pPr>
        <w:spacing w:line="360" w:lineRule="auto"/>
        <w:rPr>
          <w:rFonts w:ascii="Arial" w:hAnsi="Arial" w:cs="Arial"/>
          <w:sz w:val="24"/>
          <w:szCs w:val="24"/>
        </w:rPr>
      </w:pPr>
    </w:p>
    <w:p w:rsidR="0055672E" w:rsidRPr="00822A9D" w:rsidRDefault="0055672E" w:rsidP="00822A9D">
      <w:pPr>
        <w:spacing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 xml:space="preserve">Na podstawie § 12 </w:t>
      </w:r>
      <w:r w:rsidRPr="00822A9D">
        <w:rPr>
          <w:rFonts w:ascii="Arial" w:eastAsia="MS Mincho" w:hAnsi="Arial" w:cs="Arial"/>
          <w:sz w:val="24"/>
          <w:szCs w:val="24"/>
        </w:rPr>
        <w:t>rozporządzenia Rady Ministrów z dnia 14 września 2004 r. w sprawie sposobu i trybu przeprowadzania przetargów oraz rokowań na zbycie nieruchomości (</w:t>
      </w:r>
      <w:r w:rsidRPr="00822A9D">
        <w:rPr>
          <w:rFonts w:ascii="Arial" w:eastAsia="MS Mincho" w:hAnsi="Arial" w:cs="Arial"/>
          <w:color w:val="000000"/>
          <w:sz w:val="24"/>
          <w:szCs w:val="24"/>
        </w:rPr>
        <w:t xml:space="preserve">Dz.U. z 2021 r., poz. </w:t>
      </w:r>
      <w:r w:rsidRPr="00822A9D">
        <w:rPr>
          <w:rFonts w:ascii="Arial" w:hAnsi="Arial" w:cs="Arial"/>
          <w:bCs/>
          <w:sz w:val="24"/>
          <w:szCs w:val="24"/>
        </w:rPr>
        <w:t>2213</w:t>
      </w:r>
      <w:r w:rsidRPr="00822A9D">
        <w:rPr>
          <w:rFonts w:ascii="Arial" w:eastAsia="MS Mincho" w:hAnsi="Arial" w:cs="Arial"/>
          <w:sz w:val="24"/>
          <w:szCs w:val="24"/>
        </w:rPr>
        <w:t xml:space="preserve">), podaje się do publicznej wiadomości informację o wynikach ustnych przetargów nieograniczonych przeprowadzonych w dniu </w:t>
      </w:r>
      <w:r w:rsidR="00F350F9" w:rsidRPr="00822A9D">
        <w:rPr>
          <w:rFonts w:ascii="Arial" w:eastAsia="MS Mincho" w:hAnsi="Arial" w:cs="Arial"/>
          <w:sz w:val="24"/>
          <w:szCs w:val="24"/>
        </w:rPr>
        <w:t>13 maja</w:t>
      </w:r>
      <w:r w:rsidRPr="00822A9D">
        <w:rPr>
          <w:rFonts w:ascii="Arial" w:hAnsi="Arial" w:cs="Arial"/>
          <w:sz w:val="24"/>
          <w:szCs w:val="24"/>
        </w:rPr>
        <w:t xml:space="preserve"> 2022 r. w siedzibie Urzędu Miasta Piotrkowa Trybunalskiego ul. Szkolna 28.</w:t>
      </w:r>
    </w:p>
    <w:p w:rsidR="004B3314" w:rsidRPr="00822A9D" w:rsidRDefault="004B3314" w:rsidP="00822A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 xml:space="preserve">W ramach  przetargów przeprowadzonych </w:t>
      </w:r>
      <w:r w:rsidRPr="00822A9D">
        <w:rPr>
          <w:rFonts w:ascii="Arial" w:eastAsia="MS Mincho" w:hAnsi="Arial" w:cs="Arial"/>
          <w:sz w:val="24"/>
          <w:szCs w:val="24"/>
        </w:rPr>
        <w:t xml:space="preserve">w dniu </w:t>
      </w:r>
      <w:r w:rsidR="00164F7A" w:rsidRPr="00822A9D">
        <w:rPr>
          <w:rFonts w:ascii="Arial" w:eastAsia="MS Mincho" w:hAnsi="Arial" w:cs="Arial"/>
          <w:sz w:val="24"/>
          <w:szCs w:val="24"/>
        </w:rPr>
        <w:t>13 maja</w:t>
      </w:r>
      <w:r w:rsidR="00E10053" w:rsidRPr="00822A9D">
        <w:rPr>
          <w:rFonts w:ascii="Arial" w:eastAsia="MS Mincho" w:hAnsi="Arial" w:cs="Arial"/>
          <w:sz w:val="24"/>
          <w:szCs w:val="24"/>
        </w:rPr>
        <w:t xml:space="preserve"> </w:t>
      </w:r>
      <w:r w:rsidRPr="00822A9D">
        <w:rPr>
          <w:rFonts w:ascii="Arial" w:hAnsi="Arial" w:cs="Arial"/>
          <w:sz w:val="24"/>
          <w:szCs w:val="24"/>
        </w:rPr>
        <w:t>20</w:t>
      </w:r>
      <w:r w:rsidR="00034FC7" w:rsidRPr="00822A9D">
        <w:rPr>
          <w:rFonts w:ascii="Arial" w:hAnsi="Arial" w:cs="Arial"/>
          <w:sz w:val="24"/>
          <w:szCs w:val="24"/>
        </w:rPr>
        <w:t>2</w:t>
      </w:r>
      <w:r w:rsidR="003A70D3" w:rsidRPr="00822A9D">
        <w:rPr>
          <w:rFonts w:ascii="Arial" w:hAnsi="Arial" w:cs="Arial"/>
          <w:sz w:val="24"/>
          <w:szCs w:val="24"/>
        </w:rPr>
        <w:t>2</w:t>
      </w:r>
      <w:r w:rsidRPr="00822A9D">
        <w:rPr>
          <w:rFonts w:ascii="Arial" w:hAnsi="Arial" w:cs="Arial"/>
          <w:sz w:val="24"/>
          <w:szCs w:val="24"/>
        </w:rPr>
        <w:t xml:space="preserve"> roku:</w:t>
      </w:r>
    </w:p>
    <w:p w:rsidR="0055672E" w:rsidRPr="00822A9D" w:rsidRDefault="0055672E" w:rsidP="00822A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4471" w:rsidRPr="00822A9D" w:rsidRDefault="00164F7A" w:rsidP="00822A9D">
      <w:pPr>
        <w:pStyle w:val="Zwykytekst"/>
        <w:tabs>
          <w:tab w:val="left" w:pos="0"/>
          <w:tab w:val="left" w:pos="142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 xml:space="preserve">1) </w:t>
      </w:r>
      <w:r w:rsidR="005E4471" w:rsidRPr="00822A9D">
        <w:rPr>
          <w:rFonts w:ascii="Arial" w:hAnsi="Arial" w:cs="Arial"/>
          <w:sz w:val="24"/>
          <w:szCs w:val="24"/>
        </w:rPr>
        <w:t xml:space="preserve">nie ustalono kandydata na nabycie niezabudowanej nieruchomości położonej w Piotrkowie Trybunalskim przy </w:t>
      </w:r>
      <w:r w:rsidRPr="00822A9D">
        <w:rPr>
          <w:rFonts w:ascii="Arial" w:hAnsi="Arial" w:cs="Arial"/>
          <w:sz w:val="24"/>
          <w:szCs w:val="24"/>
        </w:rPr>
        <w:t>ul. Belzackiej 185 – ul. Dworskiej 6, oznaczonej w ewidencji gruntów obręb 29 jako działka numer 102/2 o powierzchni 0,3345 ha, księga wieczysta PT1P/00104811/3.</w:t>
      </w:r>
    </w:p>
    <w:p w:rsidR="00164F7A" w:rsidRPr="00822A9D" w:rsidRDefault="00164F7A" w:rsidP="00822A9D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E4471" w:rsidRPr="00822A9D" w:rsidRDefault="005E4471" w:rsidP="00822A9D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 xml:space="preserve">Cena  wywoławcza wynosiła: </w:t>
      </w:r>
      <w:r w:rsidR="00164F7A" w:rsidRPr="00822A9D">
        <w:rPr>
          <w:rFonts w:ascii="Arial" w:hAnsi="Arial" w:cs="Arial"/>
          <w:sz w:val="24"/>
          <w:szCs w:val="24"/>
        </w:rPr>
        <w:t>85</w:t>
      </w:r>
      <w:r w:rsidRPr="00822A9D">
        <w:rPr>
          <w:rFonts w:ascii="Arial" w:hAnsi="Arial" w:cs="Arial"/>
          <w:sz w:val="24"/>
          <w:szCs w:val="24"/>
        </w:rPr>
        <w:t>0.000,00 zł.</w:t>
      </w:r>
    </w:p>
    <w:p w:rsidR="00822A9D" w:rsidRDefault="005E4471" w:rsidP="00822A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>W ustalonym w ogłoszeniu o przetargu terminie nikt nie złożył zgłoszenia udziału w przetargu, ani nie wpłacił wadium.</w:t>
      </w:r>
    </w:p>
    <w:p w:rsidR="005E4471" w:rsidRPr="00822A9D" w:rsidRDefault="00164F7A" w:rsidP="00822A9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>Pierwszy ustny p</w:t>
      </w:r>
      <w:r w:rsidR="005E4471" w:rsidRPr="00822A9D">
        <w:rPr>
          <w:rFonts w:ascii="Arial" w:hAnsi="Arial" w:cs="Arial"/>
          <w:bCs/>
          <w:sz w:val="24"/>
          <w:szCs w:val="24"/>
        </w:rPr>
        <w:t xml:space="preserve">rzetarg </w:t>
      </w:r>
      <w:r w:rsidRPr="00822A9D">
        <w:rPr>
          <w:rFonts w:ascii="Arial" w:hAnsi="Arial" w:cs="Arial"/>
          <w:bCs/>
          <w:sz w:val="24"/>
          <w:szCs w:val="24"/>
        </w:rPr>
        <w:t xml:space="preserve">nieograniczony na sprzedaż przedmiotowej nieruchomości </w:t>
      </w:r>
      <w:r w:rsidR="005E4471" w:rsidRPr="00822A9D">
        <w:rPr>
          <w:rFonts w:ascii="Arial" w:hAnsi="Arial" w:cs="Arial"/>
          <w:bCs/>
          <w:sz w:val="24"/>
          <w:szCs w:val="24"/>
        </w:rPr>
        <w:t>zakończony został wynikiem negatywnym</w:t>
      </w:r>
      <w:r w:rsidRPr="00822A9D">
        <w:rPr>
          <w:rFonts w:ascii="Arial" w:hAnsi="Arial" w:cs="Arial"/>
          <w:bCs/>
          <w:sz w:val="24"/>
          <w:szCs w:val="24"/>
        </w:rPr>
        <w:t>;</w:t>
      </w:r>
    </w:p>
    <w:p w:rsidR="00CD5ED6" w:rsidRPr="00822A9D" w:rsidRDefault="00CD5ED6" w:rsidP="00822A9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164F7A" w:rsidRPr="00822A9D" w:rsidRDefault="00164F7A" w:rsidP="00822A9D">
      <w:pPr>
        <w:pStyle w:val="Zwykytekst"/>
        <w:tabs>
          <w:tab w:val="left" w:pos="0"/>
          <w:tab w:val="left" w:pos="142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>2) nie ustalono kandydata na nabycie niezabudowanej nieruchomości położonej w Piotrkowie Trybunalskim przy ul. Belzackiej 6, oznaczonej w ewidencji gruntów obręb 23 jako działka numer 214 o powierzchni 0,0496 ha, księga wieczysta PT1P/00097857/4.</w:t>
      </w:r>
    </w:p>
    <w:p w:rsidR="00164F7A" w:rsidRPr="00822A9D" w:rsidRDefault="00164F7A" w:rsidP="00822A9D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64F7A" w:rsidRPr="00822A9D" w:rsidRDefault="00164F7A" w:rsidP="00822A9D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>Cena  wywoławcza wynosiła: 78.000,00 zł.</w:t>
      </w:r>
    </w:p>
    <w:p w:rsidR="00822A9D" w:rsidRDefault="00164F7A" w:rsidP="00822A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>W ustalonym w ogłoszeniu o przetargu terminie nikt nie złożył zgłoszenia udziału w przetargu, ani nie wpłacił wadium.</w:t>
      </w:r>
    </w:p>
    <w:p w:rsidR="00164F7A" w:rsidRPr="00822A9D" w:rsidRDefault="00164F7A" w:rsidP="00822A9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>Pierwszy ustny p</w:t>
      </w:r>
      <w:r w:rsidRPr="00822A9D">
        <w:rPr>
          <w:rFonts w:ascii="Arial" w:hAnsi="Arial" w:cs="Arial"/>
          <w:bCs/>
          <w:sz w:val="24"/>
          <w:szCs w:val="24"/>
        </w:rPr>
        <w:t>rzetarg nieograniczony na sprzedaż przedmiotowej nieruchomości zakończony został wynikiem negatywnym</w:t>
      </w:r>
      <w:r w:rsidR="00822A9D">
        <w:rPr>
          <w:rFonts w:ascii="Arial" w:hAnsi="Arial" w:cs="Arial"/>
          <w:bCs/>
          <w:sz w:val="24"/>
          <w:szCs w:val="24"/>
        </w:rPr>
        <w:t>.</w:t>
      </w:r>
    </w:p>
    <w:p w:rsidR="00164F7A" w:rsidRPr="00822A9D" w:rsidRDefault="00164F7A" w:rsidP="00822A9D">
      <w:pPr>
        <w:pStyle w:val="Zwykytekst"/>
        <w:spacing w:line="360" w:lineRule="auto"/>
        <w:rPr>
          <w:rFonts w:ascii="Arial" w:hAnsi="Arial" w:cs="Arial"/>
          <w:bCs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lastRenderedPageBreak/>
        <w:t xml:space="preserve">3) nie ustalono kandydata na nabycie niezabudowanej nieruchomości położonej w Piotrkowie Trybunalskim przy </w:t>
      </w:r>
      <w:r w:rsidRPr="00822A9D">
        <w:rPr>
          <w:rFonts w:ascii="Arial" w:hAnsi="Arial" w:cs="Arial"/>
          <w:bCs/>
          <w:sz w:val="24"/>
          <w:szCs w:val="24"/>
        </w:rPr>
        <w:t xml:space="preserve">ul. Litewskiej 19 – ul. Krzywej 2, </w:t>
      </w:r>
      <w:r w:rsidRPr="00822A9D">
        <w:rPr>
          <w:rFonts w:ascii="Arial" w:eastAsia="MS Mincho" w:hAnsi="Arial" w:cs="Arial"/>
          <w:sz w:val="24"/>
          <w:szCs w:val="24"/>
        </w:rPr>
        <w:t xml:space="preserve">oznaczonej w ewidencji gruntów obręb 15 </w:t>
      </w:r>
      <w:r w:rsidRPr="00822A9D">
        <w:rPr>
          <w:rFonts w:ascii="Arial" w:hAnsi="Arial" w:cs="Arial"/>
          <w:sz w:val="24"/>
          <w:szCs w:val="24"/>
        </w:rPr>
        <w:t xml:space="preserve">jako działka numer 621/1 </w:t>
      </w:r>
      <w:r w:rsidRPr="00822A9D">
        <w:rPr>
          <w:rFonts w:ascii="Arial" w:eastAsia="MS Mincho" w:hAnsi="Arial" w:cs="Arial"/>
          <w:sz w:val="24"/>
          <w:szCs w:val="24"/>
        </w:rPr>
        <w:t xml:space="preserve">o powierzchni 0,0591 ha, </w:t>
      </w:r>
      <w:r w:rsidRPr="00822A9D">
        <w:rPr>
          <w:rFonts w:ascii="Arial" w:hAnsi="Arial" w:cs="Arial"/>
          <w:sz w:val="24"/>
          <w:szCs w:val="24"/>
        </w:rPr>
        <w:t>księga wieczysta PT1P/00029045/2</w:t>
      </w:r>
      <w:r w:rsidRPr="00822A9D">
        <w:rPr>
          <w:rFonts w:ascii="Arial" w:hAnsi="Arial" w:cs="Arial"/>
          <w:bCs/>
          <w:sz w:val="24"/>
          <w:szCs w:val="24"/>
        </w:rPr>
        <w:t>.</w:t>
      </w:r>
    </w:p>
    <w:p w:rsidR="00164F7A" w:rsidRPr="00822A9D" w:rsidRDefault="00164F7A" w:rsidP="00822A9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164F7A" w:rsidRPr="00822A9D" w:rsidRDefault="00164F7A" w:rsidP="00822A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>Cena wywoławcza wynosiła: 90.000,00 zł.</w:t>
      </w:r>
    </w:p>
    <w:p w:rsidR="00822A9D" w:rsidRDefault="00164F7A" w:rsidP="00822A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>W ustalonym w ogłoszeniu o przetargu terminie nikt nie złożył zgłoszenia udziału w przetargu, ani nie wpłacił wadium.</w:t>
      </w:r>
    </w:p>
    <w:p w:rsidR="00164F7A" w:rsidRPr="00822A9D" w:rsidRDefault="00164F7A" w:rsidP="00822A9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22A9D">
        <w:rPr>
          <w:rFonts w:ascii="Arial" w:hAnsi="Arial" w:cs="Arial"/>
          <w:sz w:val="24"/>
          <w:szCs w:val="24"/>
        </w:rPr>
        <w:t>Drugi ustny p</w:t>
      </w:r>
      <w:r w:rsidRPr="00822A9D">
        <w:rPr>
          <w:rFonts w:ascii="Arial" w:hAnsi="Arial" w:cs="Arial"/>
          <w:bCs/>
          <w:sz w:val="24"/>
          <w:szCs w:val="24"/>
        </w:rPr>
        <w:t xml:space="preserve">rzetarg nieograniczony na sprzedaż przedmiotowej nieruchomości zakończony został wynikiem negatywnym. </w:t>
      </w:r>
    </w:p>
    <w:p w:rsidR="00D255FD" w:rsidRPr="00822A9D" w:rsidRDefault="00D255FD" w:rsidP="00822A9D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:rsidR="0055672E" w:rsidRDefault="0055672E" w:rsidP="00822A9D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22A9D">
        <w:rPr>
          <w:rFonts w:ascii="Arial" w:hAnsi="Arial" w:cs="Arial"/>
          <w:bCs/>
          <w:sz w:val="24"/>
          <w:szCs w:val="24"/>
        </w:rPr>
        <w:t xml:space="preserve">Niniejszą informację podaje się do publicznej wiadomości poprzez wywieszenie w siedzibie Urzędu Miasta Piotrkowa Trybunalskiego Pasaż Karola Rudowskiego 10 i ul. Szkolnej 28 na okres co najmniej 7 dni, tj. w terminie od dnia </w:t>
      </w:r>
      <w:r w:rsidR="00822A9D">
        <w:rPr>
          <w:rFonts w:ascii="Arial" w:hAnsi="Arial" w:cs="Arial"/>
          <w:bCs/>
          <w:sz w:val="24"/>
          <w:szCs w:val="24"/>
        </w:rPr>
        <w:t>20</w:t>
      </w:r>
      <w:r w:rsidR="00D255FD" w:rsidRPr="00822A9D">
        <w:rPr>
          <w:rFonts w:ascii="Arial" w:hAnsi="Arial" w:cs="Arial"/>
          <w:bCs/>
          <w:sz w:val="24"/>
          <w:szCs w:val="24"/>
        </w:rPr>
        <w:t xml:space="preserve"> </w:t>
      </w:r>
      <w:r w:rsidR="00164F7A" w:rsidRPr="00822A9D">
        <w:rPr>
          <w:rFonts w:ascii="Arial" w:hAnsi="Arial" w:cs="Arial"/>
          <w:bCs/>
          <w:sz w:val="24"/>
          <w:szCs w:val="24"/>
        </w:rPr>
        <w:t>maja</w:t>
      </w:r>
      <w:r w:rsidR="005E4471" w:rsidRPr="00822A9D">
        <w:rPr>
          <w:rFonts w:ascii="Arial" w:hAnsi="Arial" w:cs="Arial"/>
          <w:bCs/>
          <w:sz w:val="24"/>
          <w:szCs w:val="24"/>
        </w:rPr>
        <w:t xml:space="preserve"> </w:t>
      </w:r>
      <w:r w:rsidRPr="00822A9D">
        <w:rPr>
          <w:rFonts w:ascii="Arial" w:hAnsi="Arial" w:cs="Arial"/>
          <w:bCs/>
          <w:sz w:val="24"/>
          <w:szCs w:val="24"/>
        </w:rPr>
        <w:t xml:space="preserve">2022 r. do dnia </w:t>
      </w:r>
      <w:r w:rsidR="00822A9D">
        <w:rPr>
          <w:rFonts w:ascii="Arial" w:hAnsi="Arial" w:cs="Arial"/>
          <w:bCs/>
          <w:sz w:val="24"/>
          <w:szCs w:val="24"/>
        </w:rPr>
        <w:t>31</w:t>
      </w:r>
      <w:r w:rsidRPr="00822A9D">
        <w:rPr>
          <w:rFonts w:ascii="Arial" w:hAnsi="Arial" w:cs="Arial"/>
          <w:bCs/>
          <w:sz w:val="24"/>
          <w:szCs w:val="24"/>
        </w:rPr>
        <w:t xml:space="preserve"> </w:t>
      </w:r>
      <w:r w:rsidR="00164F7A" w:rsidRPr="00822A9D">
        <w:rPr>
          <w:rFonts w:ascii="Arial" w:hAnsi="Arial" w:cs="Arial"/>
          <w:bCs/>
          <w:sz w:val="24"/>
          <w:szCs w:val="24"/>
        </w:rPr>
        <w:t>maja</w:t>
      </w:r>
      <w:r w:rsidRPr="00822A9D">
        <w:rPr>
          <w:rFonts w:ascii="Arial" w:hAnsi="Arial" w:cs="Arial"/>
          <w:bCs/>
          <w:sz w:val="24"/>
          <w:szCs w:val="24"/>
        </w:rPr>
        <w:t xml:space="preserve"> 2022 r. oraz </w:t>
      </w:r>
      <w:r w:rsidRPr="00822A9D">
        <w:rPr>
          <w:rFonts w:ascii="Arial" w:hAnsi="Arial" w:cs="Arial"/>
          <w:sz w:val="24"/>
          <w:szCs w:val="24"/>
        </w:rPr>
        <w:t xml:space="preserve">zamieszczenie na stronie internetowej </w:t>
      </w:r>
      <w:r w:rsidRPr="00822A9D">
        <w:rPr>
          <w:rFonts w:ascii="Arial" w:eastAsia="MS Mincho" w:hAnsi="Arial" w:cs="Arial"/>
          <w:sz w:val="24"/>
          <w:szCs w:val="24"/>
        </w:rPr>
        <w:t xml:space="preserve">Urzędu Miasta Piotrkowa Trybunalskiego </w:t>
      </w:r>
      <w:r w:rsidRPr="00822A9D">
        <w:rPr>
          <w:rStyle w:val="Hipercze"/>
          <w:rFonts w:ascii="Arial" w:eastAsia="MS Mincho" w:hAnsi="Arial" w:cs="Arial"/>
          <w:color w:val="auto"/>
          <w:sz w:val="24"/>
          <w:szCs w:val="24"/>
          <w:u w:val="none"/>
        </w:rPr>
        <w:t xml:space="preserve">w </w:t>
      </w:r>
      <w:r w:rsidRPr="00822A9D">
        <w:rPr>
          <w:rFonts w:ascii="Arial" w:eastAsia="MS Mincho" w:hAnsi="Arial" w:cs="Arial"/>
          <w:sz w:val="24"/>
          <w:szCs w:val="24"/>
        </w:rPr>
        <w:t xml:space="preserve">Biuletynie Informacji Publicznej </w:t>
      </w:r>
      <w:hyperlink w:history="1">
        <w:r w:rsidRPr="00822A9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www.bip.piotrkow.pl, zakładka</w:t>
        </w:r>
      </w:hyperlink>
      <w:r w:rsidRPr="00822A9D">
        <w:rPr>
          <w:rFonts w:ascii="Arial" w:hAnsi="Arial" w:cs="Arial"/>
          <w:sz w:val="24"/>
          <w:szCs w:val="24"/>
        </w:rPr>
        <w:t>: Gospodarka nieruchomościami →Informacje o wynikach przetargów →rok 2022.</w:t>
      </w:r>
    </w:p>
    <w:p w:rsidR="00595F59" w:rsidRPr="00822A9D" w:rsidRDefault="00595F59" w:rsidP="00822A9D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:rsidR="00822A9D" w:rsidRPr="00592720" w:rsidRDefault="00822A9D" w:rsidP="00822A9D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 xml:space="preserve">Z upoważnienia Prezydenta Miasta </w:t>
      </w:r>
    </w:p>
    <w:p w:rsidR="00822A9D" w:rsidRPr="00592720" w:rsidRDefault="00822A9D" w:rsidP="00822A9D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>(-)Andrzej Kacperek</w:t>
      </w:r>
    </w:p>
    <w:p w:rsidR="00822A9D" w:rsidRPr="00592720" w:rsidRDefault="00822A9D" w:rsidP="00822A9D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Wiceprezydent Miasta</w:t>
      </w:r>
    </w:p>
    <w:p w:rsidR="00595F59" w:rsidRDefault="00595F59" w:rsidP="00822A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5672E" w:rsidRPr="00822A9D" w:rsidRDefault="0055672E" w:rsidP="00822A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2A9D">
        <w:rPr>
          <w:rFonts w:ascii="Arial" w:hAnsi="Arial" w:cs="Arial"/>
          <w:bCs/>
          <w:sz w:val="24"/>
          <w:szCs w:val="24"/>
        </w:rPr>
        <w:t xml:space="preserve">Piotrków Trybunalski, dnia </w:t>
      </w:r>
      <w:r w:rsidR="00822A9D">
        <w:rPr>
          <w:rFonts w:ascii="Arial" w:hAnsi="Arial" w:cs="Arial"/>
          <w:bCs/>
          <w:sz w:val="24"/>
          <w:szCs w:val="24"/>
        </w:rPr>
        <w:t>19</w:t>
      </w:r>
      <w:r w:rsidRPr="00822A9D">
        <w:rPr>
          <w:rFonts w:ascii="Arial" w:hAnsi="Arial" w:cs="Arial"/>
          <w:bCs/>
          <w:sz w:val="24"/>
          <w:szCs w:val="24"/>
        </w:rPr>
        <w:t xml:space="preserve"> </w:t>
      </w:r>
      <w:r w:rsidR="00164F7A" w:rsidRPr="00822A9D">
        <w:rPr>
          <w:rFonts w:ascii="Arial" w:hAnsi="Arial" w:cs="Arial"/>
          <w:bCs/>
          <w:sz w:val="24"/>
          <w:szCs w:val="24"/>
        </w:rPr>
        <w:t>maja</w:t>
      </w:r>
      <w:r w:rsidRPr="00822A9D">
        <w:rPr>
          <w:rFonts w:ascii="Arial" w:hAnsi="Arial" w:cs="Arial"/>
          <w:bCs/>
          <w:sz w:val="24"/>
          <w:szCs w:val="24"/>
        </w:rPr>
        <w:t xml:space="preserve"> 2022 r.</w:t>
      </w:r>
    </w:p>
    <w:sectPr w:rsidR="0055672E" w:rsidRPr="00822A9D" w:rsidSect="00822A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C8A"/>
    <w:multiLevelType w:val="hybridMultilevel"/>
    <w:tmpl w:val="19926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74C5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D01"/>
    <w:multiLevelType w:val="hybridMultilevel"/>
    <w:tmpl w:val="BA32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B5F"/>
    <w:multiLevelType w:val="hybridMultilevel"/>
    <w:tmpl w:val="5D54F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5365"/>
    <w:multiLevelType w:val="hybridMultilevel"/>
    <w:tmpl w:val="94CE1D92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93959"/>
    <w:multiLevelType w:val="hybridMultilevel"/>
    <w:tmpl w:val="81C01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D601E"/>
    <w:multiLevelType w:val="hybridMultilevel"/>
    <w:tmpl w:val="3746D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7E09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C10E9"/>
    <w:multiLevelType w:val="hybridMultilevel"/>
    <w:tmpl w:val="ECFC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6B8E"/>
    <w:multiLevelType w:val="hybridMultilevel"/>
    <w:tmpl w:val="A614B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C7D49"/>
    <w:multiLevelType w:val="hybridMultilevel"/>
    <w:tmpl w:val="3BF8F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76B14"/>
    <w:multiLevelType w:val="hybridMultilevel"/>
    <w:tmpl w:val="3162C7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3DC0"/>
    <w:multiLevelType w:val="hybridMultilevel"/>
    <w:tmpl w:val="61568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35903"/>
    <w:multiLevelType w:val="hybridMultilevel"/>
    <w:tmpl w:val="402AFAB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76A31"/>
    <w:multiLevelType w:val="hybridMultilevel"/>
    <w:tmpl w:val="5574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72731"/>
    <w:multiLevelType w:val="hybridMultilevel"/>
    <w:tmpl w:val="9940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81DD7"/>
    <w:multiLevelType w:val="hybridMultilevel"/>
    <w:tmpl w:val="0BB6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A605F"/>
    <w:multiLevelType w:val="hybridMultilevel"/>
    <w:tmpl w:val="B140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A2C"/>
    <w:multiLevelType w:val="hybridMultilevel"/>
    <w:tmpl w:val="8DF0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B42EB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5165D"/>
    <w:multiLevelType w:val="hybridMultilevel"/>
    <w:tmpl w:val="36EC7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3F56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A2DA3"/>
    <w:multiLevelType w:val="hybridMultilevel"/>
    <w:tmpl w:val="1F94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4175"/>
    <w:multiLevelType w:val="hybridMultilevel"/>
    <w:tmpl w:val="79FA0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F3D2F"/>
    <w:multiLevelType w:val="hybridMultilevel"/>
    <w:tmpl w:val="0976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53EE0"/>
    <w:multiLevelType w:val="hybridMultilevel"/>
    <w:tmpl w:val="90EE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B7ECF"/>
    <w:multiLevelType w:val="hybridMultilevel"/>
    <w:tmpl w:val="F25A01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522CF"/>
    <w:multiLevelType w:val="hybridMultilevel"/>
    <w:tmpl w:val="BF0233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E00EA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F67A83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5950C3"/>
    <w:multiLevelType w:val="hybridMultilevel"/>
    <w:tmpl w:val="003412C0"/>
    <w:lvl w:ilvl="0" w:tplc="04150005">
      <w:start w:val="1"/>
      <w:numFmt w:val="bullet"/>
      <w:lvlText w:val=""/>
      <w:lvlJc w:val="left"/>
      <w:pPr>
        <w:ind w:left="-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7B511541"/>
    <w:multiLevelType w:val="hybridMultilevel"/>
    <w:tmpl w:val="34E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56E98"/>
    <w:multiLevelType w:val="hybridMultilevel"/>
    <w:tmpl w:val="F6F6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4"/>
  </w:num>
  <w:num w:numId="5">
    <w:abstractNumId w:val="10"/>
  </w:num>
  <w:num w:numId="6">
    <w:abstractNumId w:val="24"/>
  </w:num>
  <w:num w:numId="7">
    <w:abstractNumId w:val="4"/>
  </w:num>
  <w:num w:numId="8">
    <w:abstractNumId w:val="31"/>
  </w:num>
  <w:num w:numId="9">
    <w:abstractNumId w:val="1"/>
  </w:num>
  <w:num w:numId="10">
    <w:abstractNumId w:val="28"/>
  </w:num>
  <w:num w:numId="11">
    <w:abstractNumId w:val="21"/>
  </w:num>
  <w:num w:numId="12">
    <w:abstractNumId w:val="30"/>
  </w:num>
  <w:num w:numId="13">
    <w:abstractNumId w:val="29"/>
  </w:num>
  <w:num w:numId="14">
    <w:abstractNumId w:val="19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  <w:num w:numId="19">
    <w:abstractNumId w:val="32"/>
  </w:num>
  <w:num w:numId="20">
    <w:abstractNumId w:val="6"/>
  </w:num>
  <w:num w:numId="21">
    <w:abstractNumId w:val="16"/>
  </w:num>
  <w:num w:numId="22">
    <w:abstractNumId w:val="5"/>
  </w:num>
  <w:num w:numId="23">
    <w:abstractNumId w:val="26"/>
  </w:num>
  <w:num w:numId="24">
    <w:abstractNumId w:val="20"/>
  </w:num>
  <w:num w:numId="25">
    <w:abstractNumId w:val="2"/>
  </w:num>
  <w:num w:numId="26">
    <w:abstractNumId w:val="23"/>
  </w:num>
  <w:num w:numId="27">
    <w:abstractNumId w:val="18"/>
  </w:num>
  <w:num w:numId="28">
    <w:abstractNumId w:val="11"/>
  </w:num>
  <w:num w:numId="29">
    <w:abstractNumId w:val="15"/>
  </w:num>
  <w:num w:numId="30">
    <w:abstractNumId w:val="25"/>
  </w:num>
  <w:num w:numId="31">
    <w:abstractNumId w:val="3"/>
  </w:num>
  <w:num w:numId="32">
    <w:abstractNumId w:val="27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96"/>
    <w:rsid w:val="00015FE9"/>
    <w:rsid w:val="00034FC7"/>
    <w:rsid w:val="000E1A46"/>
    <w:rsid w:val="000F031D"/>
    <w:rsid w:val="000F67CF"/>
    <w:rsid w:val="00164138"/>
    <w:rsid w:val="00164F7A"/>
    <w:rsid w:val="001B3980"/>
    <w:rsid w:val="001D3008"/>
    <w:rsid w:val="001D6BA2"/>
    <w:rsid w:val="001F0727"/>
    <w:rsid w:val="00214AA3"/>
    <w:rsid w:val="002168D6"/>
    <w:rsid w:val="00255A8A"/>
    <w:rsid w:val="002849FD"/>
    <w:rsid w:val="002A709B"/>
    <w:rsid w:val="002F1831"/>
    <w:rsid w:val="003135AA"/>
    <w:rsid w:val="003A61DE"/>
    <w:rsid w:val="003A70D3"/>
    <w:rsid w:val="003F2D21"/>
    <w:rsid w:val="004612B2"/>
    <w:rsid w:val="00464923"/>
    <w:rsid w:val="00491088"/>
    <w:rsid w:val="004B3314"/>
    <w:rsid w:val="004D61F9"/>
    <w:rsid w:val="004E7683"/>
    <w:rsid w:val="00511121"/>
    <w:rsid w:val="00525F13"/>
    <w:rsid w:val="00555734"/>
    <w:rsid w:val="0055672E"/>
    <w:rsid w:val="0057439B"/>
    <w:rsid w:val="0058459F"/>
    <w:rsid w:val="00595F59"/>
    <w:rsid w:val="005C3389"/>
    <w:rsid w:val="005E4471"/>
    <w:rsid w:val="005E77A7"/>
    <w:rsid w:val="0062577F"/>
    <w:rsid w:val="006E70AD"/>
    <w:rsid w:val="007856AD"/>
    <w:rsid w:val="00792A91"/>
    <w:rsid w:val="00796CA7"/>
    <w:rsid w:val="008013E7"/>
    <w:rsid w:val="00802BF9"/>
    <w:rsid w:val="00822A9D"/>
    <w:rsid w:val="00824DC5"/>
    <w:rsid w:val="008E38D9"/>
    <w:rsid w:val="00905AC7"/>
    <w:rsid w:val="00907BCC"/>
    <w:rsid w:val="00934C67"/>
    <w:rsid w:val="00995088"/>
    <w:rsid w:val="009A35F1"/>
    <w:rsid w:val="009B5263"/>
    <w:rsid w:val="00A555A5"/>
    <w:rsid w:val="00A77372"/>
    <w:rsid w:val="00A95BBD"/>
    <w:rsid w:val="00AE2E96"/>
    <w:rsid w:val="00B1155A"/>
    <w:rsid w:val="00B26427"/>
    <w:rsid w:val="00B53E8B"/>
    <w:rsid w:val="00B8305C"/>
    <w:rsid w:val="00BE1A24"/>
    <w:rsid w:val="00C17336"/>
    <w:rsid w:val="00C537E2"/>
    <w:rsid w:val="00C80516"/>
    <w:rsid w:val="00C84DF4"/>
    <w:rsid w:val="00C91722"/>
    <w:rsid w:val="00CB44A7"/>
    <w:rsid w:val="00CD5ED6"/>
    <w:rsid w:val="00CF6167"/>
    <w:rsid w:val="00D13C42"/>
    <w:rsid w:val="00D255FD"/>
    <w:rsid w:val="00D27764"/>
    <w:rsid w:val="00D44723"/>
    <w:rsid w:val="00D94AE7"/>
    <w:rsid w:val="00DB6E5A"/>
    <w:rsid w:val="00DE1FF6"/>
    <w:rsid w:val="00DE3000"/>
    <w:rsid w:val="00E10053"/>
    <w:rsid w:val="00E4513A"/>
    <w:rsid w:val="00E732FE"/>
    <w:rsid w:val="00EE6E10"/>
    <w:rsid w:val="00F061A1"/>
    <w:rsid w:val="00F27A32"/>
    <w:rsid w:val="00F350F9"/>
    <w:rsid w:val="00F4635E"/>
    <w:rsid w:val="00F608F3"/>
    <w:rsid w:val="00F61F5E"/>
    <w:rsid w:val="00FA6CF9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00CD-0E53-4244-A53E-C21C408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B33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33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314"/>
    <w:pPr>
      <w:ind w:left="720"/>
      <w:contextualSpacing/>
    </w:pPr>
  </w:style>
  <w:style w:type="character" w:styleId="Hipercze">
    <w:name w:val="Hyperlink"/>
    <w:basedOn w:val="Domylnaczcionkaakapitu"/>
    <w:semiHidden/>
    <w:rsid w:val="00CF61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9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4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2022-05-17T09:43:00Z</cp:lastPrinted>
  <dcterms:created xsi:type="dcterms:W3CDTF">2022-05-20T10:19:00Z</dcterms:created>
  <dcterms:modified xsi:type="dcterms:W3CDTF">2022-05-20T10:19:00Z</dcterms:modified>
</cp:coreProperties>
</file>