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78" w:rsidRPr="00401239" w:rsidRDefault="00401239" w:rsidP="00401239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Nasz znak: </w:t>
      </w:r>
      <w:r w:rsidR="00BB6303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5D3F2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11</w:t>
      </w:r>
      <w:r w:rsidR="002C14D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:rsidR="00EA5D78" w:rsidRPr="00401239" w:rsidRDefault="00EA5D78" w:rsidP="00401239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:rsidR="00EA5D78" w:rsidRPr="00401239" w:rsidRDefault="00EA5D78" w:rsidP="00401239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5D3F2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40</w:t>
      </w:r>
      <w:r w:rsidR="002C14D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</w:p>
    <w:p w:rsidR="00EA5D78" w:rsidRPr="00401239" w:rsidRDefault="00EA5D78" w:rsidP="00401239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401239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401239">
        <w:rPr>
          <w:rFonts w:ascii="Arial" w:hAnsi="Arial" w:cs="Arial"/>
          <w:color w:val="000000" w:themeColor="text1"/>
          <w:sz w:val="24"/>
        </w:rPr>
        <w:t xml:space="preserve"> </w:t>
      </w:r>
      <w:r w:rsidRPr="00401239">
        <w:rPr>
          <w:rFonts w:ascii="Arial" w:hAnsi="Arial" w:cs="Arial"/>
          <w:color w:val="000000" w:themeColor="text1"/>
          <w:sz w:val="24"/>
        </w:rPr>
        <w:t xml:space="preserve">w dniu </w:t>
      </w:r>
      <w:r w:rsidR="00910BCE" w:rsidRPr="00401239">
        <w:rPr>
          <w:rFonts w:ascii="Arial" w:hAnsi="Arial" w:cs="Arial"/>
          <w:color w:val="000000" w:themeColor="text1"/>
          <w:sz w:val="24"/>
        </w:rPr>
        <w:br/>
      </w:r>
      <w:r w:rsidR="005D3F26" w:rsidRPr="00401239">
        <w:rPr>
          <w:rFonts w:ascii="Arial" w:hAnsi="Arial" w:cs="Arial"/>
          <w:color w:val="000000" w:themeColor="text1"/>
          <w:sz w:val="24"/>
        </w:rPr>
        <w:t>03 grudnia</w:t>
      </w:r>
      <w:r w:rsidR="00C56454" w:rsidRPr="00401239">
        <w:rPr>
          <w:rFonts w:ascii="Arial" w:hAnsi="Arial" w:cs="Arial"/>
          <w:color w:val="000000" w:themeColor="text1"/>
          <w:sz w:val="24"/>
        </w:rPr>
        <w:t xml:space="preserve"> </w:t>
      </w:r>
      <w:r w:rsidR="002C14D6" w:rsidRPr="00401239">
        <w:rPr>
          <w:rFonts w:ascii="Arial" w:hAnsi="Arial" w:cs="Arial"/>
          <w:color w:val="000000" w:themeColor="text1"/>
          <w:sz w:val="24"/>
        </w:rPr>
        <w:t>2021</w:t>
      </w:r>
      <w:r w:rsidRPr="00401239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401239">
        <w:rPr>
          <w:rFonts w:ascii="Arial" w:hAnsi="Arial" w:cs="Arial"/>
          <w:color w:val="000000" w:themeColor="text1"/>
          <w:sz w:val="24"/>
        </w:rPr>
        <w:t xml:space="preserve"> </w:t>
      </w:r>
      <w:r w:rsidRPr="00401239">
        <w:rPr>
          <w:rFonts w:ascii="Arial" w:hAnsi="Arial" w:cs="Arial"/>
          <w:color w:val="000000" w:themeColor="text1"/>
          <w:sz w:val="24"/>
        </w:rPr>
        <w:t>w trybie korespondencyjnym.</w:t>
      </w:r>
    </w:p>
    <w:p w:rsidR="00EA5D78" w:rsidRPr="00401239" w:rsidRDefault="00EA5D78" w:rsidP="00401239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:rsidR="00EA5D78" w:rsidRPr="00401239" w:rsidRDefault="00781803" w:rsidP="00401239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Przewodniczący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Komisji </w:t>
      </w:r>
      <w:r w:rsidR="0036133D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Piotr Masiarek</w:t>
      </w:r>
      <w:r w:rsidR="0036133D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401239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a podstawie art.15 zzx. ust. 3 ustawy z dnia 2 marca 2020 r</w:t>
      </w:r>
      <w:r w:rsidR="00C56454" w:rsidRPr="00401239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401239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o szczególnych rozwiązaniach związanych z zapobieganiem, przeciwdziałaniem </w:t>
      </w:r>
      <w:r w:rsidR="00C56454" w:rsidRPr="00401239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401239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i zwalczaniem COVID-19, innych chorób zakaźnych oraz wywołanych nimi sytuacji kryzysowych. </w:t>
      </w:r>
    </w:p>
    <w:p w:rsidR="00EA5D78" w:rsidRPr="00401239" w:rsidRDefault="00EA5D78" w:rsidP="00401239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5D3F2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25 listopada</w:t>
      </w:r>
      <w:r w:rsidR="00910BCE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2C14D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:rsidR="00EA5D78" w:rsidRPr="00401239" w:rsidRDefault="00EA5D78" w:rsidP="00401239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5D3F2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02 grudnia</w:t>
      </w:r>
      <w:r w:rsidR="002C14D6"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:rsidR="00962A08" w:rsidRPr="00401239" w:rsidRDefault="00AD60B1" w:rsidP="00401239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>P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>rzewodniczący Komisji</w:t>
      </w:r>
      <w:r w:rsidR="0036133D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poinformował, że złożenie przez radnych zwrotnych kopert </w:t>
      </w:r>
      <w:r w:rsidR="008807DB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br/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z imiennymi wykazami głosowań stanowi potwierdzenie obecności na posiedzeniu Komisji w dniu </w:t>
      </w:r>
      <w:r w:rsidR="005D3F26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>03 grudnia</w:t>
      </w:r>
      <w:r w:rsidR="00C56454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2C14D6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>2021</w:t>
      </w:r>
      <w:r w:rsidR="00EA5D78" w:rsidRPr="00401239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r., zwołanej w trybie korespondencyjnym.</w:t>
      </w:r>
    </w:p>
    <w:p w:rsidR="00EA5D78" w:rsidRPr="00401239" w:rsidRDefault="00EA5D78" w:rsidP="00401239">
      <w:pPr>
        <w:spacing w:after="200" w:line="360" w:lineRule="auto"/>
        <w:ind w:right="-567"/>
        <w:rPr>
          <w:rFonts w:ascii="Arial" w:eastAsia="Arial" w:hAnsi="Arial" w:cs="Arial"/>
          <w:color w:val="00000A"/>
          <w:sz w:val="24"/>
          <w:lang w:eastAsia="en-US"/>
        </w:rPr>
      </w:pPr>
      <w:r w:rsidRPr="00401239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401239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Dajcz Sławomir  - Wiceprzewodniczący Komisji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Masiarek Piotr  - Przewodniczący Komisji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:rsidR="00EA5D78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Ludomir Pencina</w:t>
      </w:r>
    </w:p>
    <w:p w:rsidR="00AC4E2F" w:rsidRPr="00401239" w:rsidRDefault="00EA5D78" w:rsidP="00401239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01239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:rsidR="00695FBA" w:rsidRPr="00401239" w:rsidRDefault="00695FBA" w:rsidP="00401239">
      <w:pPr>
        <w:spacing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lastRenderedPageBreak/>
        <w:t>Punkt 1</w:t>
      </w: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hAnsi="Arial" w:cs="Arial"/>
          <w:sz w:val="24"/>
        </w:rPr>
        <w:t>Zaopiniowanie projektu uchwały w sprawie przyjęcia Wieloletniej Prognozy Finansowej Miasta Piotrkowa Trybunalskiego na lata 2022-2024.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Wynik głosowania: (na podstawie imiennych wykazów głosowań członków</w:t>
      </w:r>
      <w:r w:rsidRPr="00401239">
        <w:rPr>
          <w:rFonts w:ascii="Arial" w:eastAsia="Calibri" w:hAnsi="Arial" w:cs="Arial"/>
          <w:sz w:val="24"/>
          <w:lang w:eastAsia="en-US"/>
        </w:rPr>
        <w:t xml:space="preserve"> Komisji</w:t>
      </w:r>
      <w:r w:rsidRPr="00401239">
        <w:rPr>
          <w:rFonts w:ascii="Arial" w:hAnsi="Arial" w:cs="Arial"/>
          <w:sz w:val="24"/>
        </w:rPr>
        <w:t xml:space="preserve"> ds.  Rodziny, Zdrowia, Spraw Społecznych i Osób Niepełnosprawnych)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bookmarkStart w:id="1" w:name="_Hlk89340182"/>
      <w:r w:rsidRPr="00401239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401239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401239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  <w:bookmarkEnd w:id="1"/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Komisja wydała opinię pozytywną. </w:t>
      </w:r>
    </w:p>
    <w:p w:rsidR="005D3F26" w:rsidRPr="00401239" w:rsidRDefault="005D3F26" w:rsidP="00401239">
      <w:pPr>
        <w:shd w:val="clear" w:color="auto" w:fill="FFFFFF"/>
        <w:spacing w:after="0" w:line="360" w:lineRule="auto"/>
        <w:ind w:left="3540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hAnsi="Arial" w:cs="Arial"/>
          <w:sz w:val="24"/>
        </w:rPr>
        <w:t xml:space="preserve">Punkt 2 </w:t>
      </w:r>
    </w:p>
    <w:p w:rsidR="005D3F26" w:rsidRPr="00401239" w:rsidRDefault="005D3F26" w:rsidP="00401239">
      <w:pPr>
        <w:shd w:val="clear" w:color="auto" w:fill="FFFFFF"/>
        <w:spacing w:after="0" w:line="360" w:lineRule="auto"/>
        <w:contextualSpacing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Zaopiniowanie projektu uchwały w sprawie uchwały budżetowej miasta na  2022 rok w następujących działach:</w:t>
      </w:r>
    </w:p>
    <w:p w:rsidR="005D3F26" w:rsidRPr="00401239" w:rsidRDefault="005D3F26" w:rsidP="00401239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:rsidR="005D3F26" w:rsidRPr="00401239" w:rsidRDefault="005D3F26" w:rsidP="00401239">
      <w:pPr>
        <w:numPr>
          <w:ilvl w:val="0"/>
          <w:numId w:val="21"/>
        </w:numPr>
        <w:shd w:val="clear" w:color="auto" w:fill="FFFFFF"/>
        <w:spacing w:after="0" w:line="360" w:lineRule="auto"/>
        <w:ind w:left="284"/>
        <w:contextualSpacing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Dział 851-Ochrona Zdrowia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Wynik głosowania: (na podstawie imiennych wykazów głosowań członków</w:t>
      </w:r>
      <w:r w:rsidRPr="00401239">
        <w:rPr>
          <w:rFonts w:ascii="Arial" w:eastAsia="Calibri" w:hAnsi="Arial" w:cs="Arial"/>
          <w:sz w:val="24"/>
          <w:lang w:eastAsia="en-US"/>
        </w:rPr>
        <w:t xml:space="preserve"> Komisji</w:t>
      </w:r>
      <w:r w:rsidRPr="00401239">
        <w:rPr>
          <w:rFonts w:ascii="Arial" w:hAnsi="Arial" w:cs="Arial"/>
          <w:sz w:val="24"/>
        </w:rPr>
        <w:t xml:space="preserve"> ds.  Rodziny, Zdrowia, Spraw Społecznych i Osób Niepełnosprawnych)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401239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401239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Komisja wydała opinię pozytywną. 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709"/>
        <w:contextualSpacing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lastRenderedPageBreak/>
        <w:t xml:space="preserve">Dział 852-Pomoc Społeczna 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Wynik głosowania: (na podstawie imiennych wykazów głosowań członków</w:t>
      </w:r>
      <w:r w:rsidRPr="00401239">
        <w:rPr>
          <w:rFonts w:ascii="Arial" w:eastAsia="Calibri" w:hAnsi="Arial" w:cs="Arial"/>
          <w:sz w:val="24"/>
          <w:lang w:eastAsia="en-US"/>
        </w:rPr>
        <w:t xml:space="preserve"> Komisji</w:t>
      </w:r>
      <w:r w:rsidRPr="00401239">
        <w:rPr>
          <w:rFonts w:ascii="Arial" w:hAnsi="Arial" w:cs="Arial"/>
          <w:sz w:val="24"/>
        </w:rPr>
        <w:t xml:space="preserve"> ds.  Rodziny, Zdrowia, Spraw Społecznych i Osób Niepełnosprawnych)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401239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401239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Komisja wydała opinię pozytywną. 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numPr>
          <w:ilvl w:val="0"/>
          <w:numId w:val="21"/>
        </w:numPr>
        <w:shd w:val="clear" w:color="auto" w:fill="FFFFFF"/>
        <w:spacing w:after="0" w:line="360" w:lineRule="auto"/>
        <w:ind w:left="284"/>
        <w:contextualSpacing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Dział 853-Pozostałe zadania w zakresie polityki społecznej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Wynik głosowania: (na podstawie imiennych wykazów głosowań członków</w:t>
      </w:r>
      <w:r w:rsidRPr="00401239">
        <w:rPr>
          <w:rFonts w:ascii="Arial" w:eastAsia="Calibri" w:hAnsi="Arial" w:cs="Arial"/>
          <w:sz w:val="24"/>
          <w:lang w:eastAsia="en-US"/>
        </w:rPr>
        <w:t xml:space="preserve"> Komisji</w:t>
      </w:r>
      <w:r w:rsidRPr="00401239">
        <w:rPr>
          <w:rFonts w:ascii="Arial" w:hAnsi="Arial" w:cs="Arial"/>
          <w:sz w:val="24"/>
        </w:rPr>
        <w:t xml:space="preserve"> ds.  Rodziny, Zdrowia, Spraw Społecznych i Osób Niepełnosprawnych)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3F26" w:rsidRPr="00401239" w:rsidRDefault="005D3F26" w:rsidP="00401239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401239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401239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przeciwnych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Komisja wydała opinię pozytywną. 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0" w:line="360" w:lineRule="auto"/>
        <w:ind w:left="1276" w:hanging="1418"/>
        <w:contextualSpacing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d) Dział 855-Rodzina</w:t>
      </w:r>
    </w:p>
    <w:p w:rsidR="005D3F26" w:rsidRPr="00401239" w:rsidRDefault="005D3F26" w:rsidP="0040123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1418"/>
        <w:contextualSpacing/>
        <w:rPr>
          <w:rFonts w:ascii="Arial" w:eastAsiaTheme="minorHAnsi" w:hAnsi="Arial" w:cs="Arial"/>
          <w:sz w:val="24"/>
          <w:lang w:eastAsia="en-US"/>
        </w:rPr>
      </w:pP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  <w:r w:rsidRPr="00401239">
        <w:rPr>
          <w:rFonts w:ascii="Arial" w:hAnsi="Arial" w:cs="Arial"/>
          <w:sz w:val="24"/>
        </w:rPr>
        <w:t>Wynik głosowania: (na podstawie imiennych wykazów głosowań członków</w:t>
      </w:r>
      <w:r w:rsidRPr="00401239">
        <w:rPr>
          <w:rFonts w:ascii="Arial" w:eastAsia="Calibri" w:hAnsi="Arial" w:cs="Arial"/>
          <w:sz w:val="24"/>
          <w:lang w:eastAsia="en-US"/>
        </w:rPr>
        <w:t xml:space="preserve"> Komisji</w:t>
      </w:r>
      <w:r w:rsidRPr="00401239">
        <w:rPr>
          <w:rFonts w:ascii="Arial" w:hAnsi="Arial" w:cs="Arial"/>
          <w:sz w:val="24"/>
        </w:rPr>
        <w:t xml:space="preserve"> ds.  Rodziny, Zdrowia, Spraw Społecznych i Osób Niepełnosprawnych)</w:t>
      </w:r>
    </w:p>
    <w:p w:rsidR="005D3F26" w:rsidRPr="00401239" w:rsidRDefault="005D3F26" w:rsidP="00401239">
      <w:pPr>
        <w:spacing w:after="0" w:line="360" w:lineRule="auto"/>
        <w:rPr>
          <w:rFonts w:ascii="Arial" w:hAnsi="Arial" w:cs="Arial"/>
          <w:sz w:val="24"/>
        </w:rPr>
      </w:pPr>
    </w:p>
    <w:p w:rsidR="005D3F26" w:rsidRPr="00401239" w:rsidRDefault="005D3F26" w:rsidP="00401239">
      <w:pPr>
        <w:shd w:val="clear" w:color="auto" w:fill="FFFFFF"/>
        <w:spacing w:after="200" w:line="360" w:lineRule="auto"/>
        <w:ind w:left="1701" w:hanging="1701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- 8 głosów za:  Błaszczyński Marian; Czechowska Krystyna;</w:t>
      </w:r>
      <w:r w:rsidRPr="00401239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401239">
        <w:rPr>
          <w:rFonts w:ascii="Arial" w:eastAsiaTheme="minorHAnsi" w:hAnsi="Arial" w:cs="Arial"/>
          <w:sz w:val="24"/>
          <w:lang w:eastAsia="en-US"/>
        </w:rPr>
        <w:t>Czubała Urszula; Dajcz Sławomir; Masiarek Piotr; Olejnik Wiesława; Pencina Ludomir; Więcławska Sylwia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lastRenderedPageBreak/>
        <w:t xml:space="preserve">  -  0 głosów przeciwnych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0 głosów wstrzymujących</w:t>
      </w:r>
    </w:p>
    <w:p w:rsidR="005D3F26" w:rsidRPr="00401239" w:rsidRDefault="005D3F26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  -  brak głosu: Marlena Wężyk-Głowacka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01239">
        <w:rPr>
          <w:rFonts w:ascii="Arial" w:eastAsiaTheme="minorHAnsi" w:hAnsi="Arial" w:cs="Arial"/>
          <w:sz w:val="24"/>
          <w:lang w:eastAsia="en-US"/>
        </w:rPr>
        <w:t xml:space="preserve">Komisja wydała opinię pozytywną. </w:t>
      </w:r>
    </w:p>
    <w:p w:rsidR="00D07A2F" w:rsidRPr="00401239" w:rsidRDefault="00D07A2F" w:rsidP="00401239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:rsidR="005D3F26" w:rsidRPr="00401239" w:rsidRDefault="005D3F26" w:rsidP="00401239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01239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                                                                         </w:t>
      </w:r>
    </w:p>
    <w:p w:rsidR="005D3F26" w:rsidRPr="00401239" w:rsidRDefault="005D3F26" w:rsidP="00401239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</w:p>
    <w:p w:rsidR="005D3F26" w:rsidRPr="00401239" w:rsidRDefault="00401239" w:rsidP="00401239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>
        <w:rPr>
          <w:rFonts w:ascii="Arial" w:eastAsia="Calibri" w:hAnsi="Arial" w:cs="Arial"/>
          <w:color w:val="00000A"/>
          <w:sz w:val="24"/>
          <w:lang w:eastAsia="en-US"/>
        </w:rPr>
        <w:t>Protokół podpisał Przewodniczący Komisji Piotr Masiarek</w:t>
      </w: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p w:rsidR="005D3F26" w:rsidRPr="00401239" w:rsidRDefault="005D3F26" w:rsidP="00401239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</w:p>
    <w:sectPr w:rsidR="005D3F26" w:rsidRPr="004012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129350"/>
      <w:docPartObj>
        <w:docPartGallery w:val="Page Numbers (Bottom of Page)"/>
        <w:docPartUnique/>
      </w:docPartObj>
    </w:sdtPr>
    <w:sdtEndPr/>
    <w:sdtContent>
      <w:p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19">
          <w:rPr>
            <w:noProof/>
          </w:rPr>
          <w:t>1</w:t>
        </w:r>
        <w:r>
          <w:fldChar w:fldCharType="end"/>
        </w:r>
      </w:p>
    </w:sdtContent>
  </w:sdt>
  <w:p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9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0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5"/>
  </w:num>
  <w:num w:numId="4">
    <w:abstractNumId w:val="9"/>
  </w:num>
  <w:num w:numId="5">
    <w:abstractNumId w:val="18"/>
  </w:num>
  <w:num w:numId="6">
    <w:abstractNumId w:val="19"/>
  </w:num>
  <w:num w:numId="7">
    <w:abstractNumId w:val="8"/>
  </w:num>
  <w:num w:numId="8">
    <w:abstractNumId w:val="10"/>
  </w:num>
  <w:num w:numId="9">
    <w:abstractNumId w:val="2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EC607F2-6E89-473C-B6DD-828BD4D9FEEA}"/>
  </w:docVars>
  <w:rsids>
    <w:rsidRoot w:val="009B7C11"/>
    <w:rsid w:val="00043A80"/>
    <w:rsid w:val="00070819"/>
    <w:rsid w:val="000B16EF"/>
    <w:rsid w:val="00104EA6"/>
    <w:rsid w:val="00134D22"/>
    <w:rsid w:val="00184687"/>
    <w:rsid w:val="001E0E0C"/>
    <w:rsid w:val="00244AF6"/>
    <w:rsid w:val="00254D4A"/>
    <w:rsid w:val="00283891"/>
    <w:rsid w:val="002C14D6"/>
    <w:rsid w:val="0036133D"/>
    <w:rsid w:val="00401239"/>
    <w:rsid w:val="0044332F"/>
    <w:rsid w:val="0045195E"/>
    <w:rsid w:val="004731C6"/>
    <w:rsid w:val="004B3852"/>
    <w:rsid w:val="005A61BC"/>
    <w:rsid w:val="005D3F26"/>
    <w:rsid w:val="005D5D2E"/>
    <w:rsid w:val="005F44D1"/>
    <w:rsid w:val="00662F11"/>
    <w:rsid w:val="00666AB2"/>
    <w:rsid w:val="00695FBA"/>
    <w:rsid w:val="007636A3"/>
    <w:rsid w:val="00781803"/>
    <w:rsid w:val="00790C5E"/>
    <w:rsid w:val="007C6769"/>
    <w:rsid w:val="007D20BD"/>
    <w:rsid w:val="00801B6F"/>
    <w:rsid w:val="00855E71"/>
    <w:rsid w:val="008807DB"/>
    <w:rsid w:val="00910BCE"/>
    <w:rsid w:val="00912EAC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22351"/>
    <w:rsid w:val="00B4139F"/>
    <w:rsid w:val="00BA26A7"/>
    <w:rsid w:val="00BB6303"/>
    <w:rsid w:val="00C562E9"/>
    <w:rsid w:val="00C56454"/>
    <w:rsid w:val="00C86EE9"/>
    <w:rsid w:val="00C93B8A"/>
    <w:rsid w:val="00CE3733"/>
    <w:rsid w:val="00D07A2F"/>
    <w:rsid w:val="00D34C39"/>
    <w:rsid w:val="00D538F7"/>
    <w:rsid w:val="00D80C01"/>
    <w:rsid w:val="00DE3F29"/>
    <w:rsid w:val="00DF1BED"/>
    <w:rsid w:val="00E40AE2"/>
    <w:rsid w:val="00E43CF2"/>
    <w:rsid w:val="00EA5D78"/>
    <w:rsid w:val="00EF53FA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EC607F2-6E89-473C-B6DD-828BD4D9FEE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2021-05-24T13:46:00Z</cp:lastPrinted>
  <dcterms:created xsi:type="dcterms:W3CDTF">2022-03-01T13:06:00Z</dcterms:created>
  <dcterms:modified xsi:type="dcterms:W3CDTF">2022-03-01T13:06:00Z</dcterms:modified>
</cp:coreProperties>
</file>