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69E7" w14:textId="77777777" w:rsidR="00F72C6A" w:rsidRDefault="009241C6" w:rsidP="00F72C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2C6A">
        <w:rPr>
          <w:rFonts w:ascii="Arial" w:hAnsi="Arial" w:cs="Arial"/>
          <w:sz w:val="24"/>
          <w:szCs w:val="24"/>
        </w:rPr>
        <w:t xml:space="preserve">Zarządzenie Nr </w:t>
      </w:r>
      <w:r w:rsidR="00702E6A" w:rsidRPr="00F72C6A">
        <w:rPr>
          <w:rFonts w:ascii="Arial" w:hAnsi="Arial" w:cs="Arial"/>
          <w:sz w:val="24"/>
          <w:szCs w:val="24"/>
        </w:rPr>
        <w:t>38</w:t>
      </w:r>
    </w:p>
    <w:p w14:paraId="59C35FCB" w14:textId="77777777" w:rsidR="00F72C6A" w:rsidRDefault="009241C6" w:rsidP="00F72C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2C6A">
        <w:rPr>
          <w:rFonts w:ascii="Arial" w:hAnsi="Arial" w:cs="Arial"/>
          <w:sz w:val="24"/>
          <w:szCs w:val="24"/>
        </w:rPr>
        <w:t>Prezydenta Miasta Piotrkowa Trybunalskiego</w:t>
      </w:r>
    </w:p>
    <w:p w14:paraId="3EF97A96" w14:textId="3C73AACA" w:rsidR="00F72C6A" w:rsidRDefault="009241C6" w:rsidP="00F72C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2C6A">
        <w:rPr>
          <w:rFonts w:ascii="Arial" w:hAnsi="Arial" w:cs="Arial"/>
          <w:sz w:val="24"/>
          <w:szCs w:val="24"/>
        </w:rPr>
        <w:t>z dnia</w:t>
      </w:r>
      <w:bookmarkStart w:id="0" w:name="ezdDataPodpisu"/>
      <w:bookmarkEnd w:id="0"/>
      <w:r w:rsidR="00702E6A" w:rsidRPr="00F72C6A">
        <w:rPr>
          <w:rFonts w:ascii="Arial" w:hAnsi="Arial" w:cs="Arial"/>
          <w:sz w:val="24"/>
          <w:szCs w:val="24"/>
        </w:rPr>
        <w:t xml:space="preserve"> 10</w:t>
      </w:r>
      <w:r w:rsidR="00C61B5F">
        <w:rPr>
          <w:rFonts w:ascii="Arial" w:hAnsi="Arial" w:cs="Arial"/>
          <w:sz w:val="24"/>
          <w:szCs w:val="24"/>
        </w:rPr>
        <w:t xml:space="preserve"> lutego </w:t>
      </w:r>
      <w:r w:rsidR="00702E6A" w:rsidRPr="00F72C6A">
        <w:rPr>
          <w:rFonts w:ascii="Arial" w:hAnsi="Arial" w:cs="Arial"/>
          <w:sz w:val="24"/>
          <w:szCs w:val="24"/>
        </w:rPr>
        <w:t xml:space="preserve">2022 </w:t>
      </w:r>
      <w:r w:rsidRPr="00F72C6A">
        <w:rPr>
          <w:rFonts w:ascii="Arial" w:hAnsi="Arial" w:cs="Arial"/>
          <w:sz w:val="24"/>
          <w:szCs w:val="24"/>
        </w:rPr>
        <w:t>roku</w:t>
      </w:r>
    </w:p>
    <w:p w14:paraId="11A5F3AB" w14:textId="0328600D" w:rsidR="009241C6" w:rsidRPr="00F72C6A" w:rsidRDefault="009241C6" w:rsidP="00F72C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2C6A">
        <w:rPr>
          <w:rFonts w:ascii="Arial" w:hAnsi="Arial" w:cs="Arial"/>
          <w:sz w:val="24"/>
          <w:szCs w:val="24"/>
        </w:rPr>
        <w:t xml:space="preserve">w sprawie </w:t>
      </w:r>
      <w:sdt>
        <w:sdtPr>
          <w:rPr>
            <w:rFonts w:ascii="Arial" w:hAnsi="Arial" w:cs="Arial"/>
            <w:sz w:val="24"/>
            <w:szCs w:val="24"/>
          </w:rPr>
          <w:id w:val="269135163"/>
          <w:placeholder>
            <w:docPart w:val="9F74C254DEC0403F8D3C9963D62F8A5F"/>
          </w:placeholder>
          <w:text/>
        </w:sdtPr>
        <w:sdtEndPr/>
        <w:sdtContent>
          <w:r w:rsidRPr="00F72C6A">
            <w:rPr>
              <w:rFonts w:ascii="Arial" w:eastAsia="Times New Roman" w:hAnsi="Arial" w:cs="Arial"/>
              <w:sz w:val="24"/>
              <w:szCs w:val="24"/>
              <w:lang w:eastAsia="pl-PL"/>
            </w:rPr>
            <w:t>przyznania na 2022 rok miesięcznych limitów kilometrów na jazdy lokalne z wykorzystaniem prywatnych samochodów pracowników do celów służbowych</w:t>
          </w:r>
        </w:sdtContent>
      </w:sdt>
    </w:p>
    <w:p w14:paraId="5A3D8BDE" w14:textId="77777777" w:rsidR="00F72C6A" w:rsidRDefault="00F72C6A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819BA6" w14:textId="51F7F993" w:rsidR="009241C6" w:rsidRPr="00F72C6A" w:rsidRDefault="009241C6" w:rsidP="00F72C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2C6A">
        <w:rPr>
          <w:rFonts w:ascii="Arial" w:eastAsia="Times New Roman" w:hAnsi="Arial" w:cs="Arial"/>
          <w:sz w:val="24"/>
          <w:szCs w:val="24"/>
          <w:lang w:eastAsia="pl-PL"/>
        </w:rPr>
        <w:t>Na podstawie § 3 ust. 1 i ust. 2 pkt 1 oraz § 2 pkt 1 Rozporządzenia Ministra Infrastruktury z dnia 25 marca 2002 r. w sprawie warunków ustalania oraz sposobu dokonywania zwrotu kosztów używania do celów służbowych samochodów osobowych, motocykli i motorowerów niebędących własnością pracodawcy (Dz. U. z 2002 r. Nr 27, poz. 271 ze zm.) zarządzam, co następuje:</w:t>
      </w:r>
    </w:p>
    <w:p w14:paraId="553CEF71" w14:textId="77777777" w:rsidR="009241C6" w:rsidRPr="00F72C6A" w:rsidRDefault="009241C6" w:rsidP="00F72C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BAAE79" w14:textId="2D5E150B" w:rsidR="009241C6" w:rsidRPr="00F72C6A" w:rsidRDefault="009241C6" w:rsidP="00F72C6A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72C6A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2C6A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2C6A">
        <w:rPr>
          <w:rFonts w:ascii="Arial" w:eastAsia="Times New Roman" w:hAnsi="Arial" w:cs="Arial"/>
          <w:sz w:val="24"/>
          <w:szCs w:val="24"/>
          <w:lang w:eastAsia="pl-PL"/>
        </w:rPr>
        <w:t>1. Przydzielam miesięczne limity kilometrów na jazdy lokalne z wykorzystaniem prywatnych samochodów pracowników do celów służbowych w 2022</w:t>
      </w:r>
      <w:r w:rsidR="009375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2C6A">
        <w:rPr>
          <w:rFonts w:ascii="Arial" w:eastAsia="Times New Roman" w:hAnsi="Arial" w:cs="Arial"/>
          <w:sz w:val="24"/>
          <w:szCs w:val="24"/>
          <w:lang w:eastAsia="pl-PL"/>
        </w:rPr>
        <w:t>r. niżej wymienionym pracownikom zatrudnionym w Urzędzie Miasta Piotrkowa Trybunalskiego w wysokości:</w:t>
      </w:r>
    </w:p>
    <w:p w14:paraId="1DC42B6E" w14:textId="77777777" w:rsidR="009241C6" w:rsidRPr="00CF5B0A" w:rsidRDefault="009241C6" w:rsidP="009241C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23"/>
        <w:gridCol w:w="1552"/>
        <w:gridCol w:w="1955"/>
        <w:gridCol w:w="2228"/>
      </w:tblGrid>
      <w:tr w:rsidR="009241C6" w:rsidRPr="00CF5B0A" w14:paraId="0D89D80B" w14:textId="77777777" w:rsidTr="00904865">
        <w:trPr>
          <w:trHeight w:val="1546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DBC7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E1E1" w14:textId="77777777" w:rsidR="00F72C6A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  <w:p w14:paraId="13761958" w14:textId="6E030B7E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pracownika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F35A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Limit kilometrów pracownika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7E1" w14:textId="05D22705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km w komórce organizacyjnej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A7D2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Komórka organizacyjna</w:t>
            </w:r>
          </w:p>
        </w:tc>
      </w:tr>
      <w:tr w:rsidR="009241C6" w:rsidRPr="00CF5B0A" w14:paraId="4ED171EA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CCAC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E8E8" w14:textId="77777777" w:rsidR="009241C6" w:rsidRPr="00B52804" w:rsidRDefault="009241C6" w:rsidP="00904865">
            <w:pPr>
              <w:spacing w:line="36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Jarosław</w:t>
            </w:r>
          </w:p>
          <w:p w14:paraId="3544E107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Bąkowicz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DBB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km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FDA7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km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46A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Biuro Prasowe</w:t>
            </w:r>
          </w:p>
        </w:tc>
      </w:tr>
      <w:tr w:rsidR="009241C6" w:rsidRPr="00CF5B0A" w14:paraId="34C63151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FE24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86A3" w14:textId="6A2F99B8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Jolanta Kowalska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A13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km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EBF2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km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0B9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Referat Ewidencji Ludności</w:t>
            </w:r>
          </w:p>
        </w:tc>
      </w:tr>
      <w:tr w:rsidR="009241C6" w:rsidRPr="00CF5B0A" w14:paraId="36A0DF21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D0DC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F6A6" w14:textId="2742F96F" w:rsidR="009241C6" w:rsidRPr="00B52804" w:rsidRDefault="009241C6" w:rsidP="00F72C6A">
            <w:pPr>
              <w:spacing w:line="36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Marta</w:t>
            </w:r>
            <w:r w:rsidR="00F72C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Janik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0D8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 km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B48E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 km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A69F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Biuro Partnerstwa </w:t>
            </w: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Funduszy</w:t>
            </w:r>
          </w:p>
        </w:tc>
      </w:tr>
      <w:tr w:rsidR="009241C6" w:rsidRPr="00CF5B0A" w14:paraId="0E84A843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C5C3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9C57" w14:textId="77777777" w:rsidR="009241C6" w:rsidRPr="00B52804" w:rsidRDefault="009241C6" w:rsidP="00904865">
            <w:pPr>
              <w:spacing w:line="36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Anita</w:t>
            </w:r>
          </w:p>
          <w:p w14:paraId="5E89688E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Wojtala</w:t>
            </w:r>
            <w:proofErr w:type="spellEnd"/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-Rudnicka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FD34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km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AA20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km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7F98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Referat Kultury, Sportu </w:t>
            </w: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Promocji Miasta</w:t>
            </w:r>
          </w:p>
        </w:tc>
      </w:tr>
      <w:tr w:rsidR="009241C6" w:rsidRPr="00CF5B0A" w14:paraId="6A415CB4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D51B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A38" w14:textId="4F67CEB2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Bartłomiej Karcz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8CAA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km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24A0D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 km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F9B9A" w14:textId="7F11E804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Referat Administracji i Majątku</w:t>
            </w:r>
          </w:p>
        </w:tc>
      </w:tr>
      <w:tr w:rsidR="009241C6" w:rsidRPr="00CF5B0A" w14:paraId="2BB9923D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45AC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C0FC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Przemysław</w:t>
            </w:r>
          </w:p>
          <w:p w14:paraId="51DF53CB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Berliński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8130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km</w:t>
            </w:r>
          </w:p>
        </w:tc>
        <w:tc>
          <w:tcPr>
            <w:tcW w:w="1955" w:type="dxa"/>
            <w:vMerge/>
          </w:tcPr>
          <w:p w14:paraId="7ECF0499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vMerge/>
          </w:tcPr>
          <w:p w14:paraId="66F04CA7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241C6" w:rsidRPr="00CF5B0A" w14:paraId="78FC9612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F366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D3C" w14:textId="5C71656B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Marian Kot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14F2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 km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F3BFC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 km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D3BF7" w14:textId="77777777" w:rsidR="009241C6" w:rsidRPr="00B52804" w:rsidRDefault="009241C6" w:rsidP="00904865">
            <w:pPr>
              <w:spacing w:line="36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Referat</w:t>
            </w:r>
          </w:p>
          <w:p w14:paraId="37B251AA" w14:textId="77777777" w:rsidR="009241C6" w:rsidRPr="00B52804" w:rsidRDefault="009241C6" w:rsidP="00904865">
            <w:pPr>
              <w:spacing w:line="36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Gospodarki Komunalnej</w:t>
            </w:r>
          </w:p>
          <w:p w14:paraId="4EF3C5EB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Ochrony Środowiska</w:t>
            </w:r>
          </w:p>
        </w:tc>
      </w:tr>
      <w:tr w:rsidR="009241C6" w:rsidRPr="00CF5B0A" w14:paraId="2B372680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183E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C4FD" w14:textId="054CA326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Elżbieta Białas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D5CF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 km</w:t>
            </w:r>
          </w:p>
        </w:tc>
        <w:tc>
          <w:tcPr>
            <w:tcW w:w="1955" w:type="dxa"/>
            <w:vMerge/>
            <w:vAlign w:val="center"/>
          </w:tcPr>
          <w:p w14:paraId="4BD02D02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14:paraId="0C5B7228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241C6" w:rsidRPr="00CF5B0A" w14:paraId="22A5CA45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B84A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D23" w14:textId="681BA425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Arkadiusz </w:t>
            </w:r>
            <w:proofErr w:type="spellStart"/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Dyniak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341A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 km</w:t>
            </w:r>
          </w:p>
        </w:tc>
        <w:tc>
          <w:tcPr>
            <w:tcW w:w="1955" w:type="dxa"/>
            <w:vMerge/>
            <w:vAlign w:val="center"/>
          </w:tcPr>
          <w:p w14:paraId="65CFA1DC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14:paraId="69815BA5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241C6" w:rsidRPr="00CF5B0A" w14:paraId="73E1FF2C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802C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049" w14:textId="07751A41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Barbara Król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45D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 km</w:t>
            </w:r>
          </w:p>
        </w:tc>
        <w:tc>
          <w:tcPr>
            <w:tcW w:w="1955" w:type="dxa"/>
            <w:vMerge/>
            <w:vAlign w:val="center"/>
          </w:tcPr>
          <w:p w14:paraId="30280771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14:paraId="0AB243DC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241C6" w:rsidRPr="00CF5B0A" w14:paraId="5C8788B7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3A4A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F3BC" w14:textId="327CD7ED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Mościńska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EBE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 km</w:t>
            </w:r>
          </w:p>
        </w:tc>
        <w:tc>
          <w:tcPr>
            <w:tcW w:w="1955" w:type="dxa"/>
            <w:vMerge/>
            <w:vAlign w:val="center"/>
          </w:tcPr>
          <w:p w14:paraId="0BD18B26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14:paraId="00D3E868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241C6" w:rsidRPr="00CF5B0A" w14:paraId="1142FD8B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B164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4D7" w14:textId="77777777" w:rsidR="00F72C6A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Janusz </w:t>
            </w:r>
          </w:p>
          <w:p w14:paraId="216637A0" w14:textId="5FB83339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Korczak - </w:t>
            </w:r>
            <w:proofErr w:type="spellStart"/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Ziołkowski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B6FC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km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8D4CA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km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80ACB" w14:textId="09C79456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Referat Architektury i Budownictwa</w:t>
            </w:r>
          </w:p>
        </w:tc>
      </w:tr>
      <w:tr w:rsidR="009241C6" w:rsidRPr="00CF5B0A" w14:paraId="6F337326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7145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519D" w14:textId="526A9B7E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Popielczak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BCF1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km</w:t>
            </w:r>
          </w:p>
        </w:tc>
        <w:tc>
          <w:tcPr>
            <w:tcW w:w="1955" w:type="dxa"/>
            <w:vMerge/>
            <w:vAlign w:val="center"/>
          </w:tcPr>
          <w:p w14:paraId="06F73947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14:paraId="555D1675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241C6" w:rsidRPr="00CF5B0A" w14:paraId="78ACCAF8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612F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C99" w14:textId="77777777" w:rsidR="009241C6" w:rsidRPr="00B52804" w:rsidRDefault="009241C6" w:rsidP="00904865">
            <w:pPr>
              <w:spacing w:line="36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Agnieszka</w:t>
            </w:r>
          </w:p>
          <w:p w14:paraId="69D06015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Kosela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F20C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km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031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km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2F21" w14:textId="4892559F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Referat Gospodarki Nieruchomościami</w:t>
            </w:r>
          </w:p>
        </w:tc>
      </w:tr>
      <w:tr w:rsidR="009241C6" w:rsidRPr="00CF5B0A" w14:paraId="3C0DD942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7EF6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6860" w14:textId="5EDC243D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Jarosław Graczyk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0FE0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 km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4FEE1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450 km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2FD57" w14:textId="30EB9F50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Biuro Inwestycji i Remontów</w:t>
            </w:r>
          </w:p>
        </w:tc>
      </w:tr>
      <w:tr w:rsidR="009241C6" w:rsidRPr="00CF5B0A" w14:paraId="27A1A29C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8CF8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7B0" w14:textId="77777777" w:rsidR="009241C6" w:rsidRPr="00B52804" w:rsidRDefault="009241C6" w:rsidP="00904865">
            <w:pPr>
              <w:spacing w:line="360" w:lineRule="auto"/>
              <w:ind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Andrzej</w:t>
            </w:r>
          </w:p>
          <w:p w14:paraId="581ADC80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Pączek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F1DE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 km</w:t>
            </w:r>
          </w:p>
        </w:tc>
        <w:tc>
          <w:tcPr>
            <w:tcW w:w="1955" w:type="dxa"/>
            <w:vMerge/>
            <w:vAlign w:val="center"/>
          </w:tcPr>
          <w:p w14:paraId="5C10A38B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14:paraId="055EF9CB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241C6" w:rsidRPr="00CF5B0A" w14:paraId="13823FC0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078B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6DA3" w14:textId="3E670E7A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Jakub Szlęzak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CFB9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km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6F3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km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1B4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Referat Informatyki</w:t>
            </w:r>
          </w:p>
        </w:tc>
      </w:tr>
      <w:tr w:rsidR="009241C6" w:rsidRPr="00CF5B0A" w14:paraId="618EAC2D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5590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1A41" w14:textId="12A341C1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Jarosław Król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F826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km</w:t>
            </w:r>
          </w:p>
        </w:tc>
        <w:tc>
          <w:tcPr>
            <w:tcW w:w="1955" w:type="dxa"/>
            <w:vMerge/>
            <w:vAlign w:val="center"/>
          </w:tcPr>
          <w:p w14:paraId="76A676AF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14:paraId="6B241035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241C6" w:rsidRPr="00CF5B0A" w14:paraId="2B1D13B7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BFB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39A9" w14:textId="1C1E3E04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Anna Wnuk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DB30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km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B5A0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km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842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Referat Spraw Społecznych</w:t>
            </w:r>
          </w:p>
        </w:tc>
      </w:tr>
      <w:tr w:rsidR="009241C6" w:rsidRPr="00CF5B0A" w14:paraId="7F6046FC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126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A516" w14:textId="4F3DDC12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Agnieszka Biniek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255E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km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20A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km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D9C6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Biuro Zarządzania </w:t>
            </w: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Zasobami Ludzkimi</w:t>
            </w:r>
          </w:p>
        </w:tc>
      </w:tr>
      <w:tr w:rsidR="009241C6" w:rsidRPr="00CF5B0A" w14:paraId="2A307B72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2B62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F90" w14:textId="1330765C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Katarzyna Latocha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3A9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km</w:t>
            </w:r>
          </w:p>
        </w:tc>
        <w:tc>
          <w:tcPr>
            <w:tcW w:w="1955" w:type="dxa"/>
            <w:vMerge/>
            <w:vAlign w:val="center"/>
          </w:tcPr>
          <w:p w14:paraId="1C5266E6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14:paraId="20424A7E" w14:textId="77777777" w:rsidR="009241C6" w:rsidRPr="00B52804" w:rsidRDefault="009241C6" w:rsidP="00904865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241C6" w:rsidRPr="00CF5B0A" w14:paraId="0C3CB626" w14:textId="77777777" w:rsidTr="0090486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9CAF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9801" w14:textId="4539566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Krzysztof Michalski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1B35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280 km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869D" w14:textId="7777777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280 km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E04" w14:textId="5A4B7EC7" w:rsidR="009241C6" w:rsidRPr="00B52804" w:rsidRDefault="009241C6" w:rsidP="00904865">
            <w:pPr>
              <w:spacing w:line="360" w:lineRule="auto"/>
              <w:ind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8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Referat Zarządzania Kryzysowego i Obrony</w:t>
            </w:r>
          </w:p>
        </w:tc>
      </w:tr>
    </w:tbl>
    <w:p w14:paraId="1024895A" w14:textId="77777777" w:rsidR="00AB7541" w:rsidRDefault="00AB7541"/>
    <w:p w14:paraId="64B6085A" w14:textId="77777777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 Obowiązujące stawki za 1 km przebiegu pojazdów używanych przez pracowników Urzędu Miasta do celów służbowych – dla samochodu osobowego:</w:t>
      </w:r>
    </w:p>
    <w:p w14:paraId="366B498D" w14:textId="77777777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t>1) o pojemności skokowej silnika do 900 cm3: 0,5214 zł,</w:t>
      </w:r>
    </w:p>
    <w:p w14:paraId="4CF16C6E" w14:textId="77777777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t>2) o pojemności skokowej silnika powyżej 900 cm3: 0,8358 zł.</w:t>
      </w:r>
    </w:p>
    <w:p w14:paraId="64D9995E" w14:textId="77777777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DD8A16" w14:textId="5525E39E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 xml:space="preserve">Podstawą zwrotu kosztów używania do celów służbowych samochodów osobowych niebędących własnością pracodawcy, jest umowa </w:t>
      </w:r>
      <w:proofErr w:type="spellStart"/>
      <w:r w:rsidRPr="00CF5B0A">
        <w:rPr>
          <w:rFonts w:ascii="Arial" w:eastAsia="Times New Roman" w:hAnsi="Arial" w:cs="Arial"/>
          <w:sz w:val="24"/>
          <w:szCs w:val="24"/>
          <w:lang w:eastAsia="pl-PL"/>
        </w:rPr>
        <w:t>cywilno</w:t>
      </w:r>
      <w:proofErr w:type="spellEnd"/>
      <w:r w:rsidRPr="00CF5B0A">
        <w:rPr>
          <w:rFonts w:ascii="Arial" w:eastAsia="Times New Roman" w:hAnsi="Arial" w:cs="Arial"/>
          <w:sz w:val="24"/>
          <w:szCs w:val="24"/>
          <w:lang w:eastAsia="pl-PL"/>
        </w:rPr>
        <w:t xml:space="preserve"> - prawna zawarta pomiędzy Urzędem Miasta, a poszczególnymi pracownikami, której wzór stanowi załącznik Nr 1.</w:t>
      </w:r>
    </w:p>
    <w:p w14:paraId="700726C9" w14:textId="704C2A3E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t>2. Zwrot kosztów, o których mowa w ust. 1 niniejszego paragrafu, następuje na zasadach określonych w rozporządzeniu Ministra Infrastruktury z dnia 25 marca 2002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r. w sprawie warunków ustalania oraz sposobu dokonywania zwrotu kosztów używania do celów służbowych samochodów osobowych, motocykli i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motorowerów niebędących własnością pracodawcy (Dz. U. z 2002 r. Nr 27 poz. 271 ze zm.).</w:t>
      </w:r>
    </w:p>
    <w:p w14:paraId="5D67E115" w14:textId="77777777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32CA67" w14:textId="714C92E6" w:rsidR="009241C6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Rozliczenie ryczałtu następuje w formie elektronicznej (</w:t>
      </w:r>
      <w:r w:rsidRPr="00CF5B0A">
        <w:rPr>
          <w:rFonts w:ascii="Arial" w:hAnsi="Arial" w:cs="Arial"/>
          <w:sz w:val="24"/>
          <w:szCs w:val="24"/>
        </w:rPr>
        <w:t>w systemie EZDPUW)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 xml:space="preserve"> na druku, którego wzór określa załącznik Nr 2 do niniejszego zarządzenia.</w:t>
      </w:r>
    </w:p>
    <w:p w14:paraId="21AC782B" w14:textId="77777777" w:rsidR="00F72C6A" w:rsidRPr="00CF5B0A" w:rsidRDefault="00F72C6A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8BC136" w14:textId="48B20A93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1. Instrukcja obiegu druku rozliczenia ryczałtu stanowi załącznik nr 3 do niniejszego zarządzenia.</w:t>
      </w:r>
    </w:p>
    <w:p w14:paraId="64800EC1" w14:textId="77777777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t xml:space="preserve">2. Zobowiązuję pracowników UM, którym przydzielam limity kilometrów oraz którzy uczestniczą w rozliczeniu ryczałtu i jego wypłacie, do zapoznania się i przestrzegania zapisów instrukcji obiegu druku rozliczenia ryczałtu. </w:t>
      </w:r>
    </w:p>
    <w:p w14:paraId="1FC2EFA9" w14:textId="77777777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70EF4E" w14:textId="0285ACCC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Nadzór nad realizacją niniejszego zarządzenia powierzam Sekretarzowi Miasta.</w:t>
      </w:r>
    </w:p>
    <w:p w14:paraId="4B992CB2" w14:textId="77777777" w:rsidR="009241C6" w:rsidRPr="00CF5B0A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548CB1" w14:textId="2F195591" w:rsidR="0024548F" w:rsidRDefault="009241C6" w:rsidP="00F72C6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B0A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F72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5B0A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podpisania, z mocą obowiązującą od dnia 1 lutego 2022 r.</w:t>
      </w:r>
    </w:p>
    <w:p w14:paraId="40A62BB2" w14:textId="024C0618" w:rsidR="0024548F" w:rsidRPr="0024548F" w:rsidRDefault="0024548F" w:rsidP="00F72C6A">
      <w:pPr>
        <w:shd w:val="clear" w:color="auto" w:fill="FFFFFF"/>
        <w:spacing w:after="150" w:line="360" w:lineRule="auto"/>
        <w:rPr>
          <w:rFonts w:ascii="Helvetica" w:eastAsia="Times New Roman" w:hAnsi="Helvetica" w:cs="Times New Roman"/>
          <w:color w:val="555555"/>
          <w:sz w:val="27"/>
          <w:szCs w:val="27"/>
          <w:lang w:eastAsia="pl-PL"/>
        </w:rPr>
      </w:pPr>
    </w:p>
    <w:p w14:paraId="5C710DB4" w14:textId="77777777" w:rsidR="00134014" w:rsidRPr="00134014" w:rsidRDefault="00134014" w:rsidP="00F72C6A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bookmarkStart w:id="1" w:name="_Hlk95462691"/>
      <w:r w:rsidRPr="00134014">
        <w:rPr>
          <w:rFonts w:ascii="Arial" w:eastAsia="Times New Roman" w:hAnsi="Arial" w:cs="Arial"/>
          <w:bCs/>
          <w:sz w:val="24"/>
          <w:szCs w:val="24"/>
        </w:rPr>
        <w:t>Prezydent Miasta Piotrkowa Trybunalskiego</w:t>
      </w:r>
    </w:p>
    <w:p w14:paraId="24F88E88" w14:textId="61410FBE" w:rsidR="009241C6" w:rsidRDefault="00134014" w:rsidP="00F72C6A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34014">
        <w:rPr>
          <w:rFonts w:ascii="Arial" w:eastAsia="Times New Roman" w:hAnsi="Arial" w:cs="Arial"/>
          <w:bCs/>
          <w:sz w:val="24"/>
          <w:szCs w:val="24"/>
        </w:rPr>
        <w:t>Krzysztof Chojniak</w:t>
      </w:r>
    </w:p>
    <w:p w14:paraId="671F1945" w14:textId="77777777" w:rsidR="00F72C6A" w:rsidRDefault="00F72C6A" w:rsidP="00F72C6A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Dokument został podpisany</w:t>
      </w:r>
    </w:p>
    <w:p w14:paraId="1805CE8F" w14:textId="25FFF322" w:rsidR="00F72C6A" w:rsidRPr="00F72C6A" w:rsidRDefault="00F72C6A" w:rsidP="00F72C6A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kwalifikowanym podpisem elektronicznym</w:t>
      </w:r>
      <w:bookmarkEnd w:id="1"/>
    </w:p>
    <w:sectPr w:rsidR="00F72C6A" w:rsidRPr="00F72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5F2590-0642-49ED-A79A-F85D9BBEA083}"/>
  </w:docVars>
  <w:rsids>
    <w:rsidRoot w:val="009241C6"/>
    <w:rsid w:val="00134014"/>
    <w:rsid w:val="0024548F"/>
    <w:rsid w:val="00702E6A"/>
    <w:rsid w:val="0070567C"/>
    <w:rsid w:val="007C4ADB"/>
    <w:rsid w:val="009241C6"/>
    <w:rsid w:val="00937564"/>
    <w:rsid w:val="00AB7541"/>
    <w:rsid w:val="00B52804"/>
    <w:rsid w:val="00C61B5F"/>
    <w:rsid w:val="00F7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4652"/>
  <w15:chartTrackingRefBased/>
  <w15:docId w15:val="{F002FF5A-B029-4767-AC4C-1D5C48E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1C6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41C6"/>
    <w:rPr>
      <w:color w:val="808080"/>
    </w:rPr>
  </w:style>
  <w:style w:type="table" w:styleId="Tabela-Siatka">
    <w:name w:val="Table Grid"/>
    <w:basedOn w:val="Standardowy"/>
    <w:uiPriority w:val="39"/>
    <w:rsid w:val="009241C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74C254DEC0403F8D3C9963D62F8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F7ED0-7BFB-4AE1-B386-CF43AB43D0F1}"/>
      </w:docPartPr>
      <w:docPartBody>
        <w:p w:rsidR="004376BF" w:rsidRDefault="005D5BA3" w:rsidP="005D5BA3">
          <w:pPr>
            <w:pStyle w:val="9F74C254DEC0403F8D3C9963D62F8A5F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A3"/>
    <w:rsid w:val="004376BF"/>
    <w:rsid w:val="005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5BA3"/>
    <w:rPr>
      <w:color w:val="808080"/>
    </w:rPr>
  </w:style>
  <w:style w:type="paragraph" w:customStyle="1" w:styleId="9F74C254DEC0403F8D3C9963D62F8A5F">
    <w:name w:val="9F74C254DEC0403F8D3C9963D62F8A5F"/>
    <w:rsid w:val="005D5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5F2590-0642-49ED-A79A-F85D9BBEA0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Grabowiecka Beata</cp:lastModifiedBy>
  <cp:revision>9</cp:revision>
  <dcterms:created xsi:type="dcterms:W3CDTF">2022-02-08T10:59:00Z</dcterms:created>
  <dcterms:modified xsi:type="dcterms:W3CDTF">2022-02-11T08:12:00Z</dcterms:modified>
</cp:coreProperties>
</file>