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18" w:rsidRPr="00FB3F81" w:rsidRDefault="00160218" w:rsidP="001602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B3F8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nformacja o wynikach pisemnych przetargów nieograniczonych przeprowadzonych na wydzierżawienie, na okres 10 lat, niezabudowanych nieruchomości znajdujących się w granicach Piotrkowskiej Strefy Aktywności Gospodarczej</w:t>
      </w:r>
      <w:r>
        <w:rPr>
          <w:rFonts w:ascii="Arial" w:hAnsi="Arial" w:cs="Arial"/>
          <w:sz w:val="24"/>
          <w:szCs w:val="24"/>
        </w:rPr>
        <w:t>.</w:t>
      </w:r>
    </w:p>
    <w:p w:rsidR="008A7666" w:rsidRPr="00160218" w:rsidRDefault="008A7666" w:rsidP="0016021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A7666" w:rsidRPr="00160218" w:rsidRDefault="008A7666" w:rsidP="00160218">
      <w:pPr>
        <w:spacing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Na podstawie § 12 </w:t>
      </w:r>
      <w:r w:rsidRPr="00160218">
        <w:rPr>
          <w:rFonts w:ascii="Arial" w:eastAsia="MS Mincho" w:hAnsi="Arial" w:cs="Arial"/>
          <w:sz w:val="24"/>
          <w:szCs w:val="24"/>
        </w:rPr>
        <w:t>rozporządzenia Rady Ministrów z dnia 14 września 2004 r. w sprawie sposobu i trybu przeprowadzania przetargów oraz rokowań na zbycie nieruchomości (</w:t>
      </w:r>
      <w:r w:rsidRPr="00160218">
        <w:rPr>
          <w:rFonts w:ascii="Arial" w:eastAsia="MS Mincho" w:hAnsi="Arial" w:cs="Arial"/>
          <w:color w:val="000000"/>
          <w:sz w:val="24"/>
          <w:szCs w:val="24"/>
        </w:rPr>
        <w:t xml:space="preserve">Dz.U. z 2021 r., poz. </w:t>
      </w:r>
      <w:r w:rsidRPr="00160218">
        <w:rPr>
          <w:rFonts w:ascii="Arial" w:hAnsi="Arial" w:cs="Arial"/>
          <w:bCs/>
          <w:sz w:val="24"/>
          <w:szCs w:val="24"/>
        </w:rPr>
        <w:t>2213</w:t>
      </w:r>
      <w:r w:rsidRPr="00160218">
        <w:rPr>
          <w:rFonts w:ascii="Arial" w:eastAsia="MS Mincho" w:hAnsi="Arial" w:cs="Arial"/>
          <w:sz w:val="24"/>
          <w:szCs w:val="24"/>
        </w:rPr>
        <w:t xml:space="preserve">), podaje się do publicznej wiadomości informację o wynikach pierwszych pisemnych przetargów nieograniczonych przeprowadzonych </w:t>
      </w:r>
      <w:r w:rsidRPr="00160218">
        <w:rPr>
          <w:rFonts w:ascii="Arial" w:hAnsi="Arial" w:cs="Arial"/>
          <w:sz w:val="24"/>
          <w:szCs w:val="24"/>
        </w:rPr>
        <w:t>w siedzibie Urzędu Miasta Piotrkowa Trybunalskiego ul. Szkolna 28.</w:t>
      </w:r>
    </w:p>
    <w:p w:rsidR="002D580A" w:rsidRPr="00160218" w:rsidRDefault="008A7666" w:rsidP="001602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W</w:t>
      </w:r>
      <w:r w:rsidR="002D580A" w:rsidRPr="00160218">
        <w:rPr>
          <w:rFonts w:ascii="Arial" w:hAnsi="Arial" w:cs="Arial"/>
          <w:sz w:val="24"/>
          <w:szCs w:val="24"/>
        </w:rPr>
        <w:t xml:space="preserve"> wyniku przeprowadzonych w siedzibie Urzędu Miasta Piotrkowa Trybunalskiego ul. Szkolna 28 </w:t>
      </w:r>
      <w:r w:rsidRPr="00160218">
        <w:rPr>
          <w:rFonts w:ascii="Arial" w:hAnsi="Arial" w:cs="Arial"/>
          <w:sz w:val="24"/>
          <w:szCs w:val="24"/>
        </w:rPr>
        <w:t xml:space="preserve">pierwszych </w:t>
      </w:r>
      <w:r w:rsidR="002D580A" w:rsidRPr="00160218">
        <w:rPr>
          <w:rFonts w:ascii="Arial" w:hAnsi="Arial" w:cs="Arial"/>
          <w:sz w:val="24"/>
          <w:szCs w:val="24"/>
        </w:rPr>
        <w:t xml:space="preserve">pisemnych publicznych przetargów nieograniczonych: </w:t>
      </w:r>
    </w:p>
    <w:p w:rsidR="002D580A" w:rsidRPr="00160218" w:rsidRDefault="002D580A" w:rsidP="0016021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1D06" w:rsidRPr="00160218" w:rsidRDefault="00DC1B17" w:rsidP="00160218">
      <w:pPr>
        <w:shd w:val="clear" w:color="auto" w:fill="FFFFFF"/>
        <w:spacing w:line="360" w:lineRule="auto"/>
        <w:ind w:right="101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1)</w:t>
      </w:r>
      <w:r w:rsidR="00F4544C" w:rsidRPr="00160218">
        <w:rPr>
          <w:rFonts w:ascii="Arial" w:hAnsi="Arial" w:cs="Arial"/>
          <w:sz w:val="24"/>
          <w:szCs w:val="24"/>
        </w:rPr>
        <w:t xml:space="preserve"> </w:t>
      </w:r>
      <w:r w:rsidR="002D580A" w:rsidRPr="00160218">
        <w:rPr>
          <w:rFonts w:ascii="Arial" w:hAnsi="Arial" w:cs="Arial"/>
          <w:sz w:val="24"/>
          <w:szCs w:val="24"/>
        </w:rPr>
        <w:t>ustalono kandydata na wydzierżawienie nieruchomości g</w:t>
      </w:r>
      <w:r w:rsidRPr="00160218">
        <w:rPr>
          <w:rFonts w:ascii="Arial" w:hAnsi="Arial" w:cs="Arial"/>
          <w:sz w:val="24"/>
          <w:szCs w:val="24"/>
        </w:rPr>
        <w:t xml:space="preserve">runtowej położonej w Piotrkowie </w:t>
      </w:r>
      <w:r w:rsidR="002D580A" w:rsidRPr="00160218">
        <w:rPr>
          <w:rFonts w:ascii="Arial" w:hAnsi="Arial" w:cs="Arial"/>
          <w:sz w:val="24"/>
          <w:szCs w:val="24"/>
        </w:rPr>
        <w:t xml:space="preserve">Trybunalskim przy ul. </w:t>
      </w:r>
      <w:r w:rsidR="00EC4D77" w:rsidRPr="00160218">
        <w:rPr>
          <w:rFonts w:ascii="Arial" w:hAnsi="Arial" w:cs="Arial"/>
          <w:sz w:val="24"/>
          <w:szCs w:val="24"/>
        </w:rPr>
        <w:t xml:space="preserve">Karolinowskiej, oznaczonej w ewidencji gruntów obręb 14 jako działka numer 639 </w:t>
      </w:r>
      <w:r w:rsidR="00681D06" w:rsidRPr="00160218">
        <w:rPr>
          <w:rFonts w:ascii="Arial" w:hAnsi="Arial" w:cs="Arial"/>
          <w:sz w:val="24"/>
          <w:szCs w:val="24"/>
        </w:rPr>
        <w:t xml:space="preserve">o powierzchni </w:t>
      </w:r>
      <w:r w:rsidR="00EC4D77" w:rsidRPr="00160218">
        <w:rPr>
          <w:rFonts w:ascii="Arial" w:hAnsi="Arial" w:cs="Arial"/>
          <w:sz w:val="24"/>
          <w:szCs w:val="24"/>
        </w:rPr>
        <w:t>0</w:t>
      </w:r>
      <w:r w:rsidR="00681D06" w:rsidRPr="00160218">
        <w:rPr>
          <w:rFonts w:ascii="Arial" w:hAnsi="Arial" w:cs="Arial"/>
          <w:sz w:val="24"/>
          <w:szCs w:val="24"/>
        </w:rPr>
        <w:t>,70</w:t>
      </w:r>
      <w:r w:rsidR="00EC4D77" w:rsidRPr="00160218">
        <w:rPr>
          <w:rFonts w:ascii="Arial" w:hAnsi="Arial" w:cs="Arial"/>
          <w:sz w:val="24"/>
          <w:szCs w:val="24"/>
        </w:rPr>
        <w:t>42</w:t>
      </w:r>
      <w:r w:rsidR="00681D06" w:rsidRPr="00160218">
        <w:rPr>
          <w:rFonts w:ascii="Arial" w:hAnsi="Arial" w:cs="Arial"/>
          <w:sz w:val="24"/>
          <w:szCs w:val="24"/>
        </w:rPr>
        <w:t xml:space="preserve"> ha, objęt</w:t>
      </w:r>
      <w:r w:rsidR="00EC4D77" w:rsidRPr="00160218">
        <w:rPr>
          <w:rFonts w:ascii="Arial" w:hAnsi="Arial" w:cs="Arial"/>
          <w:sz w:val="24"/>
          <w:szCs w:val="24"/>
        </w:rPr>
        <w:t>ej</w:t>
      </w:r>
      <w:r w:rsidR="00681D06" w:rsidRPr="00160218">
        <w:rPr>
          <w:rFonts w:ascii="Arial" w:hAnsi="Arial" w:cs="Arial"/>
          <w:sz w:val="24"/>
          <w:szCs w:val="24"/>
        </w:rPr>
        <w:t xml:space="preserve"> księgą wieczystą PT1P/000</w:t>
      </w:r>
      <w:r w:rsidR="00EC4D77" w:rsidRPr="00160218">
        <w:rPr>
          <w:rFonts w:ascii="Arial" w:hAnsi="Arial" w:cs="Arial"/>
          <w:sz w:val="24"/>
          <w:szCs w:val="24"/>
        </w:rPr>
        <w:t>60928</w:t>
      </w:r>
      <w:r w:rsidR="00681D06" w:rsidRPr="00160218">
        <w:rPr>
          <w:rFonts w:ascii="Arial" w:hAnsi="Arial" w:cs="Arial"/>
          <w:sz w:val="24"/>
          <w:szCs w:val="24"/>
        </w:rPr>
        <w:t>/</w:t>
      </w:r>
      <w:r w:rsidR="00EC4D77" w:rsidRPr="00160218">
        <w:rPr>
          <w:rFonts w:ascii="Arial" w:hAnsi="Arial" w:cs="Arial"/>
          <w:sz w:val="24"/>
          <w:szCs w:val="24"/>
        </w:rPr>
        <w:t>5</w:t>
      </w:r>
      <w:r w:rsidR="00681D06" w:rsidRPr="00160218">
        <w:rPr>
          <w:rFonts w:ascii="Arial" w:hAnsi="Arial" w:cs="Arial"/>
          <w:sz w:val="24"/>
          <w:szCs w:val="24"/>
        </w:rPr>
        <w:t>.</w:t>
      </w:r>
    </w:p>
    <w:p w:rsidR="00DB0EC4" w:rsidRPr="00160218" w:rsidRDefault="00DB0EC4" w:rsidP="001602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Nieruchomość nie jest obciążona prawami, ani zobowiązaniami na rzecz osób trzecich, znajduje się w granicach Piotrkowskiej Strefy Aktywności Gospodarczej.</w:t>
      </w:r>
    </w:p>
    <w:p w:rsidR="00DB0EC4" w:rsidRPr="00160218" w:rsidRDefault="00DB0EC4" w:rsidP="00160218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Wywoławcza stawka czynszu miesięcznego za dzierżawę nieruchomości położonej przy ul. </w:t>
      </w:r>
      <w:r w:rsidR="00EC4D77" w:rsidRPr="00160218">
        <w:rPr>
          <w:rFonts w:ascii="Arial" w:hAnsi="Arial" w:cs="Arial"/>
          <w:sz w:val="24"/>
          <w:szCs w:val="24"/>
        </w:rPr>
        <w:t xml:space="preserve">Karolinowskiej </w:t>
      </w:r>
      <w:r w:rsidRPr="00160218">
        <w:rPr>
          <w:rFonts w:ascii="Arial" w:hAnsi="Arial" w:cs="Arial"/>
          <w:sz w:val="24"/>
          <w:szCs w:val="24"/>
        </w:rPr>
        <w:t>wynosi</w:t>
      </w:r>
      <w:r w:rsidR="0059690C" w:rsidRPr="00160218">
        <w:rPr>
          <w:rFonts w:ascii="Arial" w:hAnsi="Arial" w:cs="Arial"/>
          <w:sz w:val="24"/>
          <w:szCs w:val="24"/>
        </w:rPr>
        <w:t>ła</w:t>
      </w:r>
      <w:r w:rsidRPr="00160218">
        <w:rPr>
          <w:rFonts w:ascii="Arial" w:hAnsi="Arial" w:cs="Arial"/>
          <w:sz w:val="24"/>
          <w:szCs w:val="24"/>
        </w:rPr>
        <w:t xml:space="preserve"> </w:t>
      </w:r>
      <w:r w:rsidR="00EC4D77" w:rsidRPr="00160218">
        <w:rPr>
          <w:rFonts w:ascii="Arial" w:hAnsi="Arial" w:cs="Arial"/>
          <w:sz w:val="24"/>
          <w:szCs w:val="24"/>
        </w:rPr>
        <w:t>704</w:t>
      </w:r>
      <w:r w:rsidRPr="00160218">
        <w:rPr>
          <w:rFonts w:ascii="Arial" w:hAnsi="Arial" w:cs="Arial"/>
          <w:sz w:val="24"/>
          <w:szCs w:val="24"/>
        </w:rPr>
        <w:t>,</w:t>
      </w:r>
      <w:r w:rsidR="00EC4D77" w:rsidRPr="00160218">
        <w:rPr>
          <w:rFonts w:ascii="Arial" w:hAnsi="Arial" w:cs="Arial"/>
          <w:sz w:val="24"/>
          <w:szCs w:val="24"/>
        </w:rPr>
        <w:t>2</w:t>
      </w:r>
      <w:r w:rsidRPr="00160218">
        <w:rPr>
          <w:rFonts w:ascii="Arial" w:hAnsi="Arial" w:cs="Arial"/>
          <w:sz w:val="24"/>
          <w:szCs w:val="24"/>
        </w:rPr>
        <w:t>0 zł netto.</w:t>
      </w:r>
    </w:p>
    <w:p w:rsidR="00681D06" w:rsidRPr="00160218" w:rsidRDefault="00681D06" w:rsidP="0016021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1D06" w:rsidRPr="00160218" w:rsidRDefault="00681D06" w:rsidP="001602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Część jawna przetargu odbyła się w dniu </w:t>
      </w:r>
      <w:r w:rsidR="00EC4D77" w:rsidRPr="00160218">
        <w:rPr>
          <w:rFonts w:ascii="Arial" w:hAnsi="Arial" w:cs="Arial"/>
          <w:sz w:val="24"/>
          <w:szCs w:val="24"/>
        </w:rPr>
        <w:t>14 stycznia</w:t>
      </w:r>
      <w:r w:rsidRPr="00160218">
        <w:rPr>
          <w:rFonts w:ascii="Arial" w:hAnsi="Arial" w:cs="Arial"/>
          <w:sz w:val="24"/>
          <w:szCs w:val="24"/>
        </w:rPr>
        <w:t xml:space="preserve"> 202</w:t>
      </w:r>
      <w:r w:rsidR="00EC4D77" w:rsidRPr="00160218">
        <w:rPr>
          <w:rFonts w:ascii="Arial" w:hAnsi="Arial" w:cs="Arial"/>
          <w:sz w:val="24"/>
          <w:szCs w:val="24"/>
        </w:rPr>
        <w:t>2</w:t>
      </w:r>
      <w:r w:rsidRPr="00160218">
        <w:rPr>
          <w:rFonts w:ascii="Arial" w:hAnsi="Arial" w:cs="Arial"/>
          <w:sz w:val="24"/>
          <w:szCs w:val="24"/>
        </w:rPr>
        <w:t xml:space="preserve"> r. </w:t>
      </w:r>
    </w:p>
    <w:p w:rsidR="00681D06" w:rsidRPr="00160218" w:rsidRDefault="00681D06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Oferenci nie byli obecni podczas części jawnej przetargu.</w:t>
      </w:r>
    </w:p>
    <w:p w:rsidR="00681D06" w:rsidRPr="00160218" w:rsidRDefault="00681D06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681D06" w:rsidRPr="00160218" w:rsidRDefault="00681D06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Do </w:t>
      </w:r>
      <w:r w:rsidR="00EC4D77" w:rsidRPr="00160218">
        <w:rPr>
          <w:rFonts w:ascii="Arial" w:hAnsi="Arial" w:cs="Arial"/>
          <w:sz w:val="24"/>
          <w:szCs w:val="24"/>
        </w:rPr>
        <w:t>pierwszego</w:t>
      </w:r>
      <w:r w:rsidRPr="00160218">
        <w:rPr>
          <w:rFonts w:ascii="Arial" w:hAnsi="Arial" w:cs="Arial"/>
          <w:sz w:val="24"/>
          <w:szCs w:val="24"/>
        </w:rPr>
        <w:t xml:space="preserve"> pisemnego przetargu nieograniczonego na wydzierżawienie nieruchomości</w:t>
      </w:r>
      <w:r w:rsidR="00EC4D77" w:rsidRPr="00160218">
        <w:rPr>
          <w:rFonts w:ascii="Arial" w:hAnsi="Arial" w:cs="Arial"/>
          <w:sz w:val="24"/>
          <w:szCs w:val="24"/>
        </w:rPr>
        <w:t xml:space="preserve"> przy ul. Karolinowskiej </w:t>
      </w:r>
      <w:r w:rsidRPr="00160218">
        <w:rPr>
          <w:rFonts w:ascii="Arial" w:hAnsi="Arial" w:cs="Arial"/>
          <w:sz w:val="24"/>
          <w:szCs w:val="24"/>
        </w:rPr>
        <w:t xml:space="preserve"> na okres 10 lat wypłynęły dwie oferty, złożone przez: </w:t>
      </w:r>
    </w:p>
    <w:p w:rsidR="00380D91" w:rsidRPr="00160218" w:rsidRDefault="00380D91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EC4D77" w:rsidRPr="00160218" w:rsidRDefault="00160218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1) </w:t>
      </w:r>
      <w:r w:rsidR="00EC4D77" w:rsidRPr="00160218">
        <w:rPr>
          <w:rFonts w:ascii="Arial" w:eastAsia="MS Mincho" w:hAnsi="Arial" w:cs="Arial"/>
          <w:sz w:val="24"/>
          <w:szCs w:val="24"/>
        </w:rPr>
        <w:t>Pana Artura Łągiewskiego,</w:t>
      </w:r>
    </w:p>
    <w:p w:rsidR="00681D06" w:rsidRPr="00160218" w:rsidRDefault="00160218" w:rsidP="00160218">
      <w:pPr>
        <w:pStyle w:val="Tytu"/>
        <w:spacing w:line="360" w:lineRule="auto"/>
        <w:jc w:val="left"/>
        <w:rPr>
          <w:rFonts w:ascii="Arial" w:eastAsia="MS Mincho" w:hAnsi="Arial" w:cs="Arial"/>
          <w:b w:val="0"/>
          <w:color w:val="auto"/>
          <w:sz w:val="24"/>
        </w:rPr>
      </w:pPr>
      <w:r>
        <w:rPr>
          <w:rFonts w:ascii="Arial" w:hAnsi="Arial" w:cs="Arial"/>
          <w:b w:val="0"/>
          <w:color w:val="auto"/>
          <w:sz w:val="24"/>
        </w:rPr>
        <w:t xml:space="preserve">2) </w:t>
      </w:r>
      <w:r w:rsidR="00EC4D77" w:rsidRPr="00160218">
        <w:rPr>
          <w:rFonts w:ascii="Arial" w:hAnsi="Arial" w:cs="Arial"/>
          <w:b w:val="0"/>
          <w:color w:val="auto"/>
          <w:sz w:val="24"/>
        </w:rPr>
        <w:t>Pana Rafała Michalskiego</w:t>
      </w:r>
      <w:r w:rsidR="008A7666" w:rsidRPr="00160218">
        <w:rPr>
          <w:rFonts w:ascii="Arial" w:hAnsi="Arial" w:cs="Arial"/>
          <w:b w:val="0"/>
          <w:color w:val="auto"/>
          <w:sz w:val="24"/>
        </w:rPr>
        <w:t>.</w:t>
      </w:r>
    </w:p>
    <w:p w:rsidR="00681D06" w:rsidRPr="00160218" w:rsidRDefault="00681D06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681D06" w:rsidRPr="00160218" w:rsidRDefault="00681D06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lastRenderedPageBreak/>
        <w:t>Wyżej wymienione oferty spełnia</w:t>
      </w:r>
      <w:r w:rsidR="008A7666" w:rsidRPr="00160218">
        <w:rPr>
          <w:rFonts w:ascii="Arial" w:hAnsi="Arial" w:cs="Arial"/>
          <w:sz w:val="24"/>
          <w:szCs w:val="24"/>
        </w:rPr>
        <w:t>ły</w:t>
      </w:r>
      <w:r w:rsidRPr="00160218">
        <w:rPr>
          <w:rFonts w:ascii="Arial" w:hAnsi="Arial" w:cs="Arial"/>
          <w:sz w:val="24"/>
          <w:szCs w:val="24"/>
        </w:rPr>
        <w:t xml:space="preserve"> wymagania formalne, zawarte w ogłoszeniu o przetargu oraz regulaminie przetargu, przyjętym Zarządzeniem </w:t>
      </w:r>
      <w:r w:rsidR="00EC4D77" w:rsidRPr="00160218">
        <w:rPr>
          <w:rFonts w:ascii="Arial" w:hAnsi="Arial" w:cs="Arial"/>
          <w:sz w:val="24"/>
          <w:szCs w:val="24"/>
        </w:rPr>
        <w:t>Nr 337 Prezydenta Miasta Piotrkowa Trybunalskiego z dnia 29 listopada 2021 r.</w:t>
      </w:r>
    </w:p>
    <w:p w:rsidR="00681D06" w:rsidRPr="00160218" w:rsidRDefault="00681D06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Na podstawie § 19 ust. 2 rozporządzenia</w:t>
      </w:r>
      <w:r w:rsidRPr="00160218">
        <w:rPr>
          <w:rFonts w:ascii="Arial" w:eastAsia="MS Mincho" w:hAnsi="Arial" w:cs="Arial"/>
          <w:sz w:val="24"/>
          <w:szCs w:val="24"/>
        </w:rPr>
        <w:t xml:space="preserve"> Rady Ministrów z dnia 14 września 2004 roku w sprawie sposobu i trybu przeprowadzania przetargów oraz rokowań na zbycie nieruchomości (Dz.U. z 20</w:t>
      </w:r>
      <w:r w:rsidR="00EC4D77" w:rsidRPr="00160218">
        <w:rPr>
          <w:rFonts w:ascii="Arial" w:eastAsia="MS Mincho" w:hAnsi="Arial" w:cs="Arial"/>
          <w:sz w:val="24"/>
          <w:szCs w:val="24"/>
        </w:rPr>
        <w:t>2</w:t>
      </w:r>
      <w:r w:rsidRPr="00160218">
        <w:rPr>
          <w:rFonts w:ascii="Arial" w:eastAsia="MS Mincho" w:hAnsi="Arial" w:cs="Arial"/>
          <w:sz w:val="24"/>
          <w:szCs w:val="24"/>
        </w:rPr>
        <w:t>1 r. poz.</w:t>
      </w:r>
      <w:r w:rsidR="00EC4D77" w:rsidRPr="00160218">
        <w:rPr>
          <w:rFonts w:ascii="Arial" w:eastAsia="MS Mincho" w:hAnsi="Arial" w:cs="Arial"/>
          <w:sz w:val="24"/>
          <w:szCs w:val="24"/>
        </w:rPr>
        <w:t xml:space="preserve"> 2213</w:t>
      </w:r>
      <w:r w:rsidRPr="00160218">
        <w:rPr>
          <w:rFonts w:ascii="Arial" w:eastAsia="MS Mincho" w:hAnsi="Arial" w:cs="Arial"/>
          <w:sz w:val="24"/>
          <w:szCs w:val="24"/>
        </w:rPr>
        <w:t xml:space="preserve">) do części niejawnej przetargu </w:t>
      </w:r>
      <w:r w:rsidRPr="00160218">
        <w:rPr>
          <w:rFonts w:ascii="Arial" w:hAnsi="Arial" w:cs="Arial"/>
          <w:sz w:val="24"/>
          <w:szCs w:val="24"/>
        </w:rPr>
        <w:t xml:space="preserve">zakwalifikowano obie </w:t>
      </w:r>
      <w:r w:rsidRPr="00160218">
        <w:rPr>
          <w:rFonts w:ascii="Arial" w:eastAsia="MS Mincho" w:hAnsi="Arial" w:cs="Arial"/>
          <w:sz w:val="24"/>
          <w:szCs w:val="24"/>
        </w:rPr>
        <w:t>złożone oferty.</w:t>
      </w:r>
    </w:p>
    <w:p w:rsidR="00681D06" w:rsidRPr="00160218" w:rsidRDefault="00681D06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681D06" w:rsidRPr="00160218" w:rsidRDefault="00681D06" w:rsidP="00160218">
      <w:pPr>
        <w:spacing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Część niejawna przetargu odbyła się w dniu </w:t>
      </w:r>
      <w:r w:rsidR="00EC4D77" w:rsidRPr="00160218">
        <w:rPr>
          <w:rFonts w:ascii="Arial" w:hAnsi="Arial" w:cs="Arial"/>
          <w:sz w:val="24"/>
          <w:szCs w:val="24"/>
        </w:rPr>
        <w:t>17 stycznia</w:t>
      </w:r>
      <w:r w:rsidRPr="00160218">
        <w:rPr>
          <w:rFonts w:ascii="Arial" w:hAnsi="Arial" w:cs="Arial"/>
          <w:sz w:val="24"/>
          <w:szCs w:val="24"/>
        </w:rPr>
        <w:t xml:space="preserve"> 202</w:t>
      </w:r>
      <w:r w:rsidR="00EC4D77" w:rsidRPr="00160218">
        <w:rPr>
          <w:rFonts w:ascii="Arial" w:hAnsi="Arial" w:cs="Arial"/>
          <w:sz w:val="24"/>
          <w:szCs w:val="24"/>
        </w:rPr>
        <w:t>2</w:t>
      </w:r>
      <w:r w:rsidRPr="00160218">
        <w:rPr>
          <w:rFonts w:ascii="Arial" w:hAnsi="Arial" w:cs="Arial"/>
          <w:sz w:val="24"/>
          <w:szCs w:val="24"/>
        </w:rPr>
        <w:t xml:space="preserve"> r.</w:t>
      </w:r>
    </w:p>
    <w:p w:rsidR="00681D06" w:rsidRPr="00160218" w:rsidRDefault="00681D06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Podczas części niejawnej Komisja Przetargowa dokonała szczegółowej analizy złożonych ofert, uwzględniając kryteria wpływające na wybór najkorzystniejszej oferty, określone w </w:t>
      </w:r>
      <w:r w:rsidRPr="00160218">
        <w:rPr>
          <w:rFonts w:ascii="Arial" w:hAnsi="Arial" w:cs="Arial"/>
          <w:bCs/>
          <w:color w:val="000000"/>
          <w:sz w:val="24"/>
          <w:szCs w:val="24"/>
        </w:rPr>
        <w:t xml:space="preserve">§ 6 </w:t>
      </w:r>
      <w:r w:rsidRPr="00160218">
        <w:rPr>
          <w:rFonts w:ascii="Arial" w:hAnsi="Arial" w:cs="Arial"/>
          <w:sz w:val="24"/>
          <w:szCs w:val="24"/>
        </w:rPr>
        <w:t>regulaminu przetargu, tj. zaoferowaną stawkę miesięcznego czynszu dzierżawnego oraz liczbę nowoutworzonych miejsc pracy:</w:t>
      </w:r>
    </w:p>
    <w:p w:rsidR="00681D06" w:rsidRPr="00160218" w:rsidRDefault="00681D06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385F34" w:rsidRPr="00160218" w:rsidRDefault="00385F34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eastAsia="MS Mincho" w:hAnsi="Arial" w:cs="Arial"/>
          <w:sz w:val="24"/>
          <w:szCs w:val="24"/>
        </w:rPr>
        <w:t xml:space="preserve">Oferta Pana Artura Łagiewskiego otrzymała 68,4 punktów. </w:t>
      </w:r>
    </w:p>
    <w:p w:rsidR="00681D06" w:rsidRPr="00160218" w:rsidRDefault="00385F34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Oferent nie obecny był podczas części jawnej przetargu.</w:t>
      </w:r>
    </w:p>
    <w:p w:rsidR="00385F34" w:rsidRPr="00160218" w:rsidRDefault="00385F34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eastAsia="MS Mincho" w:hAnsi="Arial" w:cs="Arial"/>
          <w:sz w:val="24"/>
          <w:szCs w:val="24"/>
        </w:rPr>
        <w:t>W złożonej ofercie zaoferowano:</w:t>
      </w:r>
    </w:p>
    <w:p w:rsidR="00385F34" w:rsidRPr="00160218" w:rsidRDefault="00385F34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eastAsia="MS Mincho" w:hAnsi="Arial" w:cs="Arial"/>
          <w:sz w:val="24"/>
          <w:szCs w:val="24"/>
        </w:rPr>
        <w:t>- stawkę czynszu miesięcznego w wysokości – 815,00 zł netto,</w:t>
      </w:r>
    </w:p>
    <w:p w:rsidR="00385F34" w:rsidRPr="00160218" w:rsidRDefault="00385F34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eastAsia="MS Mincho" w:hAnsi="Arial" w:cs="Arial"/>
          <w:sz w:val="24"/>
          <w:szCs w:val="24"/>
        </w:rPr>
        <w:t>- liczbę nowoutworzonych miejsc pracy – 4 etaty.</w:t>
      </w:r>
    </w:p>
    <w:p w:rsidR="00385F34" w:rsidRPr="00160218" w:rsidRDefault="00385F34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Oferent wskazał, że na przedmiotowej nieruchomości prowadzić będzie działalność gospodarczą polegającą na bazie transportowej z zapleczem socjalno-technicznym i przeładunkowym.</w:t>
      </w:r>
    </w:p>
    <w:p w:rsidR="00681D06" w:rsidRPr="00160218" w:rsidRDefault="00681D06" w:rsidP="00160218">
      <w:pPr>
        <w:pStyle w:val="Default"/>
        <w:spacing w:line="360" w:lineRule="auto"/>
        <w:rPr>
          <w:rFonts w:ascii="Arial" w:eastAsia="MS Mincho" w:hAnsi="Arial" w:cs="Arial"/>
        </w:rPr>
      </w:pPr>
    </w:p>
    <w:p w:rsidR="00681D06" w:rsidRPr="00160218" w:rsidRDefault="00385F34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eastAsia="MS Mincho" w:hAnsi="Arial" w:cs="Arial"/>
          <w:sz w:val="24"/>
          <w:szCs w:val="24"/>
        </w:rPr>
        <w:t xml:space="preserve">Oferta </w:t>
      </w:r>
      <w:r w:rsidRPr="00160218">
        <w:rPr>
          <w:rFonts w:ascii="Arial" w:hAnsi="Arial" w:cs="Arial"/>
          <w:color w:val="000000"/>
          <w:sz w:val="24"/>
          <w:szCs w:val="24"/>
        </w:rPr>
        <w:t>Pana Rafała Michalskiego</w:t>
      </w:r>
      <w:r w:rsidRPr="00160218">
        <w:rPr>
          <w:rFonts w:ascii="Arial" w:hAnsi="Arial" w:cs="Arial"/>
          <w:sz w:val="24"/>
          <w:szCs w:val="24"/>
        </w:rPr>
        <w:t xml:space="preserve"> </w:t>
      </w:r>
      <w:r w:rsidR="004F1C75" w:rsidRPr="00160218">
        <w:rPr>
          <w:rFonts w:ascii="Arial" w:hAnsi="Arial" w:cs="Arial"/>
          <w:sz w:val="24"/>
          <w:szCs w:val="24"/>
        </w:rPr>
        <w:t>u</w:t>
      </w:r>
      <w:r w:rsidRPr="00160218">
        <w:rPr>
          <w:rFonts w:ascii="Arial" w:hAnsi="Arial" w:cs="Arial"/>
          <w:sz w:val="24"/>
          <w:szCs w:val="24"/>
        </w:rPr>
        <w:t>z</w:t>
      </w:r>
      <w:r w:rsidR="00681D06" w:rsidRPr="00160218">
        <w:rPr>
          <w:rFonts w:ascii="Arial" w:hAnsi="Arial" w:cs="Arial"/>
          <w:spacing w:val="-3"/>
          <w:sz w:val="24"/>
          <w:szCs w:val="24"/>
        </w:rPr>
        <w:t>yskała</w:t>
      </w:r>
      <w:r w:rsidRPr="00160218">
        <w:rPr>
          <w:rFonts w:ascii="Arial" w:hAnsi="Arial" w:cs="Arial"/>
          <w:spacing w:val="-3"/>
          <w:sz w:val="24"/>
          <w:szCs w:val="24"/>
        </w:rPr>
        <w:t xml:space="preserve"> </w:t>
      </w:r>
      <w:r w:rsidR="00681D06" w:rsidRPr="00160218">
        <w:rPr>
          <w:rFonts w:ascii="Arial" w:hAnsi="Arial" w:cs="Arial"/>
          <w:spacing w:val="-3"/>
          <w:sz w:val="24"/>
          <w:szCs w:val="24"/>
        </w:rPr>
        <w:t>100 punktów</w:t>
      </w:r>
      <w:r w:rsidR="00681D06" w:rsidRPr="00160218">
        <w:rPr>
          <w:rFonts w:ascii="Arial" w:eastAsia="MS Mincho" w:hAnsi="Arial" w:cs="Arial"/>
          <w:sz w:val="24"/>
          <w:szCs w:val="24"/>
        </w:rPr>
        <w:t>.</w:t>
      </w:r>
    </w:p>
    <w:p w:rsidR="00681D06" w:rsidRPr="00160218" w:rsidRDefault="004F1C75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Oferent nie obecny był podczas części jawnej przetargu.</w:t>
      </w:r>
    </w:p>
    <w:p w:rsidR="004F1C75" w:rsidRPr="00160218" w:rsidRDefault="004F1C75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eastAsia="MS Mincho" w:hAnsi="Arial" w:cs="Arial"/>
          <w:sz w:val="24"/>
          <w:szCs w:val="24"/>
        </w:rPr>
        <w:t>W złożonej ofercie zaoferowano:</w:t>
      </w:r>
    </w:p>
    <w:p w:rsidR="004F1C75" w:rsidRPr="00160218" w:rsidRDefault="004F1C75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eastAsia="MS Mincho" w:hAnsi="Arial" w:cs="Arial"/>
          <w:sz w:val="24"/>
          <w:szCs w:val="24"/>
        </w:rPr>
        <w:t>- stawkę czynszu miesięcznego w wysokości – 845,00 zł netto,</w:t>
      </w:r>
    </w:p>
    <w:p w:rsidR="004F1C75" w:rsidRPr="00160218" w:rsidRDefault="004F1C75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eastAsia="MS Mincho" w:hAnsi="Arial" w:cs="Arial"/>
          <w:sz w:val="24"/>
          <w:szCs w:val="24"/>
        </w:rPr>
        <w:t>- liczbę nowoutworzonych miejsc pracy – 5 etatów.</w:t>
      </w:r>
    </w:p>
    <w:p w:rsidR="004F1C75" w:rsidRPr="00160218" w:rsidRDefault="004F1C75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Oferent wskazał, że na przedmiotowej nieruchomości prowadzić będzie działalność gospodarczą polegającą na tapicerowaniu mebli, produkcji mebli tapicerowanych oraz organizacją szkoleń zawodowych .</w:t>
      </w:r>
    </w:p>
    <w:p w:rsidR="00681D06" w:rsidRPr="00160218" w:rsidRDefault="00681D06" w:rsidP="00160218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DC1B17" w:rsidRPr="00160218" w:rsidRDefault="00DC1B17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Po dokonaniu szczegółowej analizy oferty, mając na uwadze </w:t>
      </w:r>
      <w:r w:rsidRPr="00160218">
        <w:rPr>
          <w:rFonts w:ascii="Arial" w:hAnsi="Arial" w:cs="Arial"/>
          <w:bCs/>
          <w:color w:val="000000"/>
          <w:sz w:val="24"/>
          <w:szCs w:val="24"/>
        </w:rPr>
        <w:t xml:space="preserve">§ 18 ust. 1 rozporządzenia </w:t>
      </w:r>
      <w:r w:rsidRPr="00160218">
        <w:rPr>
          <w:rFonts w:ascii="Arial" w:eastAsia="MS Mincho" w:hAnsi="Arial" w:cs="Arial"/>
          <w:sz w:val="24"/>
          <w:szCs w:val="24"/>
        </w:rPr>
        <w:t xml:space="preserve">Rady Ministrów z dnia 14 września 2004 roku w sprawie sposobu i trybu przeprowadzania przetargów oraz rokowań na zbycie nieruchomości (Dz.U. z </w:t>
      </w:r>
      <w:r w:rsidRPr="00160218">
        <w:rPr>
          <w:rFonts w:ascii="Arial" w:eastAsia="MS Mincho" w:hAnsi="Arial" w:cs="Arial"/>
          <w:sz w:val="24"/>
          <w:szCs w:val="24"/>
        </w:rPr>
        <w:lastRenderedPageBreak/>
        <w:t>20</w:t>
      </w:r>
      <w:r w:rsidR="004F1C75" w:rsidRPr="00160218">
        <w:rPr>
          <w:rFonts w:ascii="Arial" w:eastAsia="MS Mincho" w:hAnsi="Arial" w:cs="Arial"/>
          <w:sz w:val="24"/>
          <w:szCs w:val="24"/>
        </w:rPr>
        <w:t>21</w:t>
      </w:r>
      <w:r w:rsidRPr="00160218">
        <w:rPr>
          <w:rFonts w:ascii="Arial" w:eastAsia="MS Mincho" w:hAnsi="Arial" w:cs="Arial"/>
          <w:sz w:val="24"/>
          <w:szCs w:val="24"/>
        </w:rPr>
        <w:t xml:space="preserve"> r., poz. </w:t>
      </w:r>
      <w:r w:rsidR="004F1C75" w:rsidRPr="00160218">
        <w:rPr>
          <w:rFonts w:ascii="Arial" w:eastAsia="MS Mincho" w:hAnsi="Arial" w:cs="Arial"/>
          <w:sz w:val="24"/>
          <w:szCs w:val="24"/>
        </w:rPr>
        <w:t>2213</w:t>
      </w:r>
      <w:r w:rsidRPr="00160218">
        <w:rPr>
          <w:rFonts w:ascii="Arial" w:eastAsia="MS Mincho" w:hAnsi="Arial" w:cs="Arial"/>
          <w:sz w:val="24"/>
          <w:szCs w:val="24"/>
        </w:rPr>
        <w:t>), Komisja Przetargowa wyb</w:t>
      </w:r>
      <w:r w:rsidR="00F4544C" w:rsidRPr="00160218">
        <w:rPr>
          <w:rFonts w:ascii="Arial" w:eastAsia="MS Mincho" w:hAnsi="Arial" w:cs="Arial"/>
          <w:sz w:val="24"/>
          <w:szCs w:val="24"/>
        </w:rPr>
        <w:t xml:space="preserve">rała </w:t>
      </w:r>
      <w:r w:rsidRPr="00160218">
        <w:rPr>
          <w:rFonts w:ascii="Arial" w:eastAsia="MS Mincho" w:hAnsi="Arial" w:cs="Arial"/>
          <w:sz w:val="24"/>
          <w:szCs w:val="24"/>
        </w:rPr>
        <w:t xml:space="preserve">ofertę </w:t>
      </w:r>
      <w:r w:rsidR="004F1C75" w:rsidRPr="00160218">
        <w:rPr>
          <w:rFonts w:ascii="Arial" w:eastAsia="MS Mincho" w:hAnsi="Arial" w:cs="Arial"/>
          <w:sz w:val="24"/>
          <w:szCs w:val="24"/>
        </w:rPr>
        <w:t>Pana Rafała Michalskiego</w:t>
      </w:r>
      <w:r w:rsidRPr="00160218">
        <w:rPr>
          <w:rFonts w:ascii="Arial" w:eastAsia="MS Mincho" w:hAnsi="Arial" w:cs="Arial"/>
          <w:sz w:val="24"/>
          <w:szCs w:val="24"/>
        </w:rPr>
        <w:t>, jako najkorzystniejszą.</w:t>
      </w:r>
    </w:p>
    <w:p w:rsidR="00AF3216" w:rsidRPr="00160218" w:rsidRDefault="00B22924" w:rsidP="00160218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W wyniku przeprowadzonego </w:t>
      </w:r>
      <w:r w:rsidR="00AC516B" w:rsidRPr="00160218">
        <w:rPr>
          <w:rFonts w:ascii="Arial" w:hAnsi="Arial" w:cs="Arial"/>
          <w:sz w:val="24"/>
          <w:szCs w:val="24"/>
        </w:rPr>
        <w:t xml:space="preserve">pierwszego </w:t>
      </w:r>
      <w:r w:rsidRPr="00160218">
        <w:rPr>
          <w:rFonts w:ascii="Arial" w:hAnsi="Arial" w:cs="Arial"/>
          <w:sz w:val="24"/>
          <w:szCs w:val="24"/>
        </w:rPr>
        <w:t xml:space="preserve">przetargu </w:t>
      </w:r>
      <w:r w:rsidR="00AC516B" w:rsidRPr="00160218">
        <w:rPr>
          <w:rFonts w:ascii="Arial" w:hAnsi="Arial" w:cs="Arial"/>
          <w:sz w:val="24"/>
          <w:szCs w:val="24"/>
        </w:rPr>
        <w:t xml:space="preserve">pisemnego </w:t>
      </w:r>
      <w:r w:rsidRPr="00160218">
        <w:rPr>
          <w:rFonts w:ascii="Arial" w:hAnsi="Arial" w:cs="Arial"/>
          <w:sz w:val="24"/>
          <w:szCs w:val="24"/>
        </w:rPr>
        <w:t xml:space="preserve">dzierżawcą nieruchomości położonej przy ul. </w:t>
      </w:r>
      <w:r w:rsidR="004F1C75" w:rsidRPr="00160218">
        <w:rPr>
          <w:rFonts w:ascii="Arial" w:hAnsi="Arial" w:cs="Arial"/>
          <w:sz w:val="24"/>
          <w:szCs w:val="24"/>
        </w:rPr>
        <w:t>Karolinowskiej</w:t>
      </w:r>
      <w:r w:rsidRPr="00160218">
        <w:rPr>
          <w:rFonts w:ascii="Arial" w:hAnsi="Arial" w:cs="Arial"/>
          <w:sz w:val="24"/>
          <w:szCs w:val="24"/>
        </w:rPr>
        <w:t xml:space="preserve"> na okres 10 lat, został</w:t>
      </w:r>
      <w:r w:rsidR="00EB509B" w:rsidRPr="00160218">
        <w:rPr>
          <w:rFonts w:ascii="Arial" w:hAnsi="Arial" w:cs="Arial"/>
          <w:sz w:val="24"/>
          <w:szCs w:val="24"/>
        </w:rPr>
        <w:t xml:space="preserve"> </w:t>
      </w:r>
      <w:r w:rsidR="004F1C75" w:rsidRPr="00160218">
        <w:rPr>
          <w:rFonts w:ascii="Arial" w:hAnsi="Arial" w:cs="Arial"/>
          <w:sz w:val="24"/>
          <w:szCs w:val="24"/>
        </w:rPr>
        <w:t>Pan Rafał Michalski.</w:t>
      </w:r>
    </w:p>
    <w:p w:rsidR="008A7666" w:rsidRPr="00160218" w:rsidRDefault="008A7666" w:rsidP="0016021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60218">
        <w:rPr>
          <w:rFonts w:ascii="Arial" w:hAnsi="Arial" w:cs="Arial"/>
          <w:color w:val="000000"/>
          <w:sz w:val="24"/>
          <w:szCs w:val="24"/>
        </w:rPr>
        <w:t>Uczestnicy przetargu nie złożyli skargi na czynności związane z przeprowadzeniem przetargu.</w:t>
      </w:r>
    </w:p>
    <w:p w:rsidR="001D7948" w:rsidRPr="00160218" w:rsidRDefault="001D7948" w:rsidP="0016021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580A" w:rsidRPr="00160218" w:rsidRDefault="001D7948" w:rsidP="001602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2</w:t>
      </w:r>
      <w:r w:rsidR="00A77EAC" w:rsidRPr="00160218">
        <w:rPr>
          <w:rFonts w:ascii="Arial" w:hAnsi="Arial" w:cs="Arial"/>
          <w:sz w:val="24"/>
          <w:szCs w:val="24"/>
        </w:rPr>
        <w:t xml:space="preserve">) </w:t>
      </w:r>
      <w:r w:rsidR="002D580A" w:rsidRPr="00160218">
        <w:rPr>
          <w:rFonts w:ascii="Arial" w:hAnsi="Arial" w:cs="Arial"/>
          <w:sz w:val="24"/>
          <w:szCs w:val="24"/>
        </w:rPr>
        <w:t xml:space="preserve">nie ustalono kandydata na wydzierżawienie niezabudowanej nieruchomości położonej w Piotrkowie Trybunalskim przy ul. </w:t>
      </w:r>
      <w:r w:rsidR="00EC4D77" w:rsidRPr="00160218">
        <w:rPr>
          <w:rFonts w:ascii="Arial" w:hAnsi="Arial" w:cs="Arial"/>
          <w:sz w:val="24"/>
          <w:szCs w:val="24"/>
        </w:rPr>
        <w:t>Rolniczej</w:t>
      </w:r>
      <w:r w:rsidR="002D580A" w:rsidRPr="00160218">
        <w:rPr>
          <w:rFonts w:ascii="Arial" w:hAnsi="Arial" w:cs="Arial"/>
          <w:sz w:val="24"/>
          <w:szCs w:val="24"/>
        </w:rPr>
        <w:t xml:space="preserve"> </w:t>
      </w:r>
      <w:r w:rsidR="00424A0F" w:rsidRPr="00160218">
        <w:rPr>
          <w:rFonts w:ascii="Arial" w:hAnsi="Arial" w:cs="Arial"/>
          <w:sz w:val="24"/>
          <w:szCs w:val="24"/>
        </w:rPr>
        <w:t>,oz</w:t>
      </w:r>
      <w:r w:rsidR="008645BA" w:rsidRPr="00160218">
        <w:rPr>
          <w:rFonts w:ascii="Arial" w:hAnsi="Arial" w:cs="Arial"/>
          <w:sz w:val="24"/>
          <w:szCs w:val="24"/>
        </w:rPr>
        <w:t>naczonej w ewidencji gruntów obręb 14 jako działka numer 640</w:t>
      </w:r>
      <w:r w:rsidR="00EE6C0B" w:rsidRPr="00160218">
        <w:rPr>
          <w:rFonts w:ascii="Arial" w:hAnsi="Arial" w:cs="Arial"/>
          <w:sz w:val="24"/>
          <w:szCs w:val="24"/>
        </w:rPr>
        <w:t xml:space="preserve"> </w:t>
      </w:r>
      <w:r w:rsidR="008645BA" w:rsidRPr="00160218">
        <w:rPr>
          <w:rFonts w:ascii="Arial" w:hAnsi="Arial" w:cs="Arial"/>
          <w:sz w:val="24"/>
          <w:szCs w:val="24"/>
        </w:rPr>
        <w:t xml:space="preserve">o </w:t>
      </w:r>
      <w:r w:rsidR="00EE6C0B" w:rsidRPr="00160218">
        <w:rPr>
          <w:rFonts w:ascii="Arial" w:hAnsi="Arial" w:cs="Arial"/>
          <w:sz w:val="24"/>
          <w:szCs w:val="24"/>
        </w:rPr>
        <w:t xml:space="preserve">powierzchni </w:t>
      </w:r>
      <w:r w:rsidR="008645BA" w:rsidRPr="00160218">
        <w:rPr>
          <w:rFonts w:ascii="Arial" w:hAnsi="Arial" w:cs="Arial"/>
          <w:sz w:val="24"/>
          <w:szCs w:val="24"/>
        </w:rPr>
        <w:t>0</w:t>
      </w:r>
      <w:r w:rsidR="00EE6C0B" w:rsidRPr="00160218">
        <w:rPr>
          <w:rFonts w:ascii="Arial" w:hAnsi="Arial" w:cs="Arial"/>
          <w:sz w:val="24"/>
          <w:szCs w:val="24"/>
        </w:rPr>
        <w:t>,95</w:t>
      </w:r>
      <w:r w:rsidR="008645BA" w:rsidRPr="00160218">
        <w:rPr>
          <w:rFonts w:ascii="Arial" w:hAnsi="Arial" w:cs="Arial"/>
          <w:sz w:val="24"/>
          <w:szCs w:val="24"/>
        </w:rPr>
        <w:t>5</w:t>
      </w:r>
      <w:r w:rsidR="00380D91" w:rsidRPr="00160218">
        <w:rPr>
          <w:rFonts w:ascii="Arial" w:hAnsi="Arial" w:cs="Arial"/>
          <w:sz w:val="24"/>
          <w:szCs w:val="24"/>
        </w:rPr>
        <w:t>7</w:t>
      </w:r>
      <w:r w:rsidR="00424A0F" w:rsidRPr="00160218">
        <w:rPr>
          <w:rFonts w:ascii="Arial" w:hAnsi="Arial" w:cs="Arial"/>
          <w:sz w:val="24"/>
          <w:szCs w:val="24"/>
        </w:rPr>
        <w:t xml:space="preserve"> ha</w:t>
      </w:r>
      <w:r w:rsidR="008A7666" w:rsidRPr="00160218">
        <w:rPr>
          <w:rFonts w:ascii="Arial" w:hAnsi="Arial" w:cs="Arial"/>
          <w:sz w:val="24"/>
          <w:szCs w:val="24"/>
        </w:rPr>
        <w:t>, objętej księgą wieczystą PT1P/00060928/5.</w:t>
      </w:r>
    </w:p>
    <w:p w:rsidR="008645BA" w:rsidRPr="00160218" w:rsidRDefault="008645BA" w:rsidP="0016021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580A" w:rsidRPr="00160218" w:rsidRDefault="002D580A" w:rsidP="0016021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Dla powyższej nieruchomości urządzona jest księga wieczysta </w:t>
      </w:r>
      <w:r w:rsidR="00EE6C0B" w:rsidRPr="00160218">
        <w:rPr>
          <w:rFonts w:ascii="Arial" w:hAnsi="Arial" w:cs="Arial"/>
          <w:sz w:val="24"/>
          <w:szCs w:val="24"/>
        </w:rPr>
        <w:t>PT1P/000</w:t>
      </w:r>
      <w:r w:rsidR="008645BA" w:rsidRPr="00160218">
        <w:rPr>
          <w:rFonts w:ascii="Arial" w:hAnsi="Arial" w:cs="Arial"/>
          <w:sz w:val="24"/>
          <w:szCs w:val="24"/>
        </w:rPr>
        <w:t>60928</w:t>
      </w:r>
      <w:r w:rsidR="00EE6C0B" w:rsidRPr="00160218">
        <w:rPr>
          <w:rFonts w:ascii="Arial" w:hAnsi="Arial" w:cs="Arial"/>
          <w:sz w:val="24"/>
          <w:szCs w:val="24"/>
        </w:rPr>
        <w:t>/</w:t>
      </w:r>
      <w:r w:rsidR="008645BA" w:rsidRPr="00160218">
        <w:rPr>
          <w:rFonts w:ascii="Arial" w:hAnsi="Arial" w:cs="Arial"/>
          <w:sz w:val="24"/>
          <w:szCs w:val="24"/>
        </w:rPr>
        <w:t>5</w:t>
      </w:r>
      <w:r w:rsidRPr="00160218">
        <w:rPr>
          <w:rFonts w:ascii="Arial" w:hAnsi="Arial" w:cs="Arial"/>
          <w:sz w:val="24"/>
          <w:szCs w:val="24"/>
        </w:rPr>
        <w:t>. Nieruchomość nie jest obciążona prawami, ani zobowiązaniami na rzecz osób trzecich, znajduje się w granicach Piotrkowskiej Strefy Aktywności Gospodarczej.</w:t>
      </w:r>
    </w:p>
    <w:p w:rsidR="002D580A" w:rsidRPr="00160218" w:rsidRDefault="002D580A" w:rsidP="001602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Cena wywoławcza miesięcznego czynszu dzierżawnego wynosiła: </w:t>
      </w:r>
      <w:r w:rsidR="008645BA" w:rsidRPr="00160218">
        <w:rPr>
          <w:rFonts w:ascii="Arial" w:hAnsi="Arial" w:cs="Arial"/>
          <w:sz w:val="24"/>
          <w:szCs w:val="24"/>
        </w:rPr>
        <w:t>95</w:t>
      </w:r>
      <w:r w:rsidR="00380D91" w:rsidRPr="00160218">
        <w:rPr>
          <w:rFonts w:ascii="Arial" w:hAnsi="Arial" w:cs="Arial"/>
          <w:sz w:val="24"/>
          <w:szCs w:val="24"/>
        </w:rPr>
        <w:t>5</w:t>
      </w:r>
      <w:r w:rsidRPr="00160218">
        <w:rPr>
          <w:rFonts w:ascii="Arial" w:hAnsi="Arial" w:cs="Arial"/>
          <w:sz w:val="24"/>
          <w:szCs w:val="24"/>
        </w:rPr>
        <w:t>,</w:t>
      </w:r>
      <w:r w:rsidR="00380D91" w:rsidRPr="00160218">
        <w:rPr>
          <w:rFonts w:ascii="Arial" w:hAnsi="Arial" w:cs="Arial"/>
          <w:sz w:val="24"/>
          <w:szCs w:val="24"/>
        </w:rPr>
        <w:t>7</w:t>
      </w:r>
      <w:r w:rsidRPr="00160218">
        <w:rPr>
          <w:rFonts w:ascii="Arial" w:hAnsi="Arial" w:cs="Arial"/>
          <w:sz w:val="24"/>
          <w:szCs w:val="24"/>
        </w:rPr>
        <w:t>0 zł netto.</w:t>
      </w:r>
    </w:p>
    <w:p w:rsidR="002D580A" w:rsidRPr="00160218" w:rsidRDefault="002D580A" w:rsidP="001602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Do </w:t>
      </w:r>
      <w:r w:rsidR="008645BA" w:rsidRPr="00160218">
        <w:rPr>
          <w:rFonts w:ascii="Arial" w:hAnsi="Arial" w:cs="Arial"/>
          <w:sz w:val="24"/>
          <w:szCs w:val="24"/>
        </w:rPr>
        <w:t>pierwszego</w:t>
      </w:r>
      <w:r w:rsidRPr="00160218">
        <w:rPr>
          <w:rFonts w:ascii="Arial" w:hAnsi="Arial" w:cs="Arial"/>
          <w:sz w:val="24"/>
          <w:szCs w:val="24"/>
        </w:rPr>
        <w:t xml:space="preserve"> pisemnego przetargu nieograniczonego na wydzierżawienie przedmiotowej </w:t>
      </w:r>
      <w:r w:rsidR="00EE6C0B" w:rsidRPr="00160218">
        <w:rPr>
          <w:rFonts w:ascii="Arial" w:hAnsi="Arial" w:cs="Arial"/>
          <w:sz w:val="24"/>
          <w:szCs w:val="24"/>
        </w:rPr>
        <w:t>nieruchomości na okres 10 lat</w:t>
      </w:r>
      <w:r w:rsidRPr="00160218">
        <w:rPr>
          <w:rFonts w:ascii="Arial" w:hAnsi="Arial" w:cs="Arial"/>
          <w:sz w:val="24"/>
          <w:szCs w:val="24"/>
        </w:rPr>
        <w:t xml:space="preserve"> nie wypłynęła żadna  oferta. </w:t>
      </w:r>
    </w:p>
    <w:p w:rsidR="002D580A" w:rsidRPr="00160218" w:rsidRDefault="002D580A" w:rsidP="0016021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W związku z powyższym, stosownie do art. 40 ust. 4 ustawy z dnia 21 sierpnia 1997 r. o gospodarce nieruchomościami  (</w:t>
      </w:r>
      <w:r w:rsidR="0059690C" w:rsidRPr="00160218">
        <w:rPr>
          <w:rFonts w:ascii="Arial" w:eastAsia="MS Mincho" w:hAnsi="Arial" w:cs="Arial"/>
          <w:sz w:val="24"/>
          <w:szCs w:val="24"/>
        </w:rPr>
        <w:t>Dz.U. z 20</w:t>
      </w:r>
      <w:r w:rsidR="00046EDE" w:rsidRPr="00160218">
        <w:rPr>
          <w:rFonts w:ascii="Arial" w:eastAsia="MS Mincho" w:hAnsi="Arial" w:cs="Arial"/>
          <w:sz w:val="24"/>
          <w:szCs w:val="24"/>
        </w:rPr>
        <w:t>2</w:t>
      </w:r>
      <w:r w:rsidR="00EC4D77" w:rsidRPr="00160218">
        <w:rPr>
          <w:rFonts w:ascii="Arial" w:eastAsia="MS Mincho" w:hAnsi="Arial" w:cs="Arial"/>
          <w:sz w:val="24"/>
          <w:szCs w:val="24"/>
        </w:rPr>
        <w:t>1</w:t>
      </w:r>
      <w:r w:rsidR="0059690C" w:rsidRPr="00160218">
        <w:rPr>
          <w:rFonts w:ascii="Arial" w:eastAsia="MS Mincho" w:hAnsi="Arial" w:cs="Arial"/>
          <w:sz w:val="24"/>
          <w:szCs w:val="24"/>
        </w:rPr>
        <w:t xml:space="preserve"> r., poz. </w:t>
      </w:r>
      <w:r w:rsidR="00AF2387" w:rsidRPr="00160218">
        <w:rPr>
          <w:rFonts w:ascii="Arial" w:eastAsia="MS Mincho" w:hAnsi="Arial" w:cs="Arial"/>
          <w:sz w:val="24"/>
          <w:szCs w:val="24"/>
        </w:rPr>
        <w:t>1</w:t>
      </w:r>
      <w:r w:rsidR="00EC4D77" w:rsidRPr="00160218">
        <w:rPr>
          <w:rFonts w:ascii="Arial" w:eastAsia="MS Mincho" w:hAnsi="Arial" w:cs="Arial"/>
          <w:sz w:val="24"/>
          <w:szCs w:val="24"/>
        </w:rPr>
        <w:t>8</w:t>
      </w:r>
      <w:r w:rsidR="00AF2387" w:rsidRPr="00160218">
        <w:rPr>
          <w:rFonts w:ascii="Arial" w:eastAsia="MS Mincho" w:hAnsi="Arial" w:cs="Arial"/>
          <w:sz w:val="24"/>
          <w:szCs w:val="24"/>
        </w:rPr>
        <w:t>99</w:t>
      </w:r>
      <w:r w:rsidR="0059690C" w:rsidRPr="00160218">
        <w:rPr>
          <w:rFonts w:ascii="Arial" w:eastAsia="MS Mincho" w:hAnsi="Arial" w:cs="Arial"/>
          <w:sz w:val="24"/>
          <w:szCs w:val="24"/>
        </w:rPr>
        <w:t xml:space="preserve"> z</w:t>
      </w:r>
      <w:r w:rsidR="00046EDE" w:rsidRPr="00160218">
        <w:rPr>
          <w:rFonts w:ascii="Arial" w:eastAsia="MS Mincho" w:hAnsi="Arial" w:cs="Arial"/>
          <w:sz w:val="24"/>
          <w:szCs w:val="24"/>
        </w:rPr>
        <w:t xml:space="preserve"> późniejszymi</w:t>
      </w:r>
      <w:r w:rsidR="0059690C" w:rsidRPr="00160218">
        <w:rPr>
          <w:rFonts w:ascii="Arial" w:eastAsia="MS Mincho" w:hAnsi="Arial" w:cs="Arial"/>
          <w:sz w:val="24"/>
          <w:szCs w:val="24"/>
        </w:rPr>
        <w:t xml:space="preserve"> zmianami</w:t>
      </w:r>
      <w:r w:rsidRPr="00160218">
        <w:rPr>
          <w:rFonts w:ascii="Arial" w:eastAsia="MS Mincho" w:hAnsi="Arial" w:cs="Arial"/>
          <w:sz w:val="24"/>
          <w:szCs w:val="24"/>
        </w:rPr>
        <w:t>)</w:t>
      </w:r>
      <w:r w:rsidR="00AC516B" w:rsidRPr="00160218">
        <w:rPr>
          <w:rFonts w:ascii="Arial" w:eastAsia="MS Mincho" w:hAnsi="Arial" w:cs="Arial"/>
          <w:sz w:val="24"/>
          <w:szCs w:val="24"/>
        </w:rPr>
        <w:t>,</w:t>
      </w:r>
      <w:r w:rsidRPr="00160218">
        <w:rPr>
          <w:rFonts w:ascii="Arial" w:eastAsia="MS Mincho" w:hAnsi="Arial" w:cs="Arial"/>
          <w:sz w:val="24"/>
          <w:szCs w:val="24"/>
        </w:rPr>
        <w:t xml:space="preserve"> </w:t>
      </w:r>
      <w:r w:rsidR="00AC516B" w:rsidRPr="00160218">
        <w:rPr>
          <w:rFonts w:ascii="Arial" w:eastAsia="MS Mincho" w:hAnsi="Arial" w:cs="Arial"/>
          <w:sz w:val="24"/>
          <w:szCs w:val="24"/>
        </w:rPr>
        <w:t>pierwszy pisemny</w:t>
      </w:r>
      <w:r w:rsidRPr="00160218">
        <w:rPr>
          <w:rFonts w:ascii="Arial" w:eastAsia="MS Mincho" w:hAnsi="Arial" w:cs="Arial"/>
          <w:sz w:val="24"/>
          <w:szCs w:val="24"/>
        </w:rPr>
        <w:t xml:space="preserve"> przetarg </w:t>
      </w:r>
      <w:r w:rsidR="00AC516B" w:rsidRPr="00160218">
        <w:rPr>
          <w:rFonts w:ascii="Arial" w:eastAsia="MS Mincho" w:hAnsi="Arial" w:cs="Arial"/>
          <w:sz w:val="24"/>
          <w:szCs w:val="24"/>
        </w:rPr>
        <w:t xml:space="preserve">na wydzierżawienie nieruchomości przy ul. </w:t>
      </w:r>
      <w:r w:rsidR="00EC4D77" w:rsidRPr="00160218">
        <w:rPr>
          <w:rFonts w:ascii="Arial" w:eastAsia="MS Mincho" w:hAnsi="Arial" w:cs="Arial"/>
          <w:sz w:val="24"/>
          <w:szCs w:val="24"/>
        </w:rPr>
        <w:t>Rolniczej</w:t>
      </w:r>
      <w:r w:rsidR="00AC516B" w:rsidRPr="00160218">
        <w:rPr>
          <w:rFonts w:ascii="Arial" w:eastAsia="MS Mincho" w:hAnsi="Arial" w:cs="Arial"/>
          <w:sz w:val="24"/>
          <w:szCs w:val="24"/>
        </w:rPr>
        <w:t xml:space="preserve"> </w:t>
      </w:r>
      <w:r w:rsidRPr="00160218">
        <w:rPr>
          <w:rFonts w:ascii="Arial" w:eastAsia="MS Mincho" w:hAnsi="Arial" w:cs="Arial"/>
          <w:sz w:val="24"/>
          <w:szCs w:val="24"/>
        </w:rPr>
        <w:t xml:space="preserve">zakończył się wynikiem </w:t>
      </w:r>
      <w:r w:rsidR="002A3CAD" w:rsidRPr="00160218">
        <w:rPr>
          <w:rFonts w:ascii="Arial" w:eastAsia="MS Mincho" w:hAnsi="Arial" w:cs="Arial"/>
          <w:sz w:val="24"/>
          <w:szCs w:val="24"/>
        </w:rPr>
        <w:t>n</w:t>
      </w:r>
      <w:r w:rsidRPr="00160218">
        <w:rPr>
          <w:rFonts w:ascii="Arial" w:eastAsia="MS Mincho" w:hAnsi="Arial" w:cs="Arial"/>
          <w:sz w:val="24"/>
          <w:szCs w:val="24"/>
        </w:rPr>
        <w:t>egatywnym.</w:t>
      </w:r>
    </w:p>
    <w:p w:rsidR="002D580A" w:rsidRPr="00160218" w:rsidRDefault="002D580A" w:rsidP="0016021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046EDE" w:rsidRPr="00160218" w:rsidRDefault="001D7948" w:rsidP="001602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3</w:t>
      </w:r>
      <w:r w:rsidR="00A77EAC" w:rsidRPr="00160218">
        <w:rPr>
          <w:rFonts w:ascii="Arial" w:hAnsi="Arial" w:cs="Arial"/>
          <w:sz w:val="24"/>
          <w:szCs w:val="24"/>
        </w:rPr>
        <w:t xml:space="preserve">) </w:t>
      </w:r>
      <w:r w:rsidR="00046EDE" w:rsidRPr="00160218">
        <w:rPr>
          <w:rFonts w:ascii="Arial" w:hAnsi="Arial" w:cs="Arial"/>
          <w:sz w:val="24"/>
          <w:szCs w:val="24"/>
        </w:rPr>
        <w:t xml:space="preserve">nie ustalono kandydata na wydzierżawienie niezabudowanej nieruchomości gruntowej położonej w Piotrkowie Trybunalskim przy ul. </w:t>
      </w:r>
      <w:r w:rsidR="00EC4D77" w:rsidRPr="00160218">
        <w:rPr>
          <w:rFonts w:ascii="Arial" w:hAnsi="Arial" w:cs="Arial"/>
          <w:sz w:val="24"/>
          <w:szCs w:val="24"/>
        </w:rPr>
        <w:t>Przemysłowej</w:t>
      </w:r>
      <w:r w:rsidR="00EE6C0B" w:rsidRPr="00160218">
        <w:rPr>
          <w:rFonts w:ascii="Arial" w:hAnsi="Arial" w:cs="Arial"/>
          <w:sz w:val="24"/>
          <w:szCs w:val="24"/>
        </w:rPr>
        <w:t xml:space="preserve"> oznaczon</w:t>
      </w:r>
      <w:r w:rsidRPr="00160218">
        <w:rPr>
          <w:rFonts w:ascii="Arial" w:hAnsi="Arial" w:cs="Arial"/>
          <w:sz w:val="24"/>
          <w:szCs w:val="24"/>
        </w:rPr>
        <w:t xml:space="preserve">ej </w:t>
      </w:r>
      <w:r w:rsidR="00EE6C0B" w:rsidRPr="00160218">
        <w:rPr>
          <w:rFonts w:ascii="Arial" w:hAnsi="Arial" w:cs="Arial"/>
          <w:sz w:val="24"/>
          <w:szCs w:val="24"/>
        </w:rPr>
        <w:t xml:space="preserve">w ewidencji gruntów obręb </w:t>
      </w:r>
      <w:r w:rsidRPr="00160218">
        <w:rPr>
          <w:rFonts w:ascii="Arial" w:hAnsi="Arial" w:cs="Arial"/>
          <w:sz w:val="24"/>
          <w:szCs w:val="24"/>
        </w:rPr>
        <w:t>32 jako działka numer 17/69 o powierzchni 0,1430 ha</w:t>
      </w:r>
      <w:r w:rsidR="008A7666" w:rsidRPr="00160218">
        <w:rPr>
          <w:rFonts w:ascii="Arial" w:hAnsi="Arial" w:cs="Arial"/>
          <w:sz w:val="24"/>
          <w:szCs w:val="24"/>
        </w:rPr>
        <w:t>, objętej  księgą wieczystą PT1P/00114214/1</w:t>
      </w:r>
      <w:r w:rsidRPr="00160218">
        <w:rPr>
          <w:rFonts w:ascii="Arial" w:hAnsi="Arial" w:cs="Arial"/>
          <w:sz w:val="24"/>
          <w:szCs w:val="24"/>
        </w:rPr>
        <w:t>.</w:t>
      </w:r>
    </w:p>
    <w:p w:rsidR="001D7948" w:rsidRPr="00160218" w:rsidRDefault="001D7948" w:rsidP="0016021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6C0B" w:rsidRPr="00160218" w:rsidRDefault="00EE6C0B" w:rsidP="0016021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lastRenderedPageBreak/>
        <w:t xml:space="preserve">Dla powyższej nieruchomości urządzona jest księga wieczysta </w:t>
      </w:r>
      <w:r w:rsidR="001D7948" w:rsidRPr="00160218">
        <w:rPr>
          <w:rFonts w:ascii="Arial" w:hAnsi="Arial" w:cs="Arial"/>
          <w:sz w:val="24"/>
          <w:szCs w:val="24"/>
        </w:rPr>
        <w:t>PT1P/00114214/1</w:t>
      </w:r>
      <w:r w:rsidRPr="00160218">
        <w:rPr>
          <w:rFonts w:ascii="Arial" w:hAnsi="Arial" w:cs="Arial"/>
          <w:sz w:val="24"/>
          <w:szCs w:val="24"/>
        </w:rPr>
        <w:t>. Nieruchomość nie jest obciążona prawami, ani zobowiązaniami na rzecz osób trzecich, znajduje się w granicach Piotrkowskiej Strefy Aktywności Gospodarczej.</w:t>
      </w:r>
    </w:p>
    <w:p w:rsidR="00046EDE" w:rsidRPr="00160218" w:rsidRDefault="00046EDE" w:rsidP="001602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Cena wywoławcza miesięcznego czynszu dzierżawnego wynosiła: </w:t>
      </w:r>
      <w:r w:rsidR="00EE6C0B" w:rsidRPr="00160218">
        <w:rPr>
          <w:rFonts w:ascii="Arial" w:hAnsi="Arial" w:cs="Arial"/>
          <w:sz w:val="24"/>
          <w:szCs w:val="24"/>
        </w:rPr>
        <w:t>1</w:t>
      </w:r>
      <w:r w:rsidR="001D7948" w:rsidRPr="00160218">
        <w:rPr>
          <w:rFonts w:ascii="Arial" w:hAnsi="Arial" w:cs="Arial"/>
          <w:sz w:val="24"/>
          <w:szCs w:val="24"/>
        </w:rPr>
        <w:t>43</w:t>
      </w:r>
      <w:r w:rsidRPr="00160218">
        <w:rPr>
          <w:rFonts w:ascii="Arial" w:hAnsi="Arial" w:cs="Arial"/>
          <w:sz w:val="24"/>
          <w:szCs w:val="24"/>
        </w:rPr>
        <w:t>,</w:t>
      </w:r>
      <w:r w:rsidR="00EE6C0B" w:rsidRPr="00160218">
        <w:rPr>
          <w:rFonts w:ascii="Arial" w:hAnsi="Arial" w:cs="Arial"/>
          <w:sz w:val="24"/>
          <w:szCs w:val="24"/>
        </w:rPr>
        <w:t>0</w:t>
      </w:r>
      <w:r w:rsidRPr="00160218">
        <w:rPr>
          <w:rFonts w:ascii="Arial" w:hAnsi="Arial" w:cs="Arial"/>
          <w:sz w:val="24"/>
          <w:szCs w:val="24"/>
        </w:rPr>
        <w:t>0 zł netto.</w:t>
      </w:r>
    </w:p>
    <w:p w:rsidR="00046EDE" w:rsidRPr="00160218" w:rsidRDefault="00046EDE" w:rsidP="0016021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 xml:space="preserve">Do </w:t>
      </w:r>
      <w:r w:rsidR="001D7948" w:rsidRPr="00160218">
        <w:rPr>
          <w:rFonts w:ascii="Arial" w:hAnsi="Arial" w:cs="Arial"/>
          <w:sz w:val="24"/>
          <w:szCs w:val="24"/>
        </w:rPr>
        <w:t>pierwszego</w:t>
      </w:r>
      <w:r w:rsidRPr="00160218">
        <w:rPr>
          <w:rFonts w:ascii="Arial" w:hAnsi="Arial" w:cs="Arial"/>
          <w:sz w:val="24"/>
          <w:szCs w:val="24"/>
        </w:rPr>
        <w:t xml:space="preserve"> pisemnego przetargu nieograniczonego na wydzierżawienie przedmiotowej nieruchomości na okres 10 lat nie wypłynęła żadna  oferta. </w:t>
      </w:r>
    </w:p>
    <w:p w:rsidR="00AC516B" w:rsidRPr="00160218" w:rsidRDefault="00AC516B" w:rsidP="0016021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60218">
        <w:rPr>
          <w:rFonts w:ascii="Arial" w:hAnsi="Arial" w:cs="Arial"/>
          <w:sz w:val="24"/>
          <w:szCs w:val="24"/>
        </w:rPr>
        <w:t>W związku z powyższym, stosownie do art. 40 ust. 4 ustawy z dnia 21 sierpnia 1997 r. o gospodarce nieruchomościami  (</w:t>
      </w:r>
      <w:r w:rsidRPr="00160218">
        <w:rPr>
          <w:rFonts w:ascii="Arial" w:eastAsia="MS Mincho" w:hAnsi="Arial" w:cs="Arial"/>
          <w:sz w:val="24"/>
          <w:szCs w:val="24"/>
        </w:rPr>
        <w:t>Dz.U. z 202</w:t>
      </w:r>
      <w:r w:rsidR="00EC4D77" w:rsidRPr="00160218">
        <w:rPr>
          <w:rFonts w:ascii="Arial" w:eastAsia="MS Mincho" w:hAnsi="Arial" w:cs="Arial"/>
          <w:sz w:val="24"/>
          <w:szCs w:val="24"/>
        </w:rPr>
        <w:t>1</w:t>
      </w:r>
      <w:r w:rsidRPr="00160218">
        <w:rPr>
          <w:rFonts w:ascii="Arial" w:eastAsia="MS Mincho" w:hAnsi="Arial" w:cs="Arial"/>
          <w:sz w:val="24"/>
          <w:szCs w:val="24"/>
        </w:rPr>
        <w:t xml:space="preserve"> r., poz. </w:t>
      </w:r>
      <w:r w:rsidR="00AF2387" w:rsidRPr="00160218">
        <w:rPr>
          <w:rFonts w:ascii="Arial" w:eastAsia="MS Mincho" w:hAnsi="Arial" w:cs="Arial"/>
          <w:sz w:val="24"/>
          <w:szCs w:val="24"/>
        </w:rPr>
        <w:t>1</w:t>
      </w:r>
      <w:r w:rsidR="00EC4D77" w:rsidRPr="00160218">
        <w:rPr>
          <w:rFonts w:ascii="Arial" w:eastAsia="MS Mincho" w:hAnsi="Arial" w:cs="Arial"/>
          <w:sz w:val="24"/>
          <w:szCs w:val="24"/>
        </w:rPr>
        <w:t>8</w:t>
      </w:r>
      <w:r w:rsidR="00AF2387" w:rsidRPr="00160218">
        <w:rPr>
          <w:rFonts w:ascii="Arial" w:eastAsia="MS Mincho" w:hAnsi="Arial" w:cs="Arial"/>
          <w:sz w:val="24"/>
          <w:szCs w:val="24"/>
        </w:rPr>
        <w:t>99</w:t>
      </w:r>
      <w:r w:rsidRPr="00160218">
        <w:rPr>
          <w:rFonts w:ascii="Arial" w:eastAsia="MS Mincho" w:hAnsi="Arial" w:cs="Arial"/>
          <w:sz w:val="24"/>
          <w:szCs w:val="24"/>
        </w:rPr>
        <w:t xml:space="preserve"> z późniejszymi zmianami), pierwszy pisemny przetarg </w:t>
      </w:r>
      <w:r w:rsidR="001D7948" w:rsidRPr="00160218">
        <w:rPr>
          <w:rFonts w:ascii="Arial" w:eastAsia="MS Mincho" w:hAnsi="Arial" w:cs="Arial"/>
          <w:sz w:val="24"/>
          <w:szCs w:val="24"/>
        </w:rPr>
        <w:t xml:space="preserve">na </w:t>
      </w:r>
      <w:r w:rsidRPr="00160218">
        <w:rPr>
          <w:rFonts w:ascii="Arial" w:eastAsia="MS Mincho" w:hAnsi="Arial" w:cs="Arial"/>
          <w:sz w:val="24"/>
          <w:szCs w:val="24"/>
        </w:rPr>
        <w:t xml:space="preserve">wydzierżawienie nieruchomości przy ul. </w:t>
      </w:r>
      <w:r w:rsidR="00EC4D77" w:rsidRPr="00160218">
        <w:rPr>
          <w:rFonts w:ascii="Arial" w:eastAsia="MS Mincho" w:hAnsi="Arial" w:cs="Arial"/>
          <w:sz w:val="24"/>
          <w:szCs w:val="24"/>
        </w:rPr>
        <w:t>Przemysłowej</w:t>
      </w:r>
      <w:r w:rsidRPr="00160218">
        <w:rPr>
          <w:rFonts w:ascii="Arial" w:eastAsia="MS Mincho" w:hAnsi="Arial" w:cs="Arial"/>
          <w:sz w:val="24"/>
          <w:szCs w:val="24"/>
        </w:rPr>
        <w:t xml:space="preserve"> zakończył się wynikiem negatywnym.</w:t>
      </w:r>
    </w:p>
    <w:p w:rsidR="00AC516B" w:rsidRPr="00160218" w:rsidRDefault="00AC516B" w:rsidP="0016021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160218" w:rsidRPr="0081311E" w:rsidRDefault="00160218" w:rsidP="00160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311E">
        <w:rPr>
          <w:rFonts w:ascii="Arial" w:hAnsi="Arial" w:cs="Arial"/>
          <w:sz w:val="24"/>
          <w:szCs w:val="24"/>
        </w:rPr>
        <w:t>Niniejszą informację podaje się do publicznej wiadomości poprzez zamieszczenie w Biuletynie Informacji Publicznej na stronie internetowej Urzędu Miasta Piotrkowa Trybunalskiego oraz wywieszenie w si</w:t>
      </w:r>
      <w:r>
        <w:rPr>
          <w:rFonts w:ascii="Arial" w:hAnsi="Arial" w:cs="Arial"/>
          <w:sz w:val="24"/>
          <w:szCs w:val="24"/>
        </w:rPr>
        <w:t xml:space="preserve">edzibie Urzędu Miasta Piotrkowa </w:t>
      </w:r>
      <w:bookmarkStart w:id="0" w:name="_GoBack"/>
      <w:bookmarkEnd w:id="0"/>
      <w:r w:rsidRPr="0081311E">
        <w:rPr>
          <w:rFonts w:ascii="Arial" w:hAnsi="Arial" w:cs="Arial"/>
          <w:sz w:val="24"/>
          <w:szCs w:val="24"/>
        </w:rPr>
        <w:t xml:space="preserve">Trybunalskiego na okres co najmniej 7 dni, tj. w terminie od dnia </w:t>
      </w:r>
      <w:r>
        <w:rPr>
          <w:rFonts w:ascii="Arial" w:hAnsi="Arial" w:cs="Arial"/>
          <w:sz w:val="24"/>
          <w:szCs w:val="24"/>
        </w:rPr>
        <w:t>27</w:t>
      </w:r>
      <w:r w:rsidRPr="008131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stycznia</w:t>
      </w:r>
      <w:r w:rsidRPr="0081311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81311E">
        <w:rPr>
          <w:rFonts w:ascii="Arial" w:hAnsi="Arial" w:cs="Arial"/>
          <w:sz w:val="24"/>
          <w:szCs w:val="24"/>
        </w:rPr>
        <w:t xml:space="preserve"> r. do dnia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 lutego</w:t>
      </w:r>
      <w:r w:rsidRPr="0081311E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81311E">
        <w:rPr>
          <w:rFonts w:ascii="Arial" w:hAnsi="Arial" w:cs="Arial"/>
          <w:sz w:val="24"/>
          <w:szCs w:val="24"/>
        </w:rPr>
        <w:t xml:space="preserve"> r.</w:t>
      </w:r>
    </w:p>
    <w:p w:rsidR="00160218" w:rsidRPr="00FB3F81" w:rsidRDefault="00160218" w:rsidP="0016021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up. Prezydenta Miasta</w:t>
      </w:r>
    </w:p>
    <w:p w:rsidR="00160218" w:rsidRDefault="00160218" w:rsidP="0016021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(-) Andrzej Kacperek</w:t>
      </w:r>
    </w:p>
    <w:p w:rsidR="00160218" w:rsidRDefault="00160218" w:rsidP="0016021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Wiceprezydent Miasta</w:t>
      </w:r>
    </w:p>
    <w:p w:rsidR="00160218" w:rsidRPr="0081311E" w:rsidRDefault="00160218" w:rsidP="00160218">
      <w:pPr>
        <w:pStyle w:val="Tekstpodstawowy3"/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160218" w:rsidRPr="0081311E" w:rsidRDefault="00160218" w:rsidP="00160218">
      <w:pPr>
        <w:spacing w:line="360" w:lineRule="auto"/>
        <w:rPr>
          <w:rFonts w:ascii="Arial" w:hAnsi="Arial" w:cs="Arial"/>
          <w:sz w:val="24"/>
          <w:szCs w:val="24"/>
        </w:rPr>
      </w:pPr>
      <w:r w:rsidRPr="0081311E">
        <w:rPr>
          <w:rFonts w:ascii="Arial" w:hAnsi="Arial" w:cs="Arial"/>
          <w:sz w:val="24"/>
          <w:szCs w:val="24"/>
        </w:rPr>
        <w:t>Piotrków Trybunalski, dnia</w:t>
      </w:r>
      <w:r>
        <w:rPr>
          <w:rFonts w:ascii="Arial" w:hAnsi="Arial" w:cs="Arial"/>
          <w:sz w:val="24"/>
          <w:szCs w:val="24"/>
        </w:rPr>
        <w:t xml:space="preserve"> 26 stycznia </w:t>
      </w:r>
      <w:r w:rsidRPr="0081311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81311E">
        <w:rPr>
          <w:rFonts w:ascii="Arial" w:hAnsi="Arial" w:cs="Arial"/>
          <w:sz w:val="24"/>
          <w:szCs w:val="24"/>
        </w:rPr>
        <w:t xml:space="preserve"> r.</w:t>
      </w:r>
    </w:p>
    <w:sectPr w:rsidR="00160218" w:rsidRPr="0081311E" w:rsidSect="0080694E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D1D"/>
    <w:multiLevelType w:val="hybridMultilevel"/>
    <w:tmpl w:val="A606B3D8"/>
    <w:lvl w:ilvl="0" w:tplc="04150017">
      <w:start w:val="1"/>
      <w:numFmt w:val="lowerLetter"/>
      <w:lvlText w:val="%1)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19CC6CE0"/>
    <w:multiLevelType w:val="hybridMultilevel"/>
    <w:tmpl w:val="6758142A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2C1EBA"/>
    <w:multiLevelType w:val="hybridMultilevel"/>
    <w:tmpl w:val="E9446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2FE9"/>
    <w:multiLevelType w:val="hybridMultilevel"/>
    <w:tmpl w:val="77C41CD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C5156B"/>
    <w:multiLevelType w:val="hybridMultilevel"/>
    <w:tmpl w:val="B51CA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30DFB"/>
    <w:multiLevelType w:val="hybridMultilevel"/>
    <w:tmpl w:val="23920006"/>
    <w:lvl w:ilvl="0" w:tplc="04150017">
      <w:start w:val="1"/>
      <w:numFmt w:val="lowerLetter"/>
      <w:lvlText w:val="%1)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17E59B7"/>
    <w:multiLevelType w:val="hybridMultilevel"/>
    <w:tmpl w:val="F7A64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D0F0D"/>
    <w:multiLevelType w:val="hybridMultilevel"/>
    <w:tmpl w:val="31AAB2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3A15CC"/>
    <w:multiLevelType w:val="hybridMultilevel"/>
    <w:tmpl w:val="FB547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A2DF7"/>
    <w:multiLevelType w:val="hybridMultilevel"/>
    <w:tmpl w:val="7648179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0C04B1D"/>
    <w:multiLevelType w:val="hybridMultilevel"/>
    <w:tmpl w:val="07C6A4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22F06"/>
    <w:multiLevelType w:val="hybridMultilevel"/>
    <w:tmpl w:val="D70A17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231BE6"/>
    <w:multiLevelType w:val="hybridMultilevel"/>
    <w:tmpl w:val="4C388D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60231"/>
    <w:multiLevelType w:val="hybridMultilevel"/>
    <w:tmpl w:val="6F8A79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F67CA0"/>
    <w:multiLevelType w:val="hybridMultilevel"/>
    <w:tmpl w:val="F47E4322"/>
    <w:lvl w:ilvl="0" w:tplc="1F8A677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56B22632"/>
    <w:multiLevelType w:val="hybridMultilevel"/>
    <w:tmpl w:val="3FFC3A28"/>
    <w:lvl w:ilvl="0" w:tplc="717E841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C4CD6"/>
    <w:multiLevelType w:val="hybridMultilevel"/>
    <w:tmpl w:val="CB82A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C3D70"/>
    <w:multiLevelType w:val="hybridMultilevel"/>
    <w:tmpl w:val="B61860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3"/>
  </w:num>
  <w:num w:numId="9">
    <w:abstractNumId w:val="0"/>
  </w:num>
  <w:num w:numId="10">
    <w:abstractNumId w:val="16"/>
  </w:num>
  <w:num w:numId="11">
    <w:abstractNumId w:val="2"/>
  </w:num>
  <w:num w:numId="12">
    <w:abstractNumId w:val="8"/>
  </w:num>
  <w:num w:numId="13">
    <w:abstractNumId w:val="6"/>
  </w:num>
  <w:num w:numId="14">
    <w:abstractNumId w:val="7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00"/>
    <w:rsid w:val="00015D30"/>
    <w:rsid w:val="000229A6"/>
    <w:rsid w:val="00046EDE"/>
    <w:rsid w:val="00086C48"/>
    <w:rsid w:val="000D1B71"/>
    <w:rsid w:val="00122E32"/>
    <w:rsid w:val="00134AAD"/>
    <w:rsid w:val="00160218"/>
    <w:rsid w:val="00185494"/>
    <w:rsid w:val="001D0AB7"/>
    <w:rsid w:val="001D7948"/>
    <w:rsid w:val="001E3FA7"/>
    <w:rsid w:val="00242CAD"/>
    <w:rsid w:val="002A3CAD"/>
    <w:rsid w:val="002D580A"/>
    <w:rsid w:val="003070BE"/>
    <w:rsid w:val="003122D0"/>
    <w:rsid w:val="003523EC"/>
    <w:rsid w:val="00380D91"/>
    <w:rsid w:val="00385F34"/>
    <w:rsid w:val="00424A0F"/>
    <w:rsid w:val="00493FBB"/>
    <w:rsid w:val="004D26B7"/>
    <w:rsid w:val="004F1C75"/>
    <w:rsid w:val="00564AD0"/>
    <w:rsid w:val="00575DD6"/>
    <w:rsid w:val="00577DE2"/>
    <w:rsid w:val="0059690C"/>
    <w:rsid w:val="005C7DEF"/>
    <w:rsid w:val="00644070"/>
    <w:rsid w:val="00677EEB"/>
    <w:rsid w:val="00681D06"/>
    <w:rsid w:val="0080694E"/>
    <w:rsid w:val="00811B4E"/>
    <w:rsid w:val="00855246"/>
    <w:rsid w:val="008645BA"/>
    <w:rsid w:val="008A7666"/>
    <w:rsid w:val="008F129B"/>
    <w:rsid w:val="008F79B3"/>
    <w:rsid w:val="00943C00"/>
    <w:rsid w:val="009878ED"/>
    <w:rsid w:val="00A61760"/>
    <w:rsid w:val="00A77EAC"/>
    <w:rsid w:val="00AC516B"/>
    <w:rsid w:val="00AF2387"/>
    <w:rsid w:val="00AF3216"/>
    <w:rsid w:val="00B22924"/>
    <w:rsid w:val="00B64DA5"/>
    <w:rsid w:val="00B76605"/>
    <w:rsid w:val="00BD5C70"/>
    <w:rsid w:val="00C03ED6"/>
    <w:rsid w:val="00C13E5D"/>
    <w:rsid w:val="00C4413C"/>
    <w:rsid w:val="00CB0F9D"/>
    <w:rsid w:val="00CD5DAE"/>
    <w:rsid w:val="00D66A9A"/>
    <w:rsid w:val="00DB0EC4"/>
    <w:rsid w:val="00DC1B17"/>
    <w:rsid w:val="00E30D6C"/>
    <w:rsid w:val="00E33A61"/>
    <w:rsid w:val="00E431C9"/>
    <w:rsid w:val="00E77746"/>
    <w:rsid w:val="00EA16A7"/>
    <w:rsid w:val="00EB509B"/>
    <w:rsid w:val="00EC4D77"/>
    <w:rsid w:val="00EE6C0B"/>
    <w:rsid w:val="00F4544C"/>
    <w:rsid w:val="00F66308"/>
    <w:rsid w:val="00F73A34"/>
    <w:rsid w:val="00F8103D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CA00-696E-492B-AB8D-7E85135E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2D58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D58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D580A"/>
    <w:pPr>
      <w:ind w:left="720"/>
      <w:contextualSpacing/>
    </w:pPr>
  </w:style>
  <w:style w:type="paragraph" w:styleId="Zwykytekst">
    <w:name w:val="Plain Text"/>
    <w:basedOn w:val="Normalny"/>
    <w:link w:val="ZwykytekstZnak"/>
    <w:rsid w:val="002D58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580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2A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EE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03ED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FF00FF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3ED6"/>
    <w:rPr>
      <w:rFonts w:ascii="Bookman Old Style" w:eastAsia="Times New Roman" w:hAnsi="Bookman Old Style" w:cs="Times New Roman"/>
      <w:b/>
      <w:color w:val="FF00FF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65</cp:revision>
  <cp:lastPrinted>2022-01-24T08:24:00Z</cp:lastPrinted>
  <dcterms:created xsi:type="dcterms:W3CDTF">2016-12-20T09:35:00Z</dcterms:created>
  <dcterms:modified xsi:type="dcterms:W3CDTF">2022-01-24T09:28:00Z</dcterms:modified>
</cp:coreProperties>
</file>