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461B" w14:textId="24FC4945" w:rsidR="0013714B" w:rsidRPr="000E7945" w:rsidRDefault="00AD0731" w:rsidP="000E7945">
      <w:pPr>
        <w:spacing w:line="360" w:lineRule="auto"/>
        <w:ind w:left="4820" w:hanging="4820"/>
        <w:jc w:val="right"/>
        <w:rPr>
          <w:rFonts w:ascii="Arial" w:hAnsi="Arial" w:cs="Arial"/>
          <w:bCs/>
        </w:rPr>
      </w:pPr>
      <w:r w:rsidRPr="000E7945">
        <w:rPr>
          <w:rFonts w:ascii="Arial" w:hAnsi="Arial" w:cs="Arial"/>
          <w:bCs/>
        </w:rPr>
        <w:t xml:space="preserve">załącznik nr </w:t>
      </w:r>
      <w:r w:rsidR="00397AF8" w:rsidRPr="000E7945">
        <w:rPr>
          <w:rFonts w:ascii="Arial" w:hAnsi="Arial" w:cs="Arial"/>
          <w:bCs/>
        </w:rPr>
        <w:t>1</w:t>
      </w:r>
    </w:p>
    <w:p w14:paraId="7B3D2317" w14:textId="77777777" w:rsidR="0013714B" w:rsidRPr="000E7945" w:rsidRDefault="00CB3B9F" w:rsidP="000E7945">
      <w:pPr>
        <w:spacing w:line="360" w:lineRule="auto"/>
        <w:ind w:left="4820" w:hanging="4820"/>
        <w:jc w:val="right"/>
        <w:rPr>
          <w:rFonts w:ascii="Arial" w:hAnsi="Arial" w:cs="Arial"/>
          <w:bCs/>
        </w:rPr>
      </w:pPr>
      <w:r w:rsidRPr="000E7945">
        <w:rPr>
          <w:rFonts w:ascii="Arial" w:hAnsi="Arial" w:cs="Arial"/>
          <w:bCs/>
        </w:rPr>
        <w:t xml:space="preserve">do Zarządzenia Nr </w:t>
      </w:r>
      <w:r w:rsidR="00131244" w:rsidRPr="000E7945">
        <w:rPr>
          <w:rFonts w:ascii="Arial" w:hAnsi="Arial" w:cs="Arial"/>
          <w:bCs/>
        </w:rPr>
        <w:t>320</w:t>
      </w:r>
    </w:p>
    <w:p w14:paraId="73782CC7" w14:textId="77777777" w:rsidR="00F2570D" w:rsidRPr="000E7945" w:rsidRDefault="00CB3B9F" w:rsidP="000E7945">
      <w:pPr>
        <w:spacing w:line="360" w:lineRule="auto"/>
        <w:ind w:left="4820" w:hanging="4820"/>
        <w:jc w:val="right"/>
        <w:rPr>
          <w:rFonts w:ascii="Arial" w:hAnsi="Arial" w:cs="Arial"/>
          <w:bCs/>
        </w:rPr>
      </w:pPr>
      <w:r w:rsidRPr="000E7945">
        <w:rPr>
          <w:rFonts w:ascii="Arial" w:hAnsi="Arial" w:cs="Arial"/>
          <w:bCs/>
        </w:rPr>
        <w:t xml:space="preserve">Prezydenta Miasta Piotrkowa </w:t>
      </w:r>
      <w:r w:rsidR="0013714B" w:rsidRPr="000E7945">
        <w:rPr>
          <w:rFonts w:ascii="Arial" w:hAnsi="Arial" w:cs="Arial"/>
          <w:bCs/>
        </w:rPr>
        <w:t>T</w:t>
      </w:r>
      <w:r w:rsidRPr="000E7945">
        <w:rPr>
          <w:rFonts w:ascii="Arial" w:hAnsi="Arial" w:cs="Arial"/>
          <w:bCs/>
        </w:rPr>
        <w:t>rybunalskiego</w:t>
      </w:r>
    </w:p>
    <w:p w14:paraId="645ABF35" w14:textId="77777777" w:rsidR="00B001BF" w:rsidRPr="000E7945" w:rsidRDefault="00CB3B9F" w:rsidP="000E7945">
      <w:pPr>
        <w:spacing w:line="360" w:lineRule="auto"/>
        <w:ind w:left="4820" w:hanging="4820"/>
        <w:jc w:val="right"/>
        <w:rPr>
          <w:rFonts w:ascii="Arial" w:hAnsi="Arial" w:cs="Arial"/>
          <w:iCs/>
        </w:rPr>
      </w:pPr>
      <w:r w:rsidRPr="000E7945">
        <w:rPr>
          <w:rFonts w:ascii="Arial" w:hAnsi="Arial" w:cs="Arial"/>
          <w:bCs/>
        </w:rPr>
        <w:t xml:space="preserve">z dnia </w:t>
      </w:r>
      <w:r w:rsidR="00F2570D" w:rsidRPr="000E7945">
        <w:rPr>
          <w:rFonts w:ascii="Arial" w:hAnsi="Arial" w:cs="Arial"/>
          <w:bCs/>
        </w:rPr>
        <w:t>17</w:t>
      </w:r>
      <w:r w:rsidR="00403A72" w:rsidRPr="000E7945">
        <w:rPr>
          <w:rFonts w:ascii="Arial" w:hAnsi="Arial" w:cs="Arial"/>
          <w:bCs/>
        </w:rPr>
        <w:t xml:space="preserve"> listopada 2021 r.</w:t>
      </w:r>
    </w:p>
    <w:p w14:paraId="08664A45" w14:textId="77777777" w:rsidR="006F4A11" w:rsidRPr="000E7945" w:rsidRDefault="006F4A11" w:rsidP="000E7945">
      <w:pPr>
        <w:spacing w:line="360" w:lineRule="auto"/>
        <w:rPr>
          <w:rFonts w:ascii="Arial" w:hAnsi="Arial" w:cs="Arial"/>
          <w:bCs/>
        </w:rPr>
      </w:pPr>
    </w:p>
    <w:p w14:paraId="573BEFC3" w14:textId="77777777" w:rsidR="008E5B68" w:rsidRPr="000E7945" w:rsidRDefault="00CB3B9F" w:rsidP="000E7945">
      <w:pPr>
        <w:spacing w:line="360" w:lineRule="auto"/>
        <w:rPr>
          <w:rFonts w:ascii="Arial" w:hAnsi="Arial" w:cs="Arial"/>
          <w:bCs/>
        </w:rPr>
      </w:pPr>
      <w:r w:rsidRPr="000E7945">
        <w:rPr>
          <w:rFonts w:ascii="Arial" w:hAnsi="Arial" w:cs="Arial"/>
          <w:bCs/>
        </w:rPr>
        <w:t>W</w:t>
      </w:r>
      <w:r w:rsidR="0013714B" w:rsidRPr="000E7945">
        <w:rPr>
          <w:rFonts w:ascii="Arial" w:hAnsi="Arial" w:cs="Arial"/>
          <w:bCs/>
        </w:rPr>
        <w:t>ykaz nieruchomości stanowiącej własność Piotrkowa Trybunalskiego – Miasta na prawach powiatu</w:t>
      </w:r>
      <w:r w:rsidR="006B63A2" w:rsidRPr="000E7945">
        <w:rPr>
          <w:rFonts w:ascii="Arial" w:hAnsi="Arial" w:cs="Arial"/>
          <w:bCs/>
        </w:rPr>
        <w:t xml:space="preserve"> </w:t>
      </w:r>
      <w:r w:rsidR="0013714B" w:rsidRPr="000E7945">
        <w:rPr>
          <w:rFonts w:ascii="Arial" w:hAnsi="Arial" w:cs="Arial"/>
          <w:bCs/>
        </w:rPr>
        <w:t>położonej w Piotrkowie Trybunalskim przy ul. Kostromskiej</w:t>
      </w:r>
      <w:r w:rsidR="00C36C37" w:rsidRPr="000E7945">
        <w:rPr>
          <w:rFonts w:ascii="Arial" w:hAnsi="Arial" w:cs="Arial"/>
          <w:bCs/>
        </w:rPr>
        <w:t xml:space="preserve">, </w:t>
      </w:r>
      <w:r w:rsidR="0013714B" w:rsidRPr="000E7945">
        <w:rPr>
          <w:rFonts w:ascii="Arial" w:hAnsi="Arial" w:cs="Arial"/>
          <w:bCs/>
        </w:rPr>
        <w:t>przeznaczonej do sprzedaży w trybie bezprzetargowym w celu poprawienia warunków zagospodarowania nieruchomości przyległej.</w:t>
      </w:r>
    </w:p>
    <w:p w14:paraId="3169FC9C" w14:textId="77777777" w:rsidR="006150E0" w:rsidRPr="000E7945" w:rsidRDefault="006150E0" w:rsidP="000E7945">
      <w:pPr>
        <w:spacing w:line="360" w:lineRule="auto"/>
        <w:rPr>
          <w:rFonts w:ascii="Arial" w:hAnsi="Arial" w:cs="Arial"/>
        </w:rPr>
      </w:pPr>
    </w:p>
    <w:p w14:paraId="4A0CAE4F" w14:textId="3E8E454F" w:rsidR="00961BC5" w:rsidRPr="000E7945" w:rsidRDefault="000E7945" w:rsidP="000E79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B3B9F" w:rsidRPr="000E7945">
        <w:rPr>
          <w:rFonts w:ascii="Arial" w:hAnsi="Arial" w:cs="Arial"/>
        </w:rPr>
        <w:t>Nieruchomoś</w:t>
      </w:r>
      <w:r w:rsidR="006B63A2" w:rsidRPr="000E7945">
        <w:rPr>
          <w:rFonts w:ascii="Arial" w:hAnsi="Arial" w:cs="Arial"/>
        </w:rPr>
        <w:t>ć</w:t>
      </w:r>
      <w:r w:rsidR="00CB3B9F" w:rsidRPr="000E7945">
        <w:rPr>
          <w:rFonts w:ascii="Arial" w:hAnsi="Arial" w:cs="Arial"/>
        </w:rPr>
        <w:t xml:space="preserve"> położon</w:t>
      </w:r>
      <w:r w:rsidR="006B63A2" w:rsidRPr="000E7945">
        <w:rPr>
          <w:rFonts w:ascii="Arial" w:hAnsi="Arial" w:cs="Arial"/>
        </w:rPr>
        <w:t>a</w:t>
      </w:r>
      <w:r w:rsidR="00CB3B9F" w:rsidRPr="000E7945">
        <w:rPr>
          <w:rFonts w:ascii="Arial" w:hAnsi="Arial" w:cs="Arial"/>
        </w:rPr>
        <w:t xml:space="preserve"> </w:t>
      </w:r>
      <w:r w:rsidR="00C57500" w:rsidRPr="000E7945">
        <w:rPr>
          <w:rFonts w:ascii="Arial" w:hAnsi="Arial" w:cs="Arial"/>
        </w:rPr>
        <w:t xml:space="preserve">jest </w:t>
      </w:r>
      <w:r w:rsidR="00CB3B9F" w:rsidRPr="000E7945">
        <w:rPr>
          <w:rFonts w:ascii="Arial" w:hAnsi="Arial" w:cs="Arial"/>
        </w:rPr>
        <w:t>w Piotrkowie Trybunalskim przy</w:t>
      </w:r>
      <w:r w:rsidR="006B63A2" w:rsidRPr="000E7945">
        <w:rPr>
          <w:rFonts w:ascii="Arial" w:hAnsi="Arial" w:cs="Arial"/>
        </w:rPr>
        <w:t xml:space="preserve"> ul. </w:t>
      </w:r>
      <w:r w:rsidR="009D093A" w:rsidRPr="000E7945">
        <w:rPr>
          <w:rFonts w:ascii="Arial" w:hAnsi="Arial" w:cs="Arial"/>
        </w:rPr>
        <w:t>Kostromskiej</w:t>
      </w:r>
      <w:r w:rsidR="006B63A2" w:rsidRPr="000E7945">
        <w:rPr>
          <w:rFonts w:ascii="Arial" w:hAnsi="Arial" w:cs="Arial"/>
        </w:rPr>
        <w:t>.</w:t>
      </w:r>
    </w:p>
    <w:p w14:paraId="6387EB08" w14:textId="77777777" w:rsidR="00C57500" w:rsidRPr="000E7945" w:rsidRDefault="00C57500" w:rsidP="000E7945">
      <w:pPr>
        <w:spacing w:line="360" w:lineRule="auto"/>
        <w:ind w:left="180" w:hanging="180"/>
        <w:rPr>
          <w:rFonts w:ascii="Arial" w:hAnsi="Arial" w:cs="Arial"/>
        </w:rPr>
      </w:pPr>
      <w:r w:rsidRPr="000E7945">
        <w:rPr>
          <w:rFonts w:ascii="Arial" w:hAnsi="Arial" w:cs="Arial"/>
        </w:rPr>
        <w:t>Dla powyższej nieruchomości urządzona jest księga wieczysta PT1P/00</w:t>
      </w:r>
      <w:r w:rsidR="00E65AF8" w:rsidRPr="000E7945">
        <w:rPr>
          <w:rFonts w:ascii="Arial" w:hAnsi="Arial" w:cs="Arial"/>
        </w:rPr>
        <w:t>0</w:t>
      </w:r>
      <w:r w:rsidR="009D093A" w:rsidRPr="000E7945">
        <w:rPr>
          <w:rFonts w:ascii="Arial" w:hAnsi="Arial" w:cs="Arial"/>
        </w:rPr>
        <w:t>96537</w:t>
      </w:r>
      <w:r w:rsidR="00E65AF8" w:rsidRPr="000E7945">
        <w:rPr>
          <w:rFonts w:ascii="Arial" w:hAnsi="Arial" w:cs="Arial"/>
        </w:rPr>
        <w:t>/</w:t>
      </w:r>
      <w:r w:rsidR="009D093A" w:rsidRPr="000E7945">
        <w:rPr>
          <w:rFonts w:ascii="Arial" w:hAnsi="Arial" w:cs="Arial"/>
        </w:rPr>
        <w:t>8</w:t>
      </w:r>
      <w:r w:rsidRPr="000E7945">
        <w:rPr>
          <w:rFonts w:ascii="Arial" w:hAnsi="Arial" w:cs="Arial"/>
        </w:rPr>
        <w:t>.</w:t>
      </w:r>
    </w:p>
    <w:p w14:paraId="7050860B" w14:textId="77777777" w:rsidR="00CC132F" w:rsidRPr="000E7945" w:rsidRDefault="00CC132F" w:rsidP="000E7945">
      <w:pPr>
        <w:spacing w:line="360" w:lineRule="auto"/>
        <w:ind w:left="180" w:hanging="180"/>
        <w:rPr>
          <w:rFonts w:ascii="Arial" w:hAnsi="Arial" w:cs="Arial"/>
        </w:rPr>
      </w:pPr>
    </w:p>
    <w:p w14:paraId="5C3342AA" w14:textId="77777777" w:rsidR="00C36C37" w:rsidRPr="000E7945" w:rsidRDefault="00C36C37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  <w:color w:val="000000"/>
        </w:rPr>
        <w:t xml:space="preserve">Wyżej wymieniona działka jest przedmiotem umowy dzierżawy Nr 546/SPN/S/2020 z dnia 19 maja 2020 r. zawartej na okres 3 lat z przeznaczeniem na obsługę budynków innych niż mieszkalne i jest obecnie wykorzystywana w ramach realizowanej inwestycji związanej z budową budynku handlowo-usługowego na nieruchomości przyległej, położonej w Piotrkowie </w:t>
      </w:r>
      <w:r w:rsidR="0013714B" w:rsidRPr="000E7945">
        <w:rPr>
          <w:rFonts w:ascii="Arial" w:hAnsi="Arial" w:cs="Arial"/>
          <w:color w:val="000000"/>
        </w:rPr>
        <w:t>T</w:t>
      </w:r>
      <w:r w:rsidRPr="000E7945">
        <w:rPr>
          <w:rFonts w:ascii="Arial" w:hAnsi="Arial" w:cs="Arial"/>
          <w:color w:val="000000"/>
        </w:rPr>
        <w:t>rybunalskim przy ul. Słowackiego 134</w:t>
      </w:r>
      <w:r w:rsidRPr="000E7945">
        <w:rPr>
          <w:rFonts w:ascii="Arial" w:hAnsi="Arial" w:cs="Arial"/>
        </w:rPr>
        <w:t>, oznaczonej w obrębie 28 jako działki numer 9 i numer 10.</w:t>
      </w:r>
    </w:p>
    <w:p w14:paraId="3591588A" w14:textId="77777777" w:rsidR="003C0633" w:rsidRPr="000E7945" w:rsidRDefault="003C0633" w:rsidP="000E7945">
      <w:pPr>
        <w:pStyle w:val="Zwykytekst"/>
        <w:tabs>
          <w:tab w:val="left" w:pos="360"/>
        </w:tabs>
        <w:spacing w:line="360" w:lineRule="auto"/>
        <w:ind w:left="180" w:hanging="180"/>
        <w:rPr>
          <w:rFonts w:ascii="Arial" w:hAnsi="Arial" w:cs="Arial"/>
          <w:sz w:val="24"/>
          <w:szCs w:val="24"/>
        </w:rPr>
      </w:pPr>
    </w:p>
    <w:p w14:paraId="23FE6560" w14:textId="77777777" w:rsidR="00C57500" w:rsidRPr="000E7945" w:rsidRDefault="00C57500" w:rsidP="000E7945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945">
        <w:rPr>
          <w:rFonts w:ascii="Arial" w:hAnsi="Arial" w:cs="Arial"/>
          <w:sz w:val="24"/>
          <w:szCs w:val="24"/>
        </w:rPr>
        <w:t>2.</w:t>
      </w:r>
      <w:r w:rsidR="005218A6" w:rsidRPr="000E7945">
        <w:rPr>
          <w:rFonts w:ascii="Arial" w:hAnsi="Arial" w:cs="Arial"/>
          <w:sz w:val="24"/>
          <w:szCs w:val="24"/>
        </w:rPr>
        <w:t xml:space="preserve"> </w:t>
      </w:r>
      <w:r w:rsidRPr="000E7945">
        <w:rPr>
          <w:rFonts w:ascii="Arial" w:hAnsi="Arial" w:cs="Arial"/>
          <w:sz w:val="24"/>
          <w:szCs w:val="24"/>
        </w:rPr>
        <w:t>Nieruchomość oznaczona jest w ewidencji gruntów obr</w:t>
      </w:r>
      <w:r w:rsidR="0078301B" w:rsidRPr="000E7945">
        <w:rPr>
          <w:rFonts w:ascii="Arial" w:hAnsi="Arial" w:cs="Arial"/>
          <w:sz w:val="24"/>
          <w:szCs w:val="24"/>
        </w:rPr>
        <w:t>ęb</w:t>
      </w:r>
      <w:r w:rsidRPr="000E7945">
        <w:rPr>
          <w:rFonts w:ascii="Arial" w:hAnsi="Arial" w:cs="Arial"/>
          <w:sz w:val="24"/>
          <w:szCs w:val="24"/>
        </w:rPr>
        <w:t xml:space="preserve"> </w:t>
      </w:r>
      <w:r w:rsidR="00C36C37" w:rsidRPr="000E7945">
        <w:rPr>
          <w:rFonts w:ascii="Arial" w:hAnsi="Arial" w:cs="Arial"/>
          <w:sz w:val="24"/>
          <w:szCs w:val="24"/>
        </w:rPr>
        <w:t>28</w:t>
      </w:r>
      <w:r w:rsidRPr="000E7945">
        <w:rPr>
          <w:rFonts w:ascii="Arial" w:hAnsi="Arial" w:cs="Arial"/>
          <w:sz w:val="24"/>
          <w:szCs w:val="24"/>
        </w:rPr>
        <w:t xml:space="preserve"> jako działk</w:t>
      </w:r>
      <w:r w:rsidR="003C0633" w:rsidRPr="000E7945">
        <w:rPr>
          <w:rFonts w:ascii="Arial" w:hAnsi="Arial" w:cs="Arial"/>
          <w:sz w:val="24"/>
          <w:szCs w:val="24"/>
        </w:rPr>
        <w:t>a</w:t>
      </w:r>
      <w:r w:rsidRPr="000E7945">
        <w:rPr>
          <w:rFonts w:ascii="Arial" w:hAnsi="Arial" w:cs="Arial"/>
          <w:sz w:val="24"/>
          <w:szCs w:val="24"/>
        </w:rPr>
        <w:t xml:space="preserve"> n</w:t>
      </w:r>
      <w:r w:rsidR="0078301B" w:rsidRPr="000E7945">
        <w:rPr>
          <w:rFonts w:ascii="Arial" w:hAnsi="Arial" w:cs="Arial"/>
          <w:sz w:val="24"/>
          <w:szCs w:val="24"/>
        </w:rPr>
        <w:t>ume</w:t>
      </w:r>
      <w:r w:rsidRPr="000E7945">
        <w:rPr>
          <w:rFonts w:ascii="Arial" w:hAnsi="Arial" w:cs="Arial"/>
          <w:sz w:val="24"/>
          <w:szCs w:val="24"/>
        </w:rPr>
        <w:t>r</w:t>
      </w:r>
      <w:r w:rsidR="003C0633" w:rsidRPr="000E7945">
        <w:rPr>
          <w:rFonts w:ascii="Arial" w:hAnsi="Arial" w:cs="Arial"/>
          <w:sz w:val="24"/>
          <w:szCs w:val="24"/>
        </w:rPr>
        <w:t xml:space="preserve"> </w:t>
      </w:r>
      <w:r w:rsidR="009D093A" w:rsidRPr="000E7945">
        <w:rPr>
          <w:rFonts w:ascii="Arial" w:hAnsi="Arial" w:cs="Arial"/>
          <w:sz w:val="24"/>
          <w:szCs w:val="24"/>
        </w:rPr>
        <w:t>84</w:t>
      </w:r>
      <w:r w:rsidR="00E65AF8" w:rsidRPr="000E7945">
        <w:rPr>
          <w:rFonts w:ascii="Arial" w:hAnsi="Arial" w:cs="Arial"/>
          <w:sz w:val="24"/>
          <w:szCs w:val="24"/>
        </w:rPr>
        <w:t>/</w:t>
      </w:r>
      <w:r w:rsidR="009D093A" w:rsidRPr="000E7945">
        <w:rPr>
          <w:rFonts w:ascii="Arial" w:hAnsi="Arial" w:cs="Arial"/>
          <w:sz w:val="24"/>
          <w:szCs w:val="24"/>
        </w:rPr>
        <w:t>1</w:t>
      </w:r>
      <w:r w:rsidR="003C0633" w:rsidRPr="000E7945">
        <w:rPr>
          <w:rFonts w:ascii="Arial" w:hAnsi="Arial" w:cs="Arial"/>
          <w:sz w:val="24"/>
          <w:szCs w:val="24"/>
        </w:rPr>
        <w:t xml:space="preserve"> o</w:t>
      </w:r>
      <w:r w:rsidRPr="000E7945">
        <w:rPr>
          <w:rFonts w:ascii="Arial" w:hAnsi="Arial" w:cs="Arial"/>
          <w:sz w:val="24"/>
          <w:szCs w:val="24"/>
        </w:rPr>
        <w:t xml:space="preserve"> pow</w:t>
      </w:r>
      <w:r w:rsidR="0078301B" w:rsidRPr="000E7945">
        <w:rPr>
          <w:rFonts w:ascii="Arial" w:hAnsi="Arial" w:cs="Arial"/>
          <w:sz w:val="24"/>
          <w:szCs w:val="24"/>
        </w:rPr>
        <w:t xml:space="preserve">ierzchni </w:t>
      </w:r>
      <w:r w:rsidRPr="000E7945">
        <w:rPr>
          <w:rFonts w:ascii="Arial" w:hAnsi="Arial" w:cs="Arial"/>
          <w:sz w:val="24"/>
          <w:szCs w:val="24"/>
        </w:rPr>
        <w:t>0,0</w:t>
      </w:r>
      <w:r w:rsidR="00C36C37" w:rsidRPr="000E7945">
        <w:rPr>
          <w:rFonts w:ascii="Arial" w:hAnsi="Arial" w:cs="Arial"/>
          <w:sz w:val="24"/>
          <w:szCs w:val="24"/>
        </w:rPr>
        <w:t>0</w:t>
      </w:r>
      <w:r w:rsidR="009D093A" w:rsidRPr="000E7945">
        <w:rPr>
          <w:rFonts w:ascii="Arial" w:hAnsi="Arial" w:cs="Arial"/>
          <w:sz w:val="24"/>
          <w:szCs w:val="24"/>
        </w:rPr>
        <w:t>67</w:t>
      </w:r>
      <w:r w:rsidRPr="000E7945">
        <w:rPr>
          <w:rFonts w:ascii="Arial" w:hAnsi="Arial" w:cs="Arial"/>
          <w:sz w:val="24"/>
          <w:szCs w:val="24"/>
        </w:rPr>
        <w:t xml:space="preserve"> ha.</w:t>
      </w:r>
    </w:p>
    <w:p w14:paraId="7183D309" w14:textId="77777777" w:rsidR="006B63A2" w:rsidRPr="000E7945" w:rsidRDefault="006B63A2" w:rsidP="000E7945">
      <w:pPr>
        <w:spacing w:line="360" w:lineRule="auto"/>
        <w:ind w:left="180" w:hanging="180"/>
        <w:rPr>
          <w:rFonts w:ascii="Arial" w:hAnsi="Arial" w:cs="Arial"/>
        </w:rPr>
      </w:pPr>
    </w:p>
    <w:p w14:paraId="69440531" w14:textId="77777777" w:rsidR="00536E15" w:rsidRPr="000E7945" w:rsidRDefault="0096651B" w:rsidP="000E7945">
      <w:pPr>
        <w:pStyle w:val="Default"/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  <w:color w:val="auto"/>
        </w:rPr>
        <w:t>3</w:t>
      </w:r>
      <w:r w:rsidR="00CB3B9F" w:rsidRPr="000E7945">
        <w:rPr>
          <w:rFonts w:ascii="Arial" w:hAnsi="Arial" w:cs="Arial"/>
          <w:color w:val="auto"/>
        </w:rPr>
        <w:t>.</w:t>
      </w:r>
      <w:r w:rsidR="00E11D9A" w:rsidRPr="000E7945">
        <w:rPr>
          <w:rFonts w:ascii="Arial" w:hAnsi="Arial" w:cs="Arial"/>
          <w:color w:val="auto"/>
        </w:rPr>
        <w:t xml:space="preserve"> Przedmiotowa nieruchomość jest niezabudowana. Kształt nieregularny – zbliżony do trapezu. Teren działki płaski, </w:t>
      </w:r>
      <w:r w:rsidR="00E11D9A" w:rsidRPr="000E7945">
        <w:rPr>
          <w:rFonts w:ascii="Arial" w:hAnsi="Arial" w:cs="Arial"/>
        </w:rPr>
        <w:t xml:space="preserve">przylegający najdłuższym swym bokiem do nieruchomości zabudowanej budynkiem usługowym. Nieruchomość ogrodzona od strony ulicy siatką. W ulicy </w:t>
      </w:r>
      <w:r w:rsidR="00B66490" w:rsidRPr="000E7945">
        <w:rPr>
          <w:rFonts w:ascii="Arial" w:hAnsi="Arial" w:cs="Arial"/>
        </w:rPr>
        <w:t>Kostromskiej</w:t>
      </w:r>
      <w:r w:rsidR="00E11D9A" w:rsidRPr="000E7945">
        <w:rPr>
          <w:rFonts w:ascii="Arial" w:hAnsi="Arial" w:cs="Arial"/>
        </w:rPr>
        <w:t xml:space="preserve"> przebiegają sieci: energetyczna, </w:t>
      </w:r>
      <w:r w:rsidR="006412A6" w:rsidRPr="000E7945">
        <w:rPr>
          <w:rFonts w:ascii="Arial" w:hAnsi="Arial" w:cs="Arial"/>
        </w:rPr>
        <w:t>w</w:t>
      </w:r>
      <w:r w:rsidR="00E11D9A" w:rsidRPr="000E7945">
        <w:rPr>
          <w:rFonts w:ascii="Arial" w:hAnsi="Arial" w:cs="Arial"/>
        </w:rPr>
        <w:t>odociągowa, kanalizacyjna, gazowa i telekomunikacyjna.</w:t>
      </w:r>
    </w:p>
    <w:p w14:paraId="71880BA1" w14:textId="77777777" w:rsidR="00C36C37" w:rsidRPr="000E7945" w:rsidRDefault="00C36C37" w:rsidP="000E7945">
      <w:pPr>
        <w:spacing w:line="360" w:lineRule="auto"/>
        <w:rPr>
          <w:rFonts w:ascii="Arial" w:hAnsi="Arial" w:cs="Arial"/>
        </w:rPr>
      </w:pPr>
    </w:p>
    <w:p w14:paraId="0B330FBC" w14:textId="77777777" w:rsidR="00C36C37" w:rsidRPr="000E7945" w:rsidRDefault="0094296A" w:rsidP="000E7945">
      <w:pPr>
        <w:pStyle w:val="HTML-wstpniesformatowany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945">
        <w:rPr>
          <w:rFonts w:ascii="Arial" w:hAnsi="Arial" w:cs="Arial"/>
          <w:sz w:val="24"/>
          <w:szCs w:val="24"/>
        </w:rPr>
        <w:t>4</w:t>
      </w:r>
      <w:r w:rsidR="00A54724" w:rsidRPr="000E7945">
        <w:rPr>
          <w:rFonts w:ascii="Arial" w:hAnsi="Arial" w:cs="Arial"/>
          <w:sz w:val="24"/>
          <w:szCs w:val="24"/>
        </w:rPr>
        <w:t>.</w:t>
      </w:r>
      <w:r w:rsidR="0078301B" w:rsidRPr="000E7945">
        <w:rPr>
          <w:rFonts w:ascii="Arial" w:hAnsi="Arial" w:cs="Arial"/>
          <w:sz w:val="24"/>
          <w:szCs w:val="24"/>
        </w:rPr>
        <w:t xml:space="preserve"> </w:t>
      </w:r>
      <w:r w:rsidR="00C36C37" w:rsidRPr="000E7945">
        <w:rPr>
          <w:rFonts w:ascii="Arial" w:hAnsi="Arial" w:cs="Arial"/>
          <w:color w:val="000000"/>
          <w:sz w:val="24"/>
          <w:szCs w:val="24"/>
        </w:rPr>
        <w:t xml:space="preserve">Zgodnie z miejscowym planem zagospodarowania przestrzennego terenów w rejonie ulic: J. Słowackiego, Kostromskiej i Belzackiej w Piotrkowie Trybunalskim, zatwierdzonym Uchwałą Nr X/159/19 Rady Miasta Piotrkowa Trybunalskiego z dnia 28 sierpnia 2019 r. (Dz.Urz.Woj.Łódzkiego z dnia 30 września 2019 r., poz. 5244) działka numer </w:t>
      </w:r>
      <w:r w:rsidR="009D093A" w:rsidRPr="000E7945">
        <w:rPr>
          <w:rFonts w:ascii="Arial" w:hAnsi="Arial" w:cs="Arial"/>
          <w:color w:val="000000"/>
          <w:sz w:val="24"/>
          <w:szCs w:val="24"/>
        </w:rPr>
        <w:t>84/1</w:t>
      </w:r>
      <w:r w:rsidR="00C36C37" w:rsidRPr="000E7945">
        <w:rPr>
          <w:rFonts w:ascii="Arial" w:hAnsi="Arial" w:cs="Arial"/>
          <w:color w:val="000000"/>
          <w:sz w:val="24"/>
          <w:szCs w:val="24"/>
        </w:rPr>
        <w:t xml:space="preserve"> znajduje się w jednostce urbanistycznej 3U – zabudowa usługowa, w tym handel.</w:t>
      </w:r>
    </w:p>
    <w:p w14:paraId="40EF56AB" w14:textId="77777777" w:rsidR="00D30D27" w:rsidRPr="000E7945" w:rsidRDefault="00D30D27" w:rsidP="000E7945">
      <w:pPr>
        <w:spacing w:line="360" w:lineRule="auto"/>
        <w:rPr>
          <w:rFonts w:ascii="Arial" w:eastAsia="MS Mincho" w:hAnsi="Arial" w:cs="Arial"/>
        </w:rPr>
      </w:pPr>
      <w:r w:rsidRPr="000E7945">
        <w:rPr>
          <w:rFonts w:ascii="Arial" w:eastAsia="MS Mincho" w:hAnsi="Arial" w:cs="Arial"/>
        </w:rPr>
        <w:lastRenderedPageBreak/>
        <w:t xml:space="preserve">Szczegółowe informacje w przedmiocie dopuszczalnego sposobu zagospodarowania przedmiotowej </w:t>
      </w:r>
      <w:r w:rsidR="0013714B" w:rsidRPr="000E7945">
        <w:rPr>
          <w:rFonts w:ascii="Arial" w:eastAsia="MS Mincho" w:hAnsi="Arial" w:cs="Arial"/>
        </w:rPr>
        <w:t>n</w:t>
      </w:r>
      <w:r w:rsidRPr="000E7945">
        <w:rPr>
          <w:rFonts w:ascii="Arial" w:eastAsia="MS Mincho" w:hAnsi="Arial" w:cs="Arial"/>
        </w:rPr>
        <w:t xml:space="preserve">ieruchomości </w:t>
      </w:r>
      <w:r w:rsidR="0078301B" w:rsidRPr="000E7945">
        <w:rPr>
          <w:rFonts w:ascii="Arial" w:eastAsia="MS Mincho" w:hAnsi="Arial" w:cs="Arial"/>
        </w:rPr>
        <w:t>oraz interpretacji zapisów planistycznych</w:t>
      </w:r>
      <w:r w:rsidRPr="000E7945">
        <w:rPr>
          <w:rFonts w:ascii="Arial" w:eastAsia="MS Mincho" w:hAnsi="Arial" w:cs="Arial"/>
        </w:rPr>
        <w:t xml:space="preserve"> uzyskać można w Pracowni Planowania Przestrzennego</w:t>
      </w:r>
      <w:r w:rsidR="0078301B" w:rsidRPr="000E7945">
        <w:rPr>
          <w:rFonts w:ascii="Arial" w:eastAsia="MS Mincho" w:hAnsi="Arial" w:cs="Arial"/>
        </w:rPr>
        <w:t xml:space="preserve"> </w:t>
      </w:r>
      <w:r w:rsidRPr="000E7945">
        <w:rPr>
          <w:rFonts w:ascii="Arial" w:eastAsia="MS Mincho" w:hAnsi="Arial" w:cs="Arial"/>
        </w:rPr>
        <w:t>w Piotrkowie Trybunalskim ul. Farna 8, tel.44 732-15-10.</w:t>
      </w:r>
    </w:p>
    <w:p w14:paraId="38DCC0E1" w14:textId="77777777" w:rsidR="00D30D27" w:rsidRPr="000E7945" w:rsidRDefault="00D30D27" w:rsidP="000E7945">
      <w:pPr>
        <w:spacing w:line="360" w:lineRule="auto"/>
        <w:rPr>
          <w:rFonts w:ascii="Arial" w:hAnsi="Arial" w:cs="Arial"/>
        </w:rPr>
      </w:pPr>
    </w:p>
    <w:p w14:paraId="07E03AA7" w14:textId="77777777" w:rsidR="003F1C3F" w:rsidRPr="000E7945" w:rsidRDefault="000D01A0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</w:rPr>
        <w:t>5</w:t>
      </w:r>
      <w:r w:rsidR="003F1C3F" w:rsidRPr="000E7945">
        <w:rPr>
          <w:rFonts w:ascii="Arial" w:hAnsi="Arial" w:cs="Arial"/>
        </w:rPr>
        <w:t>.</w:t>
      </w:r>
      <w:r w:rsidR="00D74599" w:rsidRPr="000E7945">
        <w:rPr>
          <w:rFonts w:ascii="Arial" w:hAnsi="Arial" w:cs="Arial"/>
        </w:rPr>
        <w:t xml:space="preserve"> </w:t>
      </w:r>
      <w:r w:rsidR="003F1C3F" w:rsidRPr="000E7945">
        <w:rPr>
          <w:rFonts w:ascii="Arial" w:hAnsi="Arial" w:cs="Arial"/>
        </w:rPr>
        <w:t>Cena nieruchomości położon</w:t>
      </w:r>
      <w:r w:rsidR="0096651B" w:rsidRPr="000E7945">
        <w:rPr>
          <w:rFonts w:ascii="Arial" w:hAnsi="Arial" w:cs="Arial"/>
        </w:rPr>
        <w:t xml:space="preserve">ej przy </w:t>
      </w:r>
      <w:r w:rsidR="0078301B" w:rsidRPr="000E7945">
        <w:rPr>
          <w:rFonts w:ascii="Arial" w:hAnsi="Arial" w:cs="Arial"/>
        </w:rPr>
        <w:t xml:space="preserve">ul. </w:t>
      </w:r>
      <w:r w:rsidR="009D093A" w:rsidRPr="000E7945">
        <w:rPr>
          <w:rFonts w:ascii="Arial" w:hAnsi="Arial" w:cs="Arial"/>
        </w:rPr>
        <w:t>Kostromskiej</w:t>
      </w:r>
      <w:r w:rsidR="00C36C37" w:rsidRPr="000E7945">
        <w:rPr>
          <w:rFonts w:ascii="Arial" w:hAnsi="Arial" w:cs="Arial"/>
        </w:rPr>
        <w:t xml:space="preserve"> </w:t>
      </w:r>
      <w:r w:rsidR="0096651B" w:rsidRPr="000E7945">
        <w:rPr>
          <w:rFonts w:ascii="Arial" w:hAnsi="Arial" w:cs="Arial"/>
        </w:rPr>
        <w:t>wynosi</w:t>
      </w:r>
      <w:r w:rsidR="003F1C3F" w:rsidRPr="000E7945">
        <w:rPr>
          <w:rFonts w:ascii="Arial" w:hAnsi="Arial" w:cs="Arial"/>
        </w:rPr>
        <w:t>:</w:t>
      </w:r>
      <w:r w:rsidR="000379C4" w:rsidRPr="000E7945">
        <w:rPr>
          <w:rFonts w:ascii="Arial" w:hAnsi="Arial" w:cs="Arial"/>
        </w:rPr>
        <w:t xml:space="preserve"> </w:t>
      </w:r>
      <w:r w:rsidR="009D093A" w:rsidRPr="000E7945">
        <w:rPr>
          <w:rFonts w:ascii="Arial" w:hAnsi="Arial" w:cs="Arial"/>
        </w:rPr>
        <w:t>34.000</w:t>
      </w:r>
      <w:r w:rsidR="003F1C3F" w:rsidRPr="000E7945">
        <w:rPr>
          <w:rFonts w:ascii="Arial" w:hAnsi="Arial" w:cs="Arial"/>
        </w:rPr>
        <w:t>,00 zł</w:t>
      </w:r>
      <w:r w:rsidR="00C36C37" w:rsidRPr="000E7945">
        <w:rPr>
          <w:rFonts w:ascii="Arial" w:hAnsi="Arial" w:cs="Arial"/>
        </w:rPr>
        <w:t xml:space="preserve"> netto</w:t>
      </w:r>
      <w:r w:rsidR="0078301B" w:rsidRPr="000E7945">
        <w:rPr>
          <w:rFonts w:ascii="Arial" w:hAnsi="Arial" w:cs="Arial"/>
        </w:rPr>
        <w:t>.</w:t>
      </w:r>
    </w:p>
    <w:p w14:paraId="4036D403" w14:textId="77777777" w:rsidR="00D9195C" w:rsidRPr="000E7945" w:rsidRDefault="00D9195C" w:rsidP="000E7945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  <w:r w:rsidRPr="000E7945">
        <w:rPr>
          <w:rFonts w:ascii="Arial" w:hAnsi="Arial" w:cs="Arial"/>
        </w:rPr>
        <w:t xml:space="preserve">Sprzedaż wyżej wymienionej nieruchomości podlega opodatkowaniu podatkiem VAT </w:t>
      </w:r>
      <w:r w:rsidRPr="000E7945">
        <w:rPr>
          <w:rFonts w:ascii="Arial" w:eastAsia="MS Mincho" w:hAnsi="Arial" w:cs="Arial"/>
        </w:rPr>
        <w:t xml:space="preserve">według obowiązującej w dacie sprzedaży stawki (obecnie 23%), </w:t>
      </w:r>
      <w:r w:rsidRPr="000E7945">
        <w:rPr>
          <w:rFonts w:ascii="Arial" w:hAnsi="Arial" w:cs="Arial"/>
        </w:rPr>
        <w:t xml:space="preserve">stosownie do art. 5 ust. 1 pkt 1 w związku z art. 43 ust. 1 pkt 9 oraz art. 2 pkt 33 ustawy </w:t>
      </w:r>
      <w:r w:rsidRPr="000E7945">
        <w:rPr>
          <w:rFonts w:ascii="Arial" w:eastAsia="MS Mincho" w:hAnsi="Arial" w:cs="Arial"/>
        </w:rPr>
        <w:t>z dnia 11 marca 2004 r. o podatku od towarów i usług (Dz.U. z 2021 r., poz. 685 z późniejszymi zmianami)</w:t>
      </w:r>
      <w:r w:rsidRPr="000E7945">
        <w:rPr>
          <w:rFonts w:ascii="Arial" w:hAnsi="Arial" w:cs="Arial"/>
        </w:rPr>
        <w:t>.</w:t>
      </w:r>
    </w:p>
    <w:p w14:paraId="12704B8A" w14:textId="77777777" w:rsidR="00CC132F" w:rsidRPr="000E7945" w:rsidRDefault="00CC132F" w:rsidP="000E7945">
      <w:pPr>
        <w:tabs>
          <w:tab w:val="num" w:pos="2580"/>
        </w:tabs>
        <w:spacing w:line="360" w:lineRule="auto"/>
        <w:rPr>
          <w:rFonts w:ascii="Arial" w:hAnsi="Arial" w:cs="Arial"/>
        </w:rPr>
      </w:pPr>
    </w:p>
    <w:p w14:paraId="790E9571" w14:textId="77777777" w:rsidR="00EC1726" w:rsidRPr="000E7945" w:rsidRDefault="000D01A0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</w:rPr>
        <w:t>6.</w:t>
      </w:r>
      <w:r w:rsidR="00E11D9A" w:rsidRPr="000E7945">
        <w:rPr>
          <w:rFonts w:ascii="Arial" w:hAnsi="Arial" w:cs="Arial"/>
        </w:rPr>
        <w:t xml:space="preserve"> </w:t>
      </w:r>
      <w:r w:rsidR="00EC1726" w:rsidRPr="000E7945">
        <w:rPr>
          <w:rFonts w:ascii="Arial" w:hAnsi="Arial" w:cs="Arial"/>
        </w:rPr>
        <w:t>C</w:t>
      </w:r>
      <w:r w:rsidR="00EC1726" w:rsidRPr="000E7945">
        <w:rPr>
          <w:rFonts w:ascii="Arial" w:eastAsia="MS Mincho" w:hAnsi="Arial" w:cs="Arial"/>
        </w:rPr>
        <w:t xml:space="preserve">ena nieruchomości osiągnięta w przetargu </w:t>
      </w:r>
      <w:r w:rsidR="00EC1726" w:rsidRPr="000E7945">
        <w:rPr>
          <w:rFonts w:ascii="Arial" w:hAnsi="Arial" w:cs="Arial"/>
        </w:rPr>
        <w:t xml:space="preserve">wraz z podatkiem VAT, podlega zapłacie nie później niż na trzy dni </w:t>
      </w:r>
      <w:r w:rsidR="00EC1726" w:rsidRPr="000E7945">
        <w:rPr>
          <w:rFonts w:ascii="Arial" w:eastAsia="Arial Unicode MS" w:hAnsi="Arial" w:cs="Arial"/>
        </w:rPr>
        <w:t>przed ustalonym terminem zawarcia umowy cywilnoprawnej</w:t>
      </w:r>
      <w:r w:rsidR="00EC1726" w:rsidRPr="000E7945">
        <w:rPr>
          <w:rFonts w:ascii="Arial" w:hAnsi="Arial" w:cs="Arial"/>
        </w:rPr>
        <w:t>.</w:t>
      </w:r>
    </w:p>
    <w:p w14:paraId="3F88059D" w14:textId="77777777" w:rsidR="00F2570D" w:rsidRPr="000E7945" w:rsidRDefault="00BD1D10" w:rsidP="000E7945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0E7945">
        <w:rPr>
          <w:rFonts w:ascii="Arial" w:eastAsia="Calibri" w:hAnsi="Arial" w:cs="Arial"/>
          <w:sz w:val="24"/>
          <w:szCs w:val="24"/>
        </w:rPr>
        <w:t>Z</w:t>
      </w:r>
      <w:r w:rsidR="00EC1726" w:rsidRPr="000E7945">
        <w:rPr>
          <w:rFonts w:ascii="Arial" w:eastAsia="Calibri" w:hAnsi="Arial" w:cs="Arial"/>
          <w:sz w:val="24"/>
          <w:szCs w:val="24"/>
        </w:rPr>
        <w:t>a datę uiszczenia ceny nieruchomości uważa się datę wpływu środków pieniężnych na wskazany numer rachunku bankowego</w:t>
      </w:r>
      <w:r w:rsidR="00EC1726" w:rsidRPr="000E7945">
        <w:rPr>
          <w:rFonts w:ascii="Arial" w:eastAsia="Arial Unicode MS" w:hAnsi="Arial" w:cs="Arial"/>
          <w:sz w:val="24"/>
          <w:szCs w:val="24"/>
        </w:rPr>
        <w:t>.</w:t>
      </w:r>
    </w:p>
    <w:p w14:paraId="604C31B9" w14:textId="77777777" w:rsidR="00F2570D" w:rsidRPr="000E7945" w:rsidRDefault="00F2570D" w:rsidP="000E7945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661C704E" w14:textId="77777777" w:rsidR="005A201F" w:rsidRPr="000E7945" w:rsidRDefault="005A201F" w:rsidP="000E7945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0E7945">
        <w:rPr>
          <w:rFonts w:ascii="Arial" w:hAnsi="Arial" w:cs="Arial"/>
          <w:sz w:val="24"/>
          <w:szCs w:val="24"/>
        </w:rPr>
        <w:t>7.</w:t>
      </w:r>
      <w:r w:rsidR="00F2570D" w:rsidRPr="000E7945">
        <w:rPr>
          <w:rFonts w:ascii="Arial" w:hAnsi="Arial" w:cs="Arial"/>
          <w:sz w:val="24"/>
          <w:szCs w:val="24"/>
        </w:rPr>
        <w:t xml:space="preserve"> </w:t>
      </w:r>
      <w:r w:rsidRPr="000E79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Uchwałą </w:t>
      </w:r>
      <w:r w:rsidRPr="000E7945">
        <w:rPr>
          <w:rFonts w:ascii="Arial" w:hAnsi="Arial" w:cs="Arial"/>
          <w:sz w:val="24"/>
          <w:szCs w:val="24"/>
        </w:rPr>
        <w:t>XLIII/53</w:t>
      </w:r>
      <w:r w:rsidR="009D093A" w:rsidRPr="000E7945">
        <w:rPr>
          <w:rFonts w:ascii="Arial" w:hAnsi="Arial" w:cs="Arial"/>
          <w:sz w:val="24"/>
          <w:szCs w:val="24"/>
        </w:rPr>
        <w:t>2</w:t>
      </w:r>
      <w:r w:rsidRPr="000E7945">
        <w:rPr>
          <w:rFonts w:ascii="Arial" w:hAnsi="Arial" w:cs="Arial"/>
          <w:sz w:val="24"/>
          <w:szCs w:val="24"/>
        </w:rPr>
        <w:t xml:space="preserve">/21z dnia 27 września 2021 r. Rada Miasta </w:t>
      </w:r>
      <w:r w:rsidRPr="000E79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Piotrkowa Trybunalskiego wyraziła zgodę na sprzedaż niezabudowanej nieruchomości położonej w Piotrkowie Trybunalskim przy </w:t>
      </w:r>
      <w:r w:rsidRPr="000E7945">
        <w:rPr>
          <w:rFonts w:ascii="Arial" w:eastAsia="MS Mincho" w:hAnsi="Arial" w:cs="Arial"/>
          <w:sz w:val="24"/>
          <w:szCs w:val="24"/>
        </w:rPr>
        <w:t xml:space="preserve">ul. </w:t>
      </w:r>
      <w:r w:rsidR="009D093A" w:rsidRPr="000E7945">
        <w:rPr>
          <w:rFonts w:ascii="Arial" w:eastAsia="MS Mincho" w:hAnsi="Arial" w:cs="Arial"/>
          <w:sz w:val="24"/>
          <w:szCs w:val="24"/>
        </w:rPr>
        <w:t>K</w:t>
      </w:r>
      <w:r w:rsidRPr="000E7945">
        <w:rPr>
          <w:rFonts w:ascii="Arial" w:eastAsia="MS Mincho" w:hAnsi="Arial" w:cs="Arial"/>
          <w:sz w:val="24"/>
          <w:szCs w:val="24"/>
        </w:rPr>
        <w:t>o</w:t>
      </w:r>
      <w:r w:rsidR="009D093A" w:rsidRPr="000E7945">
        <w:rPr>
          <w:rFonts w:ascii="Arial" w:eastAsia="MS Mincho" w:hAnsi="Arial" w:cs="Arial"/>
          <w:sz w:val="24"/>
          <w:szCs w:val="24"/>
        </w:rPr>
        <w:t>stromskiej</w:t>
      </w:r>
      <w:r w:rsidRPr="000E794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0E7945">
        <w:rPr>
          <w:rFonts w:ascii="Arial" w:hAnsi="Arial" w:cs="Arial"/>
          <w:sz w:val="24"/>
          <w:szCs w:val="24"/>
        </w:rPr>
        <w:t xml:space="preserve"> </w:t>
      </w:r>
    </w:p>
    <w:p w14:paraId="6C0D41F7" w14:textId="77777777" w:rsidR="005A201F" w:rsidRPr="000E7945" w:rsidRDefault="005A201F" w:rsidP="000E7945">
      <w:pPr>
        <w:spacing w:line="360" w:lineRule="auto"/>
        <w:rPr>
          <w:rFonts w:ascii="Arial" w:hAnsi="Arial" w:cs="Arial"/>
        </w:rPr>
      </w:pPr>
    </w:p>
    <w:p w14:paraId="53A89492" w14:textId="77777777" w:rsidR="005A201F" w:rsidRPr="000E7945" w:rsidRDefault="005A201F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</w:rPr>
        <w:t xml:space="preserve">Sprzedaż wyżej wymienionej nieruchomość następuje w trybie bezprzetargowym, jako grunt przyległy, niezbędny do poprawienia warunków zagospodarowania już posiadanej </w:t>
      </w:r>
      <w:r w:rsidR="007E7D42" w:rsidRPr="000E7945">
        <w:rPr>
          <w:rFonts w:ascii="Arial" w:hAnsi="Arial" w:cs="Arial"/>
        </w:rPr>
        <w:t xml:space="preserve">przyległej </w:t>
      </w:r>
      <w:r w:rsidRPr="000E7945">
        <w:rPr>
          <w:rFonts w:ascii="Arial" w:hAnsi="Arial" w:cs="Arial"/>
        </w:rPr>
        <w:t>nieruchomości położonej przy ul. Słowackiego 134</w:t>
      </w:r>
      <w:r w:rsidR="007E7D42" w:rsidRPr="000E7945">
        <w:rPr>
          <w:rFonts w:ascii="Arial" w:hAnsi="Arial" w:cs="Arial"/>
        </w:rPr>
        <w:t xml:space="preserve"> (obręb 28, działki numer 9 i 10)</w:t>
      </w:r>
      <w:r w:rsidRPr="000E7945">
        <w:rPr>
          <w:rFonts w:ascii="Arial" w:hAnsi="Arial" w:cs="Arial"/>
        </w:rPr>
        <w:t>, stosownie do treści art. 37 ust. 2 pkt 6 ustawy z dnia 21 sierpnia 1997 r. o gospodarce nieruchomościami (Dz.U. z 2021 r., poz. 1899 z późniejszymi zmianami).</w:t>
      </w:r>
    </w:p>
    <w:p w14:paraId="055877FD" w14:textId="77777777" w:rsidR="005A201F" w:rsidRPr="000E7945" w:rsidRDefault="005A201F" w:rsidP="000E794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2DFFDB4F" w14:textId="77777777" w:rsidR="0013714B" w:rsidRPr="000E7945" w:rsidRDefault="00644F28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</w:rPr>
        <w:t>8</w:t>
      </w:r>
      <w:r w:rsidR="00A30FE7" w:rsidRPr="000E7945">
        <w:rPr>
          <w:rFonts w:ascii="Arial" w:hAnsi="Arial" w:cs="Arial"/>
        </w:rPr>
        <w:t>.</w:t>
      </w:r>
      <w:r w:rsidR="00D74599" w:rsidRPr="000E7945">
        <w:rPr>
          <w:rFonts w:ascii="Arial" w:hAnsi="Arial" w:cs="Arial"/>
        </w:rPr>
        <w:t xml:space="preserve"> </w:t>
      </w:r>
      <w:r w:rsidR="00A30FE7" w:rsidRPr="000E7945">
        <w:rPr>
          <w:rFonts w:ascii="Arial" w:hAnsi="Arial" w:cs="Arial"/>
        </w:rPr>
        <w:t xml:space="preserve">Niezależnie od podanych wyżej informacji, nabywca odpowiada za samodzielne zapoznanie się ze stanem prawnym </w:t>
      </w:r>
      <w:r w:rsidR="00CD36FA" w:rsidRPr="000E7945">
        <w:rPr>
          <w:rFonts w:ascii="Arial" w:hAnsi="Arial" w:cs="Arial"/>
        </w:rPr>
        <w:t>i</w:t>
      </w:r>
      <w:r w:rsidR="00A30FE7" w:rsidRPr="000E7945">
        <w:rPr>
          <w:rFonts w:ascii="Arial" w:hAnsi="Arial" w:cs="Arial"/>
        </w:rPr>
        <w:t xml:space="preserve"> faktycznym nieruchomości, aktualnym sposobem jej wykorzystania, par</w:t>
      </w:r>
      <w:r w:rsidR="006150E0" w:rsidRPr="000E7945">
        <w:rPr>
          <w:rFonts w:ascii="Arial" w:hAnsi="Arial" w:cs="Arial"/>
        </w:rPr>
        <w:t xml:space="preserve">ametrami oraz możliwością </w:t>
      </w:r>
      <w:r w:rsidR="00F430AE" w:rsidRPr="000E7945">
        <w:rPr>
          <w:rFonts w:ascii="Arial" w:hAnsi="Arial" w:cs="Arial"/>
        </w:rPr>
        <w:t xml:space="preserve"> </w:t>
      </w:r>
      <w:r w:rsidR="00A30FE7" w:rsidRPr="000E7945">
        <w:rPr>
          <w:rFonts w:ascii="Arial" w:hAnsi="Arial" w:cs="Arial"/>
        </w:rPr>
        <w:t>zagospodarowania. Rozpoznanie wszelkich warunków faktycznych i prawnych niezbę</w:t>
      </w:r>
      <w:r w:rsidR="006150E0" w:rsidRPr="000E7945">
        <w:rPr>
          <w:rFonts w:ascii="Arial" w:hAnsi="Arial" w:cs="Arial"/>
        </w:rPr>
        <w:t xml:space="preserve">dnych do realizacji planowanej </w:t>
      </w:r>
      <w:r w:rsidR="00A30FE7" w:rsidRPr="000E7945">
        <w:rPr>
          <w:rFonts w:ascii="Arial" w:hAnsi="Arial" w:cs="Arial"/>
        </w:rPr>
        <w:t xml:space="preserve">inwestycji, leży w całości </w:t>
      </w:r>
      <w:r w:rsidR="006F4A11" w:rsidRPr="000E7945">
        <w:rPr>
          <w:rFonts w:ascii="Arial" w:hAnsi="Arial" w:cs="Arial"/>
        </w:rPr>
        <w:t xml:space="preserve">  </w:t>
      </w:r>
      <w:r w:rsidR="00A30FE7" w:rsidRPr="000E7945">
        <w:rPr>
          <w:rFonts w:ascii="Arial" w:hAnsi="Arial" w:cs="Arial"/>
        </w:rPr>
        <w:t>po stronie nabywcy i stanowi obszar jego ryzyka.</w:t>
      </w:r>
    </w:p>
    <w:p w14:paraId="4B8D3A98" w14:textId="77777777" w:rsidR="00F2570D" w:rsidRPr="000E7945" w:rsidRDefault="00F2570D" w:rsidP="000E7945">
      <w:pPr>
        <w:spacing w:line="360" w:lineRule="auto"/>
        <w:rPr>
          <w:rFonts w:ascii="Arial" w:hAnsi="Arial" w:cs="Arial"/>
        </w:rPr>
      </w:pPr>
    </w:p>
    <w:p w14:paraId="040DAB58" w14:textId="77777777" w:rsidR="00A30FE7" w:rsidRPr="000E7945" w:rsidRDefault="00644F28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</w:rPr>
        <w:lastRenderedPageBreak/>
        <w:t>9</w:t>
      </w:r>
      <w:r w:rsidR="00A30FE7" w:rsidRPr="000E7945">
        <w:rPr>
          <w:rFonts w:ascii="Arial" w:hAnsi="Arial" w:cs="Arial"/>
        </w:rPr>
        <w:t>.</w:t>
      </w:r>
      <w:r w:rsidR="00D74599" w:rsidRPr="000E7945">
        <w:rPr>
          <w:rFonts w:ascii="Arial" w:hAnsi="Arial" w:cs="Arial"/>
        </w:rPr>
        <w:t xml:space="preserve"> </w:t>
      </w:r>
      <w:r w:rsidR="00A30FE7" w:rsidRPr="000E7945">
        <w:rPr>
          <w:rFonts w:ascii="Arial" w:hAnsi="Arial" w:cs="Arial"/>
        </w:rPr>
        <w:t>Sprzedający nie ponosi odpowiedzialności za wady fizyczne i prawne nieruchomości, o których istnieniu nie wiedział w chwili zawarcia umowy pomimo zachowania należytej staranności ze strony wszystkich służb miasta Piotrkowa Trybunalskiego, w tym także za nieujawniony w Miejskim Ośrodku Dokumentacji</w:t>
      </w:r>
      <w:r w:rsidR="00561A71" w:rsidRPr="000E7945">
        <w:rPr>
          <w:rFonts w:ascii="Arial" w:hAnsi="Arial" w:cs="Arial"/>
        </w:rPr>
        <w:t xml:space="preserve"> Geodezyjnej i Kartograficznej </w:t>
      </w:r>
      <w:r w:rsidR="00A30FE7" w:rsidRPr="000E7945">
        <w:rPr>
          <w:rFonts w:ascii="Arial" w:hAnsi="Arial" w:cs="Arial"/>
        </w:rPr>
        <w:t xml:space="preserve">w Piotrkowie </w:t>
      </w:r>
      <w:r w:rsidR="0013714B" w:rsidRPr="000E7945">
        <w:rPr>
          <w:rFonts w:ascii="Arial" w:hAnsi="Arial" w:cs="Arial"/>
        </w:rPr>
        <w:t>T</w:t>
      </w:r>
      <w:r w:rsidR="00A30FE7" w:rsidRPr="000E7945">
        <w:rPr>
          <w:rFonts w:ascii="Arial" w:hAnsi="Arial" w:cs="Arial"/>
        </w:rPr>
        <w:t>rybunalskim, przebieg podziemnych mediów. Nabywca przyjmuje nieruchomość w stanie istniejącym.</w:t>
      </w:r>
    </w:p>
    <w:p w14:paraId="1B730572" w14:textId="77777777" w:rsidR="00B66490" w:rsidRPr="000E7945" w:rsidRDefault="00B66490" w:rsidP="000E7945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6A49BEA" w14:textId="77777777" w:rsidR="0078301B" w:rsidRPr="000E7945" w:rsidRDefault="0078301B" w:rsidP="000E7945">
      <w:pPr>
        <w:pStyle w:val="Zwykytekst"/>
        <w:tabs>
          <w:tab w:val="left" w:pos="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0E7945">
        <w:rPr>
          <w:rFonts w:ascii="Arial" w:hAnsi="Arial" w:cs="Arial"/>
          <w:sz w:val="24"/>
          <w:szCs w:val="24"/>
        </w:rPr>
        <w:t xml:space="preserve">10. </w:t>
      </w:r>
      <w:r w:rsidRPr="000E7945">
        <w:rPr>
          <w:rFonts w:ascii="Arial" w:eastAsia="MS Mincho" w:hAnsi="Arial" w:cs="Arial"/>
          <w:sz w:val="24"/>
          <w:szCs w:val="24"/>
        </w:rPr>
        <w:t>Wykaz nieruchomości przeznaczonej do zamiany podaje się do publicznej wiadomości poprzez:</w:t>
      </w:r>
    </w:p>
    <w:p w14:paraId="13FE2E03" w14:textId="77777777" w:rsidR="0078301B" w:rsidRPr="000E7945" w:rsidRDefault="006412A6" w:rsidP="000E7945">
      <w:pPr>
        <w:spacing w:line="360" w:lineRule="auto"/>
        <w:rPr>
          <w:rFonts w:ascii="Arial" w:eastAsia="MS Mincho" w:hAnsi="Arial" w:cs="Arial"/>
        </w:rPr>
      </w:pPr>
      <w:r w:rsidRPr="000E7945">
        <w:rPr>
          <w:rFonts w:ascii="Arial" w:eastAsia="MS Mincho" w:hAnsi="Arial" w:cs="Arial"/>
        </w:rPr>
        <w:t xml:space="preserve">- </w:t>
      </w:r>
      <w:r w:rsidR="0078301B" w:rsidRPr="000E7945">
        <w:rPr>
          <w:rFonts w:ascii="Arial" w:eastAsia="MS Mincho" w:hAnsi="Arial" w:cs="Arial"/>
        </w:rPr>
        <w:t>wywieszenie na okres 21 dni na tablicach ogłoszeń w siedzibie Urzędu Miasta Piotrkowa Trybunalskiego Pasaż Karola Rudowskiego 10  i  ul. Szkolnej 28, tj. od dnia</w:t>
      </w:r>
      <w:r w:rsidR="00C36C37" w:rsidRPr="000E7945">
        <w:rPr>
          <w:rFonts w:ascii="Arial" w:eastAsia="MS Mincho" w:hAnsi="Arial" w:cs="Arial"/>
        </w:rPr>
        <w:t xml:space="preserve"> </w:t>
      </w:r>
      <w:r w:rsidRPr="000E7945">
        <w:rPr>
          <w:rFonts w:ascii="Arial" w:eastAsia="MS Mincho" w:hAnsi="Arial" w:cs="Arial"/>
        </w:rPr>
        <w:t xml:space="preserve"> 18 </w:t>
      </w:r>
      <w:r w:rsidR="00C36C37" w:rsidRPr="000E7945">
        <w:rPr>
          <w:rFonts w:ascii="Arial" w:eastAsia="MS Mincho" w:hAnsi="Arial" w:cs="Arial"/>
        </w:rPr>
        <w:t xml:space="preserve">listopada 2021 r. </w:t>
      </w:r>
      <w:r w:rsidR="0078301B" w:rsidRPr="000E7945">
        <w:rPr>
          <w:rFonts w:ascii="Arial" w:eastAsia="MS Mincho" w:hAnsi="Arial" w:cs="Arial"/>
        </w:rPr>
        <w:t xml:space="preserve">do dnia </w:t>
      </w:r>
      <w:r w:rsidRPr="000E7945">
        <w:rPr>
          <w:rFonts w:ascii="Arial" w:eastAsia="MS Mincho" w:hAnsi="Arial" w:cs="Arial"/>
        </w:rPr>
        <w:t xml:space="preserve">08 grudnia </w:t>
      </w:r>
      <w:r w:rsidR="00C36C37" w:rsidRPr="000E7945">
        <w:rPr>
          <w:rFonts w:ascii="Arial" w:eastAsia="MS Mincho" w:hAnsi="Arial" w:cs="Arial"/>
        </w:rPr>
        <w:t>2021 r.</w:t>
      </w:r>
      <w:r w:rsidR="0078301B" w:rsidRPr="000E7945">
        <w:rPr>
          <w:rFonts w:ascii="Arial" w:eastAsia="MS Mincho" w:hAnsi="Arial" w:cs="Arial"/>
        </w:rPr>
        <w:t xml:space="preserve"> </w:t>
      </w:r>
    </w:p>
    <w:p w14:paraId="1937DFF1" w14:textId="77777777" w:rsidR="0078301B" w:rsidRPr="000E7945" w:rsidRDefault="006412A6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eastAsia="MS Mincho" w:hAnsi="Arial" w:cs="Arial"/>
        </w:rPr>
        <w:t xml:space="preserve">- </w:t>
      </w:r>
      <w:r w:rsidR="0078301B" w:rsidRPr="000E7945">
        <w:rPr>
          <w:rFonts w:ascii="Arial" w:eastAsia="MS Mincho" w:hAnsi="Arial" w:cs="Arial"/>
        </w:rPr>
        <w:t xml:space="preserve">zamieszczenie na stronie internetowej </w:t>
      </w:r>
      <w:r w:rsidR="0078301B" w:rsidRPr="000E7945">
        <w:rPr>
          <w:rFonts w:ascii="Arial" w:hAnsi="Arial" w:cs="Arial"/>
        </w:rPr>
        <w:t xml:space="preserve">Urzędu Miasta Piotrkowa Trybunalskiego www.piotrkow.pl oraz w Biuletynie </w:t>
      </w:r>
      <w:r w:rsidR="0013714B" w:rsidRPr="000E7945">
        <w:rPr>
          <w:rFonts w:ascii="Arial" w:hAnsi="Arial" w:cs="Arial"/>
        </w:rPr>
        <w:t xml:space="preserve">Informacji Publicznej </w:t>
      </w:r>
      <w:hyperlink r:id="rId7" w:history="1">
        <w:r w:rsidR="0013714B" w:rsidRPr="000E7945">
          <w:rPr>
            <w:rStyle w:val="Hipercze"/>
            <w:rFonts w:ascii="Arial" w:eastAsiaTheme="majorEastAsia" w:hAnsi="Arial" w:cs="Arial"/>
            <w:color w:val="auto"/>
            <w:u w:val="none"/>
          </w:rPr>
          <w:t>www.bip.piotrkow.pl</w:t>
        </w:r>
      </w:hyperlink>
      <w:r w:rsidR="0078301B" w:rsidRPr="000E7945">
        <w:rPr>
          <w:rFonts w:ascii="Arial" w:hAnsi="Arial" w:cs="Arial"/>
        </w:rPr>
        <w:t>,</w:t>
      </w:r>
    </w:p>
    <w:p w14:paraId="0F96D288" w14:textId="77777777" w:rsidR="0078301B" w:rsidRPr="000E7945" w:rsidRDefault="006412A6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eastAsia="MS Mincho" w:hAnsi="Arial" w:cs="Arial"/>
        </w:rPr>
        <w:t xml:space="preserve">- </w:t>
      </w:r>
      <w:r w:rsidR="0078301B" w:rsidRPr="000E7945">
        <w:rPr>
          <w:rFonts w:ascii="Arial" w:eastAsia="MS Mincho" w:hAnsi="Arial" w:cs="Arial"/>
        </w:rPr>
        <w:t xml:space="preserve">podanie informacji o zamieszczeniu wykazu w prasie lokalnej </w:t>
      </w:r>
      <w:r w:rsidR="0078301B" w:rsidRPr="000E7945">
        <w:rPr>
          <w:rFonts w:ascii="Arial" w:hAnsi="Arial" w:cs="Arial"/>
        </w:rPr>
        <w:t>o zasięgu obejmującym co najmniej powiat, na terenie którego położona jest nieruchomość.</w:t>
      </w:r>
    </w:p>
    <w:p w14:paraId="281764CE" w14:textId="77777777" w:rsidR="0078301B" w:rsidRPr="000E7945" w:rsidRDefault="0078301B" w:rsidP="000E7945">
      <w:pPr>
        <w:spacing w:line="360" w:lineRule="auto"/>
        <w:rPr>
          <w:rFonts w:ascii="Arial" w:hAnsi="Arial" w:cs="Arial"/>
        </w:rPr>
      </w:pPr>
    </w:p>
    <w:p w14:paraId="2482EB8F" w14:textId="77777777" w:rsidR="00C36C37" w:rsidRPr="000E7945" w:rsidRDefault="00C36C37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</w:rPr>
        <w:t xml:space="preserve">11. Stosownie do regulacji zawartych w art. 34 ust. 1 ustawy z dnia 21 sierpnia 1997 r. o gospodarce nieruchomościami (Dz.U. z 2021 r., poz. 1899 z późniejszymi zmianami) w przypadku zbywania </w:t>
      </w:r>
      <w:r w:rsidRPr="000E7945">
        <w:rPr>
          <w:rStyle w:val="Uwydatnienie"/>
          <w:rFonts w:ascii="Arial" w:hAnsi="Arial" w:cs="Arial"/>
          <w:i w:val="0"/>
        </w:rPr>
        <w:t>nieruchomości</w:t>
      </w:r>
      <w:r w:rsidRPr="000E7945">
        <w:rPr>
          <w:rFonts w:ascii="Arial" w:hAnsi="Arial" w:cs="Arial"/>
        </w:rPr>
        <w:t xml:space="preserve"> osobom fizycznym i prawnym pierwszeństwo w ich nabyciu, z zastrzeżeniem art. 216a, przysługuje osobie, która spełnia jeden z następujących warunków:</w:t>
      </w:r>
    </w:p>
    <w:p w14:paraId="4D9393AE" w14:textId="77777777" w:rsidR="00C36C37" w:rsidRPr="000E7945" w:rsidRDefault="00C36C37" w:rsidP="000E7945">
      <w:pPr>
        <w:spacing w:line="360" w:lineRule="auto"/>
        <w:rPr>
          <w:rFonts w:ascii="Arial" w:hAnsi="Arial" w:cs="Arial"/>
        </w:rPr>
      </w:pPr>
    </w:p>
    <w:p w14:paraId="31956609" w14:textId="77777777" w:rsidR="00C36C37" w:rsidRPr="000E7945" w:rsidRDefault="00C36C37" w:rsidP="000E7945">
      <w:pPr>
        <w:spacing w:line="360" w:lineRule="auto"/>
        <w:rPr>
          <w:rFonts w:ascii="Arial" w:hAnsi="Arial" w:cs="Arial"/>
        </w:rPr>
      </w:pPr>
      <w:r w:rsidRPr="000E7945">
        <w:rPr>
          <w:rStyle w:val="alb"/>
          <w:rFonts w:ascii="Arial" w:hAnsi="Arial" w:cs="Arial"/>
        </w:rPr>
        <w:t xml:space="preserve">1) </w:t>
      </w:r>
      <w:r w:rsidRPr="000E7945">
        <w:rPr>
          <w:rFonts w:ascii="Arial" w:hAnsi="Arial" w:cs="Arial"/>
        </w:rPr>
        <w:t xml:space="preserve">przysługuje jej roszczenie o nabycie </w:t>
      </w:r>
      <w:r w:rsidRPr="000E7945">
        <w:rPr>
          <w:rStyle w:val="Uwydatnienie"/>
          <w:rFonts w:ascii="Arial" w:hAnsi="Arial" w:cs="Arial"/>
          <w:i w:val="0"/>
        </w:rPr>
        <w:t>nieruchomości</w:t>
      </w:r>
      <w:r w:rsidRPr="000E7945">
        <w:rPr>
          <w:rFonts w:ascii="Arial" w:hAnsi="Arial" w:cs="Arial"/>
        </w:rPr>
        <w:t xml:space="preserve"> z mocy powołanej ustawy o gospodarce nieruchomościami lub odrębnych </w:t>
      </w:r>
      <w:hyperlink r:id="rId8" w:anchor="/search-hypertext/16798871_art(34)_1?pit=2018-02-02" w:history="1">
        <w:r w:rsidRPr="000E7945">
          <w:rPr>
            <w:rStyle w:val="Hipercze"/>
            <w:rFonts w:ascii="Arial" w:eastAsiaTheme="majorEastAsia" w:hAnsi="Arial" w:cs="Arial"/>
            <w:color w:val="auto"/>
            <w:u w:val="none"/>
          </w:rPr>
          <w:t>przepisów</w:t>
        </w:r>
      </w:hyperlink>
      <w:r w:rsidRPr="000E7945">
        <w:rPr>
          <w:rFonts w:ascii="Arial" w:hAnsi="Arial" w:cs="Arial"/>
        </w:rPr>
        <w:t>, jeżeli złoży wniosek o nabycie przed upływem terminu określonego w wykazie, o którym mowa w art. 35 ust. 1; termin złożenia wniosku nie może być krótszy niż 6 tygodni, licząc od dnia wywieszenia wykazu;</w:t>
      </w:r>
    </w:p>
    <w:p w14:paraId="4B78295B" w14:textId="77777777" w:rsidR="00C36C37" w:rsidRPr="000E7945" w:rsidRDefault="00C36C37" w:rsidP="000E7945">
      <w:pPr>
        <w:spacing w:line="360" w:lineRule="auto"/>
        <w:rPr>
          <w:rFonts w:ascii="Arial" w:hAnsi="Arial" w:cs="Arial"/>
        </w:rPr>
      </w:pPr>
      <w:r w:rsidRPr="000E7945">
        <w:rPr>
          <w:rStyle w:val="alb"/>
          <w:rFonts w:ascii="Arial" w:hAnsi="Arial" w:cs="Arial"/>
        </w:rPr>
        <w:t xml:space="preserve">2) </w:t>
      </w:r>
      <w:r w:rsidRPr="000E7945">
        <w:rPr>
          <w:rFonts w:ascii="Arial" w:hAnsi="Arial" w:cs="Arial"/>
        </w:rPr>
        <w:t xml:space="preserve">jest poprzednim właścicielem zbywanej </w:t>
      </w:r>
      <w:r w:rsidRPr="000E7945">
        <w:rPr>
          <w:rStyle w:val="Uwydatnienie"/>
          <w:rFonts w:ascii="Arial" w:hAnsi="Arial" w:cs="Arial"/>
          <w:i w:val="0"/>
        </w:rPr>
        <w:t>nieruchomości</w:t>
      </w:r>
      <w:r w:rsidRPr="000E7945">
        <w:rPr>
          <w:rFonts w:ascii="Arial" w:hAnsi="Arial" w:cs="Arial"/>
        </w:rPr>
        <w:t xml:space="preserve"> pozbawionym prawa własności tej </w:t>
      </w:r>
      <w:r w:rsidRPr="000E7945">
        <w:rPr>
          <w:rStyle w:val="Uwydatnienie"/>
          <w:rFonts w:ascii="Arial" w:hAnsi="Arial" w:cs="Arial"/>
          <w:i w:val="0"/>
        </w:rPr>
        <w:t>nieruchomości</w:t>
      </w:r>
      <w:r w:rsidRPr="000E7945">
        <w:rPr>
          <w:rFonts w:ascii="Arial" w:hAnsi="Arial" w:cs="Arial"/>
        </w:rPr>
        <w:t xml:space="preserve"> przed dniem</w:t>
      </w:r>
      <w:r w:rsidR="0013714B" w:rsidRPr="000E7945">
        <w:rPr>
          <w:rFonts w:ascii="Arial" w:hAnsi="Arial" w:cs="Arial"/>
        </w:rPr>
        <w:t xml:space="preserve"> </w:t>
      </w:r>
      <w:r w:rsidRPr="000E7945">
        <w:rPr>
          <w:rFonts w:ascii="Arial" w:hAnsi="Arial" w:cs="Arial"/>
        </w:rPr>
        <w:t>5 grudnia 1990 r. albo jego spadkobiercą, jeżeli złoży wniosek o nabycie przed upływem terminu określonego w wykazie, o którym mowa w art. 35 ust. 1 powołanej ustawy o gospodarce nieruchomościami; termin złożenia</w:t>
      </w:r>
      <w:r w:rsidR="0013714B" w:rsidRPr="000E7945">
        <w:rPr>
          <w:rFonts w:ascii="Arial" w:hAnsi="Arial" w:cs="Arial"/>
        </w:rPr>
        <w:t xml:space="preserve"> </w:t>
      </w:r>
      <w:r w:rsidRPr="000E7945">
        <w:rPr>
          <w:rFonts w:ascii="Arial" w:hAnsi="Arial" w:cs="Arial"/>
        </w:rPr>
        <w:t>wniosku nie może być krótszy niż 6 tygodni, licząc od dnia wywieszenia wykazu.</w:t>
      </w:r>
    </w:p>
    <w:p w14:paraId="5BD769D7" w14:textId="77777777" w:rsidR="00C36C37" w:rsidRPr="000E7945" w:rsidRDefault="00C36C37" w:rsidP="000E7945">
      <w:pPr>
        <w:spacing w:line="360" w:lineRule="auto"/>
        <w:rPr>
          <w:rFonts w:ascii="Arial" w:hAnsi="Arial" w:cs="Arial"/>
        </w:rPr>
      </w:pPr>
      <w:r w:rsidRPr="000E7945">
        <w:rPr>
          <w:rFonts w:ascii="Arial" w:hAnsi="Arial" w:cs="Arial"/>
        </w:rPr>
        <w:lastRenderedPageBreak/>
        <w:t>Osoby, o których mowa, korzystają z pierwszeństwa w nabyciu nieruchomości, jeżeli złożą oświadczenie, że wyrażają</w:t>
      </w:r>
      <w:r w:rsidR="0013714B" w:rsidRPr="000E7945">
        <w:rPr>
          <w:rFonts w:ascii="Arial" w:hAnsi="Arial" w:cs="Arial"/>
        </w:rPr>
        <w:t xml:space="preserve"> zgo</w:t>
      </w:r>
      <w:r w:rsidRPr="000E7945">
        <w:rPr>
          <w:rFonts w:ascii="Arial" w:hAnsi="Arial" w:cs="Arial"/>
        </w:rPr>
        <w:t>dę na cenę ustaloną w sposób określony w ustawie o gospodarce nieruchomościami.</w:t>
      </w:r>
    </w:p>
    <w:p w14:paraId="72043884" w14:textId="77777777" w:rsidR="00C36C37" w:rsidRPr="000E7945" w:rsidRDefault="00C36C37" w:rsidP="000E7945">
      <w:pPr>
        <w:spacing w:line="360" w:lineRule="auto"/>
        <w:rPr>
          <w:rFonts w:ascii="Arial" w:eastAsia="MS Mincho" w:hAnsi="Arial" w:cs="Arial"/>
        </w:rPr>
      </w:pPr>
      <w:r w:rsidRPr="000E7945">
        <w:rPr>
          <w:rFonts w:ascii="Arial" w:hAnsi="Arial" w:cs="Arial"/>
        </w:rPr>
        <w:t xml:space="preserve">Termin do złożenia wniosku przez osoby, którym przysługuje pierwszeństwo w nabyciu nieruchomości ustala się od dnia </w:t>
      </w:r>
      <w:r w:rsidR="006412A6" w:rsidRPr="000E7945">
        <w:rPr>
          <w:rFonts w:ascii="Arial" w:hAnsi="Arial" w:cs="Arial"/>
        </w:rPr>
        <w:t xml:space="preserve">18 </w:t>
      </w:r>
      <w:r w:rsidRPr="000E7945">
        <w:rPr>
          <w:rFonts w:ascii="Arial" w:eastAsia="MS Mincho" w:hAnsi="Arial" w:cs="Arial"/>
        </w:rPr>
        <w:t xml:space="preserve">listopada 2021 r. </w:t>
      </w:r>
      <w:r w:rsidRPr="000E7945">
        <w:rPr>
          <w:rFonts w:ascii="Arial" w:hAnsi="Arial" w:cs="Arial"/>
        </w:rPr>
        <w:t xml:space="preserve">do dnia </w:t>
      </w:r>
      <w:r w:rsidR="006412A6" w:rsidRPr="000E7945">
        <w:rPr>
          <w:rFonts w:ascii="Arial" w:hAnsi="Arial" w:cs="Arial"/>
        </w:rPr>
        <w:t xml:space="preserve">30 </w:t>
      </w:r>
      <w:r w:rsidRPr="000E7945">
        <w:rPr>
          <w:rFonts w:ascii="Arial" w:eastAsia="MS Mincho" w:hAnsi="Arial" w:cs="Arial"/>
        </w:rPr>
        <w:t>grudnia 2021 r.</w:t>
      </w:r>
    </w:p>
    <w:p w14:paraId="26F910DF" w14:textId="77777777" w:rsidR="00F2570D" w:rsidRPr="000E7945" w:rsidRDefault="00F2570D" w:rsidP="000E7945">
      <w:pPr>
        <w:spacing w:line="360" w:lineRule="auto"/>
        <w:rPr>
          <w:rFonts w:ascii="Arial" w:eastAsia="MS Mincho" w:hAnsi="Arial" w:cs="Arial"/>
        </w:rPr>
      </w:pPr>
    </w:p>
    <w:p w14:paraId="41EAD275" w14:textId="3925D7A4" w:rsidR="00F2570D" w:rsidRPr="000E7945" w:rsidRDefault="00F2570D" w:rsidP="000E7945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0E7945">
        <w:rPr>
          <w:rFonts w:ascii="Arial" w:eastAsia="MS Mincho" w:hAnsi="Arial" w:cs="Arial"/>
          <w:sz w:val="24"/>
          <w:szCs w:val="24"/>
        </w:rPr>
        <w:t>Prezydent Miasta Piotrkowa Trybunalskiego</w:t>
      </w:r>
    </w:p>
    <w:p w14:paraId="68989CE8" w14:textId="22AF27C2" w:rsidR="00F2570D" w:rsidRPr="000E7945" w:rsidRDefault="00F2570D" w:rsidP="000E7945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0E7945">
        <w:rPr>
          <w:rFonts w:ascii="Arial" w:eastAsia="MS Mincho" w:hAnsi="Arial" w:cs="Arial"/>
          <w:sz w:val="24"/>
          <w:szCs w:val="24"/>
        </w:rPr>
        <w:t>Krzysztof Chojniak</w:t>
      </w:r>
    </w:p>
    <w:p w14:paraId="51DCA19C" w14:textId="77777777" w:rsidR="000E7945" w:rsidRDefault="00F2570D" w:rsidP="000E7945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0E7945">
        <w:rPr>
          <w:rFonts w:ascii="Arial" w:eastAsia="MS Mincho" w:hAnsi="Arial" w:cs="Arial"/>
          <w:sz w:val="24"/>
          <w:szCs w:val="24"/>
        </w:rPr>
        <w:t>Dokument został podpisany</w:t>
      </w:r>
    </w:p>
    <w:p w14:paraId="41C85848" w14:textId="51374EF3" w:rsidR="00F2570D" w:rsidRPr="000E7945" w:rsidRDefault="00F2570D" w:rsidP="000E7945">
      <w:pPr>
        <w:pStyle w:val="Zwykytek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E7945">
        <w:rPr>
          <w:rFonts w:ascii="Arial" w:eastAsia="MS Mincho" w:hAnsi="Arial" w:cs="Arial"/>
          <w:sz w:val="24"/>
          <w:szCs w:val="24"/>
        </w:rPr>
        <w:t>kwalifikowanym podpisem elektronicznym</w:t>
      </w:r>
    </w:p>
    <w:sectPr w:rsidR="00F2570D" w:rsidRPr="000E7945" w:rsidSect="007E7D4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F22"/>
    <w:multiLevelType w:val="hybridMultilevel"/>
    <w:tmpl w:val="9FB8F8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064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268"/>
    <w:multiLevelType w:val="hybridMultilevel"/>
    <w:tmpl w:val="C038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025"/>
    <w:multiLevelType w:val="hybridMultilevel"/>
    <w:tmpl w:val="A6DA6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45FFD"/>
    <w:multiLevelType w:val="hybridMultilevel"/>
    <w:tmpl w:val="566CC9B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93638B3"/>
    <w:multiLevelType w:val="hybridMultilevel"/>
    <w:tmpl w:val="F698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F1473"/>
    <w:multiLevelType w:val="hybridMultilevel"/>
    <w:tmpl w:val="42EAA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D13819"/>
    <w:multiLevelType w:val="hybridMultilevel"/>
    <w:tmpl w:val="98161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F59B8"/>
    <w:multiLevelType w:val="hybridMultilevel"/>
    <w:tmpl w:val="AF00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04D"/>
    <w:multiLevelType w:val="hybridMultilevel"/>
    <w:tmpl w:val="EEA6FBBA"/>
    <w:lvl w:ilvl="0" w:tplc="DAFE06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751AE"/>
    <w:multiLevelType w:val="hybridMultilevel"/>
    <w:tmpl w:val="6D1E8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6439FF-C3C4-47D8-B5AB-046B53BE72C5}"/>
  </w:docVars>
  <w:rsids>
    <w:rsidRoot w:val="00241E39"/>
    <w:rsid w:val="00007536"/>
    <w:rsid w:val="00030F8F"/>
    <w:rsid w:val="00034665"/>
    <w:rsid w:val="00035681"/>
    <w:rsid w:val="000379C4"/>
    <w:rsid w:val="00037E49"/>
    <w:rsid w:val="000433F6"/>
    <w:rsid w:val="00045875"/>
    <w:rsid w:val="00046E3E"/>
    <w:rsid w:val="0005185F"/>
    <w:rsid w:val="00054F61"/>
    <w:rsid w:val="00055C80"/>
    <w:rsid w:val="000635F4"/>
    <w:rsid w:val="00073009"/>
    <w:rsid w:val="00075308"/>
    <w:rsid w:val="00076CAE"/>
    <w:rsid w:val="0008601F"/>
    <w:rsid w:val="00087434"/>
    <w:rsid w:val="00093A55"/>
    <w:rsid w:val="00095143"/>
    <w:rsid w:val="00097613"/>
    <w:rsid w:val="000A33B2"/>
    <w:rsid w:val="000A4480"/>
    <w:rsid w:val="000B023C"/>
    <w:rsid w:val="000C5D5B"/>
    <w:rsid w:val="000D01A0"/>
    <w:rsid w:val="000D1739"/>
    <w:rsid w:val="000D2F66"/>
    <w:rsid w:val="000D3913"/>
    <w:rsid w:val="000E7945"/>
    <w:rsid w:val="000F6F3B"/>
    <w:rsid w:val="0010159B"/>
    <w:rsid w:val="00102B1D"/>
    <w:rsid w:val="00104C4D"/>
    <w:rsid w:val="00105F6F"/>
    <w:rsid w:val="00107115"/>
    <w:rsid w:val="001171B9"/>
    <w:rsid w:val="0011769A"/>
    <w:rsid w:val="00131244"/>
    <w:rsid w:val="0013714B"/>
    <w:rsid w:val="00140424"/>
    <w:rsid w:val="00141E28"/>
    <w:rsid w:val="001428F8"/>
    <w:rsid w:val="00150ED3"/>
    <w:rsid w:val="00160D33"/>
    <w:rsid w:val="00160F04"/>
    <w:rsid w:val="0017045A"/>
    <w:rsid w:val="0017402A"/>
    <w:rsid w:val="0018031F"/>
    <w:rsid w:val="0019735A"/>
    <w:rsid w:val="001A139F"/>
    <w:rsid w:val="001A1B80"/>
    <w:rsid w:val="001B21CA"/>
    <w:rsid w:val="001B506F"/>
    <w:rsid w:val="001C103F"/>
    <w:rsid w:val="001D24C0"/>
    <w:rsid w:val="001D3A55"/>
    <w:rsid w:val="001D7F25"/>
    <w:rsid w:val="001E0BC4"/>
    <w:rsid w:val="001F77CB"/>
    <w:rsid w:val="001F7C4A"/>
    <w:rsid w:val="002020A3"/>
    <w:rsid w:val="00210329"/>
    <w:rsid w:val="002105B9"/>
    <w:rsid w:val="00215B13"/>
    <w:rsid w:val="00223166"/>
    <w:rsid w:val="00230E03"/>
    <w:rsid w:val="0023504F"/>
    <w:rsid w:val="00241E39"/>
    <w:rsid w:val="00245E2F"/>
    <w:rsid w:val="002471E3"/>
    <w:rsid w:val="002727E0"/>
    <w:rsid w:val="00272A6C"/>
    <w:rsid w:val="00291061"/>
    <w:rsid w:val="00296F88"/>
    <w:rsid w:val="002A2E1A"/>
    <w:rsid w:val="002C0691"/>
    <w:rsid w:val="002C4346"/>
    <w:rsid w:val="002D02DC"/>
    <w:rsid w:val="002D4919"/>
    <w:rsid w:val="002F08B1"/>
    <w:rsid w:val="002F51D3"/>
    <w:rsid w:val="003038F6"/>
    <w:rsid w:val="00304C00"/>
    <w:rsid w:val="003224FB"/>
    <w:rsid w:val="00324DAB"/>
    <w:rsid w:val="00330984"/>
    <w:rsid w:val="003371DE"/>
    <w:rsid w:val="00340E49"/>
    <w:rsid w:val="00341053"/>
    <w:rsid w:val="00346AB2"/>
    <w:rsid w:val="003517F0"/>
    <w:rsid w:val="00354492"/>
    <w:rsid w:val="003643C0"/>
    <w:rsid w:val="00370D29"/>
    <w:rsid w:val="003802E4"/>
    <w:rsid w:val="00381E45"/>
    <w:rsid w:val="003823C4"/>
    <w:rsid w:val="00382CBE"/>
    <w:rsid w:val="00384A84"/>
    <w:rsid w:val="0038513C"/>
    <w:rsid w:val="0038678A"/>
    <w:rsid w:val="003941A1"/>
    <w:rsid w:val="00397AF8"/>
    <w:rsid w:val="003A473D"/>
    <w:rsid w:val="003B53E3"/>
    <w:rsid w:val="003B58DB"/>
    <w:rsid w:val="003B63FF"/>
    <w:rsid w:val="003C0633"/>
    <w:rsid w:val="003C4255"/>
    <w:rsid w:val="003D0FA1"/>
    <w:rsid w:val="003D337C"/>
    <w:rsid w:val="003D66FA"/>
    <w:rsid w:val="003D766F"/>
    <w:rsid w:val="003E1540"/>
    <w:rsid w:val="003F1C3F"/>
    <w:rsid w:val="003F3823"/>
    <w:rsid w:val="00403A72"/>
    <w:rsid w:val="00405B27"/>
    <w:rsid w:val="00413266"/>
    <w:rsid w:val="0041484C"/>
    <w:rsid w:val="004205A8"/>
    <w:rsid w:val="0043471F"/>
    <w:rsid w:val="00434F51"/>
    <w:rsid w:val="004367A9"/>
    <w:rsid w:val="00437553"/>
    <w:rsid w:val="004519F1"/>
    <w:rsid w:val="00451F19"/>
    <w:rsid w:val="00465675"/>
    <w:rsid w:val="00471F7A"/>
    <w:rsid w:val="00490329"/>
    <w:rsid w:val="00490435"/>
    <w:rsid w:val="004950BF"/>
    <w:rsid w:val="004A2B54"/>
    <w:rsid w:val="004A58FD"/>
    <w:rsid w:val="004A7F7C"/>
    <w:rsid w:val="004B2A52"/>
    <w:rsid w:val="004B6B76"/>
    <w:rsid w:val="004C74F4"/>
    <w:rsid w:val="004D20BC"/>
    <w:rsid w:val="004D656C"/>
    <w:rsid w:val="004F01C2"/>
    <w:rsid w:val="004F167F"/>
    <w:rsid w:val="004F6153"/>
    <w:rsid w:val="004F7772"/>
    <w:rsid w:val="005218A6"/>
    <w:rsid w:val="00524280"/>
    <w:rsid w:val="0052556D"/>
    <w:rsid w:val="00535D4A"/>
    <w:rsid w:val="00536E15"/>
    <w:rsid w:val="00557047"/>
    <w:rsid w:val="00557E89"/>
    <w:rsid w:val="005604DB"/>
    <w:rsid w:val="00561A71"/>
    <w:rsid w:val="0056532E"/>
    <w:rsid w:val="00565D23"/>
    <w:rsid w:val="00577A75"/>
    <w:rsid w:val="00584FD7"/>
    <w:rsid w:val="0059195D"/>
    <w:rsid w:val="00597313"/>
    <w:rsid w:val="005A201F"/>
    <w:rsid w:val="005B6057"/>
    <w:rsid w:val="005B7CCF"/>
    <w:rsid w:val="005C0E9E"/>
    <w:rsid w:val="005C7C55"/>
    <w:rsid w:val="005D2674"/>
    <w:rsid w:val="005F2A97"/>
    <w:rsid w:val="005F347F"/>
    <w:rsid w:val="005F44F7"/>
    <w:rsid w:val="0060153D"/>
    <w:rsid w:val="006150E0"/>
    <w:rsid w:val="006315C5"/>
    <w:rsid w:val="006355F1"/>
    <w:rsid w:val="006364B9"/>
    <w:rsid w:val="006412A6"/>
    <w:rsid w:val="00644F28"/>
    <w:rsid w:val="00646CB6"/>
    <w:rsid w:val="0064798C"/>
    <w:rsid w:val="00653FD0"/>
    <w:rsid w:val="00656D19"/>
    <w:rsid w:val="00657505"/>
    <w:rsid w:val="00666C5E"/>
    <w:rsid w:val="0066715F"/>
    <w:rsid w:val="00677AE5"/>
    <w:rsid w:val="0068177B"/>
    <w:rsid w:val="00686735"/>
    <w:rsid w:val="00687901"/>
    <w:rsid w:val="00691CCC"/>
    <w:rsid w:val="00697D22"/>
    <w:rsid w:val="006B152B"/>
    <w:rsid w:val="006B63A2"/>
    <w:rsid w:val="006C5CA0"/>
    <w:rsid w:val="006C6EB3"/>
    <w:rsid w:val="006D2AF0"/>
    <w:rsid w:val="006E30EF"/>
    <w:rsid w:val="006E4D06"/>
    <w:rsid w:val="006F4A11"/>
    <w:rsid w:val="006F616D"/>
    <w:rsid w:val="00702ADE"/>
    <w:rsid w:val="0071276C"/>
    <w:rsid w:val="007129A6"/>
    <w:rsid w:val="00715505"/>
    <w:rsid w:val="007539D8"/>
    <w:rsid w:val="007660D1"/>
    <w:rsid w:val="00767443"/>
    <w:rsid w:val="00772DB2"/>
    <w:rsid w:val="00776577"/>
    <w:rsid w:val="0078301B"/>
    <w:rsid w:val="00786F95"/>
    <w:rsid w:val="0079669A"/>
    <w:rsid w:val="007966BC"/>
    <w:rsid w:val="007A5568"/>
    <w:rsid w:val="007A5BCB"/>
    <w:rsid w:val="007A643A"/>
    <w:rsid w:val="007A7503"/>
    <w:rsid w:val="007B336F"/>
    <w:rsid w:val="007B7040"/>
    <w:rsid w:val="007B7F8F"/>
    <w:rsid w:val="007C0F00"/>
    <w:rsid w:val="007C4F2E"/>
    <w:rsid w:val="007C631D"/>
    <w:rsid w:val="007E5CCE"/>
    <w:rsid w:val="007E7D42"/>
    <w:rsid w:val="007F36C4"/>
    <w:rsid w:val="007F4EC4"/>
    <w:rsid w:val="00812675"/>
    <w:rsid w:val="008144DB"/>
    <w:rsid w:val="00820677"/>
    <w:rsid w:val="00822FC1"/>
    <w:rsid w:val="00825377"/>
    <w:rsid w:val="00826109"/>
    <w:rsid w:val="00833AB3"/>
    <w:rsid w:val="00843DE4"/>
    <w:rsid w:val="00860B83"/>
    <w:rsid w:val="0086373E"/>
    <w:rsid w:val="00864B9B"/>
    <w:rsid w:val="00874922"/>
    <w:rsid w:val="00875818"/>
    <w:rsid w:val="00881D9B"/>
    <w:rsid w:val="008A1879"/>
    <w:rsid w:val="008A4C3E"/>
    <w:rsid w:val="008A7785"/>
    <w:rsid w:val="008B29CF"/>
    <w:rsid w:val="008B742D"/>
    <w:rsid w:val="008C30D6"/>
    <w:rsid w:val="008C687D"/>
    <w:rsid w:val="008D3592"/>
    <w:rsid w:val="008E5B68"/>
    <w:rsid w:val="008E5EC8"/>
    <w:rsid w:val="008F07B4"/>
    <w:rsid w:val="008F623E"/>
    <w:rsid w:val="008F722D"/>
    <w:rsid w:val="00923934"/>
    <w:rsid w:val="0092606C"/>
    <w:rsid w:val="0093083A"/>
    <w:rsid w:val="009336B4"/>
    <w:rsid w:val="0093698B"/>
    <w:rsid w:val="0094296A"/>
    <w:rsid w:val="00945638"/>
    <w:rsid w:val="00945ADA"/>
    <w:rsid w:val="00951537"/>
    <w:rsid w:val="00952795"/>
    <w:rsid w:val="0095460C"/>
    <w:rsid w:val="009617FE"/>
    <w:rsid w:val="00961BC5"/>
    <w:rsid w:val="00962D91"/>
    <w:rsid w:val="0096651B"/>
    <w:rsid w:val="00974DD8"/>
    <w:rsid w:val="0098787E"/>
    <w:rsid w:val="0099016E"/>
    <w:rsid w:val="0099368F"/>
    <w:rsid w:val="00995DA2"/>
    <w:rsid w:val="00996484"/>
    <w:rsid w:val="009A384B"/>
    <w:rsid w:val="009B1B9F"/>
    <w:rsid w:val="009B3064"/>
    <w:rsid w:val="009B5335"/>
    <w:rsid w:val="009B6633"/>
    <w:rsid w:val="009C13A5"/>
    <w:rsid w:val="009D093A"/>
    <w:rsid w:val="009D3672"/>
    <w:rsid w:val="009E3C51"/>
    <w:rsid w:val="009E70FB"/>
    <w:rsid w:val="009F1A9C"/>
    <w:rsid w:val="009F2E0E"/>
    <w:rsid w:val="009F44E8"/>
    <w:rsid w:val="00A06631"/>
    <w:rsid w:val="00A13224"/>
    <w:rsid w:val="00A1324A"/>
    <w:rsid w:val="00A14526"/>
    <w:rsid w:val="00A15541"/>
    <w:rsid w:val="00A21B6A"/>
    <w:rsid w:val="00A24802"/>
    <w:rsid w:val="00A25206"/>
    <w:rsid w:val="00A30FE7"/>
    <w:rsid w:val="00A37078"/>
    <w:rsid w:val="00A516CD"/>
    <w:rsid w:val="00A54724"/>
    <w:rsid w:val="00A72CF0"/>
    <w:rsid w:val="00A90242"/>
    <w:rsid w:val="00A925F2"/>
    <w:rsid w:val="00A9627D"/>
    <w:rsid w:val="00AA2E8F"/>
    <w:rsid w:val="00AC031A"/>
    <w:rsid w:val="00AC6588"/>
    <w:rsid w:val="00AD0731"/>
    <w:rsid w:val="00AD49CC"/>
    <w:rsid w:val="00AE5C11"/>
    <w:rsid w:val="00AE690A"/>
    <w:rsid w:val="00AF7369"/>
    <w:rsid w:val="00B001BF"/>
    <w:rsid w:val="00B02227"/>
    <w:rsid w:val="00B0255A"/>
    <w:rsid w:val="00B05101"/>
    <w:rsid w:val="00B07D9E"/>
    <w:rsid w:val="00B12270"/>
    <w:rsid w:val="00B14ACF"/>
    <w:rsid w:val="00B17E0D"/>
    <w:rsid w:val="00B20511"/>
    <w:rsid w:val="00B318C7"/>
    <w:rsid w:val="00B330D1"/>
    <w:rsid w:val="00B36F13"/>
    <w:rsid w:val="00B41BEB"/>
    <w:rsid w:val="00B45680"/>
    <w:rsid w:val="00B6537E"/>
    <w:rsid w:val="00B662FA"/>
    <w:rsid w:val="00B663CE"/>
    <w:rsid w:val="00B66490"/>
    <w:rsid w:val="00B73546"/>
    <w:rsid w:val="00B905F6"/>
    <w:rsid w:val="00B93C43"/>
    <w:rsid w:val="00B96089"/>
    <w:rsid w:val="00B96520"/>
    <w:rsid w:val="00BA2770"/>
    <w:rsid w:val="00BA284E"/>
    <w:rsid w:val="00BA2BC6"/>
    <w:rsid w:val="00BA4C31"/>
    <w:rsid w:val="00BB4D8F"/>
    <w:rsid w:val="00BC6ED9"/>
    <w:rsid w:val="00BD1D10"/>
    <w:rsid w:val="00BD4D2D"/>
    <w:rsid w:val="00BE5A16"/>
    <w:rsid w:val="00BF0F05"/>
    <w:rsid w:val="00BF6DBE"/>
    <w:rsid w:val="00C00C4A"/>
    <w:rsid w:val="00C13892"/>
    <w:rsid w:val="00C151BF"/>
    <w:rsid w:val="00C1608F"/>
    <w:rsid w:val="00C2423F"/>
    <w:rsid w:val="00C25016"/>
    <w:rsid w:val="00C27613"/>
    <w:rsid w:val="00C3082A"/>
    <w:rsid w:val="00C36C37"/>
    <w:rsid w:val="00C471A9"/>
    <w:rsid w:val="00C47E7C"/>
    <w:rsid w:val="00C54B62"/>
    <w:rsid w:val="00C57500"/>
    <w:rsid w:val="00C615EE"/>
    <w:rsid w:val="00C647B4"/>
    <w:rsid w:val="00C7241B"/>
    <w:rsid w:val="00C77BAB"/>
    <w:rsid w:val="00C828F4"/>
    <w:rsid w:val="00C922A2"/>
    <w:rsid w:val="00C95A98"/>
    <w:rsid w:val="00CA07C2"/>
    <w:rsid w:val="00CB3B9F"/>
    <w:rsid w:val="00CB42D6"/>
    <w:rsid w:val="00CB71FB"/>
    <w:rsid w:val="00CC1229"/>
    <w:rsid w:val="00CC132F"/>
    <w:rsid w:val="00CC47A6"/>
    <w:rsid w:val="00CC5F23"/>
    <w:rsid w:val="00CC6758"/>
    <w:rsid w:val="00CD36FA"/>
    <w:rsid w:val="00CD706D"/>
    <w:rsid w:val="00CE4117"/>
    <w:rsid w:val="00CF466F"/>
    <w:rsid w:val="00D072E3"/>
    <w:rsid w:val="00D1013E"/>
    <w:rsid w:val="00D11A2E"/>
    <w:rsid w:val="00D11D66"/>
    <w:rsid w:val="00D15D2F"/>
    <w:rsid w:val="00D30D27"/>
    <w:rsid w:val="00D51DE8"/>
    <w:rsid w:val="00D74599"/>
    <w:rsid w:val="00D77352"/>
    <w:rsid w:val="00D77FD0"/>
    <w:rsid w:val="00D839E0"/>
    <w:rsid w:val="00D84952"/>
    <w:rsid w:val="00D9195C"/>
    <w:rsid w:val="00D9796B"/>
    <w:rsid w:val="00DA4EB2"/>
    <w:rsid w:val="00DB2969"/>
    <w:rsid w:val="00DC27A4"/>
    <w:rsid w:val="00DC3A40"/>
    <w:rsid w:val="00DD062A"/>
    <w:rsid w:val="00DD1C00"/>
    <w:rsid w:val="00DE5192"/>
    <w:rsid w:val="00DE5DB9"/>
    <w:rsid w:val="00DF1940"/>
    <w:rsid w:val="00E00288"/>
    <w:rsid w:val="00E00DCA"/>
    <w:rsid w:val="00E0715A"/>
    <w:rsid w:val="00E07C72"/>
    <w:rsid w:val="00E07D84"/>
    <w:rsid w:val="00E11D9A"/>
    <w:rsid w:val="00E13211"/>
    <w:rsid w:val="00E22462"/>
    <w:rsid w:val="00E33834"/>
    <w:rsid w:val="00E44B08"/>
    <w:rsid w:val="00E65AF8"/>
    <w:rsid w:val="00E673DA"/>
    <w:rsid w:val="00E67B2A"/>
    <w:rsid w:val="00E74415"/>
    <w:rsid w:val="00E87417"/>
    <w:rsid w:val="00EA6EDD"/>
    <w:rsid w:val="00EB0308"/>
    <w:rsid w:val="00EB432C"/>
    <w:rsid w:val="00EB7C91"/>
    <w:rsid w:val="00EC1726"/>
    <w:rsid w:val="00EC3B63"/>
    <w:rsid w:val="00EC4ADE"/>
    <w:rsid w:val="00EC4C2D"/>
    <w:rsid w:val="00ED4DF8"/>
    <w:rsid w:val="00ED720A"/>
    <w:rsid w:val="00EE251E"/>
    <w:rsid w:val="00EF1376"/>
    <w:rsid w:val="00EF1E4C"/>
    <w:rsid w:val="00EF3B89"/>
    <w:rsid w:val="00F12078"/>
    <w:rsid w:val="00F12972"/>
    <w:rsid w:val="00F1552E"/>
    <w:rsid w:val="00F174B7"/>
    <w:rsid w:val="00F20DE3"/>
    <w:rsid w:val="00F2570D"/>
    <w:rsid w:val="00F34288"/>
    <w:rsid w:val="00F3608A"/>
    <w:rsid w:val="00F4019B"/>
    <w:rsid w:val="00F430AE"/>
    <w:rsid w:val="00F45BA1"/>
    <w:rsid w:val="00F504F7"/>
    <w:rsid w:val="00F54859"/>
    <w:rsid w:val="00F548DB"/>
    <w:rsid w:val="00F576C6"/>
    <w:rsid w:val="00F576DD"/>
    <w:rsid w:val="00F66FBA"/>
    <w:rsid w:val="00F67155"/>
    <w:rsid w:val="00F7220B"/>
    <w:rsid w:val="00F72735"/>
    <w:rsid w:val="00FC384E"/>
    <w:rsid w:val="00FC6578"/>
    <w:rsid w:val="00FC6C5A"/>
    <w:rsid w:val="00FE1EB5"/>
    <w:rsid w:val="00FE74CC"/>
    <w:rsid w:val="00FF13DE"/>
    <w:rsid w:val="00FF2B9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CF8D"/>
  <w15:docId w15:val="{CBD25859-163B-4E8B-9857-0B2AAF3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E39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E3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1E39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1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84E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B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B3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3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0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03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D51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D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4296A"/>
    <w:pPr>
      <w:spacing w:after="0" w:line="240" w:lineRule="auto"/>
    </w:pPr>
    <w:rPr>
      <w:rFonts w:eastAsiaTheme="minorEastAsia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6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6C3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C36C37"/>
    <w:rPr>
      <w:i/>
      <w:iCs/>
    </w:rPr>
  </w:style>
  <w:style w:type="character" w:customStyle="1" w:styleId="alb">
    <w:name w:val="a_lb"/>
    <w:rsid w:val="00C36C37"/>
  </w:style>
  <w:style w:type="paragraph" w:customStyle="1" w:styleId="Default">
    <w:name w:val="Default"/>
    <w:rsid w:val="00E11D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bip.piotrk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2DFC05-89F9-4D73-865B-D87FD528E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439FF-C3C4-47D8-B5AB-046B53BE72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12</cp:revision>
  <cp:lastPrinted>2021-10-28T12:39:00Z</cp:lastPrinted>
  <dcterms:created xsi:type="dcterms:W3CDTF">2021-10-28T12:34:00Z</dcterms:created>
  <dcterms:modified xsi:type="dcterms:W3CDTF">2021-11-18T09:00:00Z</dcterms:modified>
</cp:coreProperties>
</file>