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PROCEDURA P_10_ZatrudnianiePracownUM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ZAŁĄCZNIK NR 6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Piotrków Trybunalski, dnia </w:t>
      </w:r>
      <w:r w:rsidR="00585925" w:rsidRPr="00887B35">
        <w:rPr>
          <w:rFonts w:ascii="Arial" w:hAnsi="Arial" w:cs="Arial"/>
          <w:sz w:val="24"/>
          <w:szCs w:val="24"/>
        </w:rPr>
        <w:t>05.10.2021 r.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PREZYDENT MIASTA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PIOTRKOWA TRYBUNALSKIEGO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OGŁASZA NABÓR NA WOLNE STANOWISKO URZĘDNICZE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W URZĘDZIE MIASTA PIOTRKOWA TRYBUNALSKIEGO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PASAŻ KAROLA RUDOWSKIEGO 10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97-300 PIOTRKÓW TRYBUNALSKI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Podinspektor ds. wymiaru podatku od nieruchomości osób prawnych w Referacie Podatków i Opłat Lokalnych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(nazwa stanowiska pracy)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1. Numer ewidencyjny naboru: DBK.210.8.2021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3. Data publikacji ogłoszenia</w:t>
      </w:r>
      <w:r w:rsidR="00585925" w:rsidRPr="00887B35">
        <w:rPr>
          <w:rFonts w:ascii="Arial" w:hAnsi="Arial" w:cs="Arial"/>
          <w:sz w:val="24"/>
          <w:szCs w:val="24"/>
        </w:rPr>
        <w:t xml:space="preserve"> 05.10.2021 r.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4. Termin składania ofert: </w:t>
      </w:r>
      <w:r w:rsidR="00585925" w:rsidRPr="00887B35">
        <w:rPr>
          <w:rFonts w:ascii="Arial" w:hAnsi="Arial" w:cs="Arial"/>
          <w:sz w:val="24"/>
          <w:szCs w:val="24"/>
        </w:rPr>
        <w:t>18.10.2021 r.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5. Wymagania niezbędne/konieczne:</w:t>
      </w:r>
    </w:p>
    <w:p w:rsidR="00E71962" w:rsidRPr="00887B35" w:rsidRDefault="00E71962" w:rsidP="00887B35">
      <w:pPr>
        <w:spacing w:line="360" w:lineRule="auto"/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a) wykształcenie wyższe lub Średnie o kierunku administracyjnym, ekonomicznym lub zarzadzanie i marketing,</w:t>
      </w:r>
    </w:p>
    <w:p w:rsidR="00E71962" w:rsidRPr="00887B35" w:rsidRDefault="00E71962" w:rsidP="00887B35">
      <w:pPr>
        <w:spacing w:line="360" w:lineRule="auto"/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b) znajomość przepisów ustawy: ordynacja podatkowa, o podatku rolnym, o podatku leśnym, o podatkach i opłatach lokalnych, prawo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budowlane, o postępowaniu w sprawach dotyczących pomocy publicznej,</w:t>
      </w:r>
    </w:p>
    <w:p w:rsidR="00E71962" w:rsidRPr="00887B35" w:rsidRDefault="00E71962" w:rsidP="00887B35">
      <w:pPr>
        <w:spacing w:line="360" w:lineRule="auto"/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c) umiejętność pracy na komputerze, obsługi urządzeń pomiarowych,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d) umiejętność działania w sytuacjach stresowych,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e) samodzielność,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f) umiejętność logicznego myślenia i poprawnego wnioskowania,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g) wykształcenie wyższe – staż nie wymagany,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h) wykształcenie średnie – 3 lata,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lastRenderedPageBreak/>
        <w:t>6. Wymagania dodatkowe 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a) umiejętność obsługi programu komputerowego obsługującego wymiar podatków,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b) kompetencje w zakresie komunikacji pisemnej,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c) umiejętność obsługi klienta,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d) komunikatywność,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e) doświadczenie w pracy administracji publicznej,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7. Zakres wykonywanych zadań na stanowisku: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a) przyjmowanie i weryfikowanie deklaracji na podatek od nieruchomości osób prawnych w celu prawidłowego i rzetelnego naliczania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podatku,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b) przygotowanie projektów decyzji określających wysokość podatku od nieruchomości za dany rok podatkowy na podstawie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przeprowadzanych postępowań administracyjnych,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c) prowadzenie ewidencji podatku od nieruchomości osób prawnych,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d) opracowanie projektu decyzji uznaniowej w ramach prowadzonych postępowań w sprawach udzielania ulg w zapłacie podatku od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nieruchomości osób prawnych poprzez zebranie materiału dowodowego oraz jego wnikliwą analizę,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e) przygotowywanie wyjaśnień dla organu II instancji w przypadku zaskarżenia decyzji określających wysokość podatku od nieruchomości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osób prawnych lub decyzji uznaniowych,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f) prowadzenie kontroli podatkowej i czynności sprawdzających w celu zweryfikowania przedstawionych przez podatnika danych w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deklaracji do opodatkowania za stanem faktycznym,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g) sporządzanie kwartalnych i półrocznych informacji o dochodach budżetowych oraz z wykonania podatkowych dochodów podatkowych w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 xml:space="preserve">zakresie skutków obniżenia górnych stawek podatków oraz skutków udzielonych ulg, </w:t>
      </w:r>
      <w:proofErr w:type="spellStart"/>
      <w:r w:rsidRPr="00887B35">
        <w:rPr>
          <w:rFonts w:ascii="Arial" w:hAnsi="Arial" w:cs="Arial"/>
          <w:sz w:val="24"/>
          <w:szCs w:val="24"/>
        </w:rPr>
        <w:t>odroczeń</w:t>
      </w:r>
      <w:proofErr w:type="spellEnd"/>
      <w:r w:rsidRPr="00887B35">
        <w:rPr>
          <w:rFonts w:ascii="Arial" w:hAnsi="Arial" w:cs="Arial"/>
          <w:sz w:val="24"/>
          <w:szCs w:val="24"/>
        </w:rPr>
        <w:t xml:space="preserve"> , umorzeń i zwolnień,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h) sporządzanie wniosków do Prezesa PEFRON o przekazanie kwoty rekompensującej utracone dochody z tytułu zwolnień określnych w</w:t>
      </w:r>
      <w:r w:rsidR="00887B35" w:rsidRP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ustawach,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8. Warunki pracy na stanowisku: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a) bezpośrednia obsługa klienta, ( często „wrażliwego” klienta )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b) praca w godzinach od 7.30 do 17.00,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c) praca przy komputerze,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d) praca w terenie w zakresie kontroli podatkowej i oględzin </w:t>
      </w:r>
      <w:r w:rsidR="00887B35">
        <w:rPr>
          <w:rFonts w:ascii="Arial" w:hAnsi="Arial" w:cs="Arial"/>
          <w:sz w:val="24"/>
          <w:szCs w:val="24"/>
        </w:rPr>
        <w:t>nieruchomości ( pomiar budynków)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e) zagrożenie korupcją,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lastRenderedPageBreak/>
        <w:t>9. Informacja o wysokości wskaźnika zatrudnienia osób niepełnosprawnych: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 , w miesiącu poprzedzającym datę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 upublicznienia niniejszego ogłoszenia o naborze tj. w miesiącu sierpniu 2021 roku był wyższy niż 6%.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10. Wymagane dokumenty aplikacyjne: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a) list motywacyjny,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 zatrudnieniu,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poświadczony dokument o wykonywaniu przez co najmniej 3 lata działalności gospodarczej o charakterze zgodnym z wymaganiami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na danym stanowisku),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 państwa Unii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Europejskiej lub innego państwa, którym na podstawie umów międzynarodowych lub prawa wspólnotowego przysługuje prawo do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podjęcia zatrudnienia na terytorium Rzeczypospolitej Polskiej *,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lub umyślne przestępstwo skarbowe * (osoba wyłoniona w naborze przed nawiązaniem stosunku pracy zobowiązana jest przedłożyć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informację z Krajowego Rejestru Karnego),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11. Oferta kandydata może zawierać życiorys (cv).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887B35">
        <w:rPr>
          <w:rFonts w:ascii="Arial" w:hAnsi="Arial" w:cs="Arial"/>
          <w:sz w:val="24"/>
          <w:szCs w:val="24"/>
        </w:rPr>
        <w:t>ppkt</w:t>
      </w:r>
      <w:proofErr w:type="spellEnd"/>
      <w:r w:rsidRPr="00887B35">
        <w:rPr>
          <w:rFonts w:ascii="Arial" w:hAnsi="Arial" w:cs="Arial"/>
          <w:sz w:val="24"/>
          <w:szCs w:val="24"/>
        </w:rPr>
        <w:t>. a), b), e), f), g), wymagają własnoręcznego podpisu, (brak własnoręcznego podpisu na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dokumentach powoduje niespełnienie wymagań formalnych).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lastRenderedPageBreak/>
        <w:t>Wymagane dokumenty aplikacyjne należy składać w zamkniętej kopercie z podanym przez kandydata danymi kontaktowymi oraz z dopiskiem: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„Nabór Nr DBK.210.8.2021 na stanowisko „Podinspektor ds. wymiaru podatku od nieruchomości osób prawnych w Referacie Podatków i Opłat</w:t>
      </w:r>
      <w:r w:rsid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Lokalnych” osobiście w Urzędzie Miasta Piotrkowa Trybunalskiego, Pasaż Karola Rudowskiego 10 lub ul. Szkolna 28, w Punkcie</w:t>
      </w:r>
      <w:r w:rsid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Informacyjnym (parter) w dniach pracy Urzędu Miasta lub przesłać na adres: Urząd Miasta Piotrkowa Trybunalskiego, Pasaż Karola</w:t>
      </w:r>
      <w:r w:rsidR="00887B35">
        <w:rPr>
          <w:rFonts w:ascii="Arial" w:hAnsi="Arial" w:cs="Arial"/>
          <w:sz w:val="24"/>
          <w:szCs w:val="24"/>
        </w:rPr>
        <w:t xml:space="preserve"> </w:t>
      </w:r>
      <w:r w:rsidRPr="00887B35">
        <w:rPr>
          <w:rFonts w:ascii="Arial" w:hAnsi="Arial" w:cs="Arial"/>
          <w:sz w:val="24"/>
          <w:szCs w:val="24"/>
        </w:rPr>
        <w:t>Rudowskiego 10, 97-300 Piotrków T</w:t>
      </w:r>
      <w:r w:rsidR="00887B35">
        <w:rPr>
          <w:rFonts w:ascii="Arial" w:hAnsi="Arial" w:cs="Arial"/>
          <w:sz w:val="24"/>
          <w:szCs w:val="24"/>
        </w:rPr>
        <w:t>rybunalski, w terminie do dnia 18.10.2021 r.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(www.bip.piotrkow.pl) oraz na tablicy</w:t>
      </w:r>
    </w:p>
    <w:p w:rsidR="00E71962" w:rsidRPr="00887B35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informacyjnej Urzędu Miasta Pasaż Karola Rudowskiego 10.</w:t>
      </w:r>
    </w:p>
    <w:p w:rsidR="00DA34AC" w:rsidRDefault="00E71962" w:rsidP="00E71962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</w:t>
      </w: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0057" w:rsidRPr="00510057" w:rsidRDefault="00510057" w:rsidP="00510057">
      <w:pPr>
        <w:rPr>
          <w:rFonts w:ascii="Arial" w:hAnsi="Arial" w:cs="Arial"/>
          <w:sz w:val="24"/>
          <w:szCs w:val="24"/>
        </w:rPr>
      </w:pPr>
      <w:r w:rsidRPr="00510057">
        <w:rPr>
          <w:rFonts w:ascii="Arial" w:hAnsi="Arial" w:cs="Arial"/>
          <w:sz w:val="24"/>
          <w:szCs w:val="24"/>
        </w:rPr>
        <w:t>Prezydent Miasta Piotrkowa Trybunalskiego</w:t>
      </w:r>
    </w:p>
    <w:p w:rsidR="00510057" w:rsidRPr="00510057" w:rsidRDefault="00510057" w:rsidP="00510057">
      <w:pPr>
        <w:rPr>
          <w:rFonts w:ascii="Arial" w:hAnsi="Arial" w:cs="Arial"/>
          <w:sz w:val="24"/>
          <w:szCs w:val="24"/>
        </w:rPr>
      </w:pPr>
      <w:r w:rsidRPr="00510057">
        <w:rPr>
          <w:rFonts w:ascii="Arial" w:hAnsi="Arial" w:cs="Arial"/>
          <w:sz w:val="24"/>
          <w:szCs w:val="24"/>
        </w:rPr>
        <w:t>Krzysztof Chojniak</w:t>
      </w:r>
    </w:p>
    <w:p w:rsidR="00510057" w:rsidRPr="00510057" w:rsidRDefault="00510057" w:rsidP="00510057">
      <w:pPr>
        <w:rPr>
          <w:rFonts w:ascii="Arial" w:hAnsi="Arial" w:cs="Arial"/>
          <w:sz w:val="24"/>
          <w:szCs w:val="24"/>
        </w:rPr>
      </w:pPr>
    </w:p>
    <w:p w:rsidR="00510057" w:rsidRPr="00510057" w:rsidRDefault="00510057" w:rsidP="00510057">
      <w:pPr>
        <w:rPr>
          <w:rFonts w:ascii="Arial" w:hAnsi="Arial" w:cs="Arial"/>
          <w:sz w:val="24"/>
          <w:szCs w:val="24"/>
        </w:rPr>
      </w:pPr>
      <w:r w:rsidRPr="00510057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Default="00887B35" w:rsidP="00E71962">
      <w:pPr>
        <w:rPr>
          <w:rFonts w:ascii="Arial" w:hAnsi="Arial" w:cs="Arial"/>
          <w:sz w:val="24"/>
          <w:szCs w:val="24"/>
        </w:rPr>
      </w:pPr>
    </w:p>
    <w:p w:rsidR="00887B35" w:rsidRPr="00887B35" w:rsidRDefault="00887B35" w:rsidP="00887B35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PROCEDURA P_10_ZatrudnianiePracownUM</w:t>
      </w:r>
    </w:p>
    <w:p w:rsidR="00887B35" w:rsidRPr="00887B35" w:rsidRDefault="00887B35" w:rsidP="00887B35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887B35" w:rsidRPr="00887B35" w:rsidRDefault="00887B35" w:rsidP="00887B35">
      <w:pPr>
        <w:rPr>
          <w:rFonts w:ascii="Arial" w:hAnsi="Arial" w:cs="Arial"/>
          <w:sz w:val="24"/>
          <w:szCs w:val="24"/>
        </w:rPr>
      </w:pPr>
      <w:r w:rsidRPr="00887B35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sectPr w:rsidR="00887B35" w:rsidRPr="0088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2"/>
    <w:rsid w:val="00510057"/>
    <w:rsid w:val="00585925"/>
    <w:rsid w:val="00887B35"/>
    <w:rsid w:val="00DA34AC"/>
    <w:rsid w:val="00E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810C-393E-4B8D-A67F-D49CA6B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9</cp:revision>
  <dcterms:created xsi:type="dcterms:W3CDTF">2021-10-05T10:19:00Z</dcterms:created>
  <dcterms:modified xsi:type="dcterms:W3CDTF">2021-10-05T10:30:00Z</dcterms:modified>
</cp:coreProperties>
</file>