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3A8" w14:textId="5D9FE1B5" w:rsidR="00964D6A" w:rsidRPr="00005B27" w:rsidRDefault="00005B27" w:rsidP="0039340E">
      <w:pPr>
        <w:spacing w:line="360" w:lineRule="auto"/>
        <w:ind w:left="4536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>UCHWAŁA  Nr …………../21</w:t>
      </w:r>
    </w:p>
    <w:p w14:paraId="1C3C8673" w14:textId="77777777" w:rsidR="00964D6A" w:rsidRPr="00005B27" w:rsidRDefault="00A05B9C" w:rsidP="0039340E">
      <w:pPr>
        <w:spacing w:line="360" w:lineRule="auto"/>
        <w:ind w:left="4536"/>
        <w:rPr>
          <w:rFonts w:ascii="Arial" w:hAnsi="Arial" w:cs="Arial"/>
          <w:bCs/>
          <w:color w:val="000000" w:themeColor="text1"/>
        </w:rPr>
      </w:pPr>
      <w:r w:rsidRPr="00005B27">
        <w:rPr>
          <w:rFonts w:ascii="Arial" w:hAnsi="Arial" w:cs="Arial"/>
        </w:rPr>
        <w:t>Rady Miasta Piotrkowa Trybunalskiego</w:t>
      </w:r>
    </w:p>
    <w:p w14:paraId="58FEAB43" w14:textId="2F7FD69E" w:rsidR="00964D6A" w:rsidRPr="00005B27" w:rsidRDefault="00A05B9C" w:rsidP="0039340E">
      <w:pPr>
        <w:spacing w:line="360" w:lineRule="auto"/>
        <w:ind w:left="4536"/>
        <w:rPr>
          <w:rFonts w:ascii="Arial" w:hAnsi="Arial" w:cs="Arial"/>
          <w:bCs/>
          <w:color w:val="000000" w:themeColor="text1"/>
        </w:rPr>
      </w:pPr>
      <w:r w:rsidRPr="00005B27">
        <w:rPr>
          <w:rFonts w:ascii="Arial" w:hAnsi="Arial" w:cs="Arial"/>
        </w:rPr>
        <w:t>z dnia</w:t>
      </w:r>
      <w:r w:rsidR="00257C20" w:rsidRPr="00005B27">
        <w:rPr>
          <w:rFonts w:ascii="Arial" w:hAnsi="Arial" w:cs="Arial"/>
        </w:rPr>
        <w:t xml:space="preserve"> </w:t>
      </w:r>
      <w:r w:rsidR="00FF25E0" w:rsidRPr="00005B27">
        <w:rPr>
          <w:rFonts w:ascii="Arial" w:hAnsi="Arial" w:cs="Arial"/>
        </w:rPr>
        <w:t xml:space="preserve"> </w:t>
      </w:r>
      <w:r w:rsidR="0067703F" w:rsidRPr="00005B27">
        <w:rPr>
          <w:rFonts w:ascii="Arial" w:hAnsi="Arial" w:cs="Arial"/>
        </w:rPr>
        <w:t xml:space="preserve"> </w:t>
      </w:r>
      <w:r w:rsidR="00700BDE" w:rsidRPr="00005B27">
        <w:rPr>
          <w:rFonts w:ascii="Arial" w:hAnsi="Arial" w:cs="Arial"/>
        </w:rPr>
        <w:t xml:space="preserve">                   </w:t>
      </w:r>
      <w:r w:rsidR="00ED7B68" w:rsidRPr="00005B27">
        <w:rPr>
          <w:rFonts w:ascii="Arial" w:hAnsi="Arial" w:cs="Arial"/>
        </w:rPr>
        <w:t>2021</w:t>
      </w:r>
      <w:r w:rsidRPr="00005B27">
        <w:rPr>
          <w:rFonts w:ascii="Arial" w:hAnsi="Arial" w:cs="Arial"/>
        </w:rPr>
        <w:t xml:space="preserve"> roku          </w:t>
      </w:r>
    </w:p>
    <w:p w14:paraId="7F3BC7A0" w14:textId="77777777" w:rsidR="0039340E" w:rsidRDefault="0039340E" w:rsidP="00005B27">
      <w:pPr>
        <w:spacing w:line="360" w:lineRule="auto"/>
        <w:rPr>
          <w:rFonts w:ascii="Arial" w:hAnsi="Arial" w:cs="Arial"/>
        </w:rPr>
      </w:pPr>
    </w:p>
    <w:p w14:paraId="3CFD201A" w14:textId="6A7E02BC" w:rsidR="00964D6A" w:rsidRPr="00005B27" w:rsidRDefault="00A05B9C" w:rsidP="00005B2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05B27">
        <w:rPr>
          <w:rFonts w:ascii="Arial" w:hAnsi="Arial" w:cs="Arial"/>
        </w:rPr>
        <w:t xml:space="preserve">w sprawie </w:t>
      </w:r>
      <w:r w:rsidR="00C8206C" w:rsidRPr="00005B27">
        <w:rPr>
          <w:rFonts w:ascii="Arial" w:hAnsi="Arial" w:cs="Arial"/>
        </w:rPr>
        <w:t>podtrzymania stanowiska w sprawie</w:t>
      </w:r>
      <w:r w:rsidR="00FF25E0" w:rsidRPr="00005B27">
        <w:rPr>
          <w:rFonts w:ascii="Arial" w:hAnsi="Arial" w:cs="Arial"/>
        </w:rPr>
        <w:t xml:space="preserve"> </w:t>
      </w:r>
      <w:r w:rsidRPr="00005B27">
        <w:rPr>
          <w:rFonts w:ascii="Arial" w:hAnsi="Arial" w:cs="Arial"/>
        </w:rPr>
        <w:t>skargi na działalność Prezydenta Miasta Piotrkowa Trybunalskiego</w:t>
      </w:r>
    </w:p>
    <w:p w14:paraId="55C55B76" w14:textId="77777777" w:rsidR="00964D6A" w:rsidRPr="00005B27" w:rsidRDefault="00964D6A" w:rsidP="00005B27">
      <w:pPr>
        <w:spacing w:line="360" w:lineRule="auto"/>
        <w:rPr>
          <w:rFonts w:ascii="Arial" w:hAnsi="Arial" w:cs="Arial"/>
          <w:bCs/>
        </w:rPr>
      </w:pPr>
    </w:p>
    <w:p w14:paraId="0F52ABCA" w14:textId="7D8F1B39" w:rsidR="00964D6A" w:rsidRPr="00005B27" w:rsidRDefault="00A05B9C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</w:rPr>
        <w:t xml:space="preserve">Na podstawie art. 18 ust. 2 pkt 15 ustawy z dnia 8 marca 1990 roku </w:t>
      </w:r>
      <w:r w:rsidR="00EF2CE2" w:rsidRPr="00005B27">
        <w:rPr>
          <w:rFonts w:ascii="Arial" w:hAnsi="Arial" w:cs="Arial"/>
        </w:rPr>
        <w:br/>
      </w:r>
      <w:r w:rsidRPr="00005B27">
        <w:rPr>
          <w:rFonts w:ascii="Arial" w:hAnsi="Arial" w:cs="Arial"/>
        </w:rPr>
        <w:t>o samorządzie gminnym (</w:t>
      </w:r>
      <w:r w:rsidR="005B41BF" w:rsidRPr="00005B27">
        <w:rPr>
          <w:rFonts w:ascii="Arial" w:hAnsi="Arial" w:cs="Arial"/>
          <w:shd w:val="clear" w:color="auto" w:fill="FFFFFF"/>
        </w:rPr>
        <w:t>Dz. U. z 2021 r. poz. 1372</w:t>
      </w:r>
      <w:r w:rsidRPr="00005B27">
        <w:rPr>
          <w:rFonts w:ascii="Arial" w:hAnsi="Arial" w:cs="Arial"/>
        </w:rPr>
        <w:t xml:space="preserve">), oraz art. 229 pkt 3 i art. 239 § 1 ustawy z dnia 14 czerwca 1960 roku Kodeks postępowania administracyjnego </w:t>
      </w:r>
      <w:r w:rsidR="004E2DB3" w:rsidRPr="00005B27">
        <w:rPr>
          <w:rFonts w:ascii="Arial" w:hAnsi="Arial" w:cs="Arial"/>
        </w:rPr>
        <w:t xml:space="preserve"> </w:t>
      </w:r>
      <w:r w:rsidRPr="00005B27">
        <w:rPr>
          <w:rFonts w:ascii="Arial" w:hAnsi="Arial" w:cs="Arial"/>
        </w:rPr>
        <w:t>(</w:t>
      </w:r>
      <w:r w:rsidR="00ED7B68" w:rsidRPr="00005B27">
        <w:rPr>
          <w:rFonts w:ascii="Arial" w:hAnsi="Arial" w:cs="Arial"/>
          <w:shd w:val="clear" w:color="auto" w:fill="FFFFFF"/>
        </w:rPr>
        <w:t>Dz. U. z 2021 r. poz. 735</w:t>
      </w:r>
      <w:r w:rsidRPr="00005B27">
        <w:rPr>
          <w:rFonts w:ascii="Arial" w:hAnsi="Arial" w:cs="Arial"/>
        </w:rPr>
        <w:t xml:space="preserve">) uchwala się, co następuje: </w:t>
      </w:r>
    </w:p>
    <w:p w14:paraId="14105C53" w14:textId="77777777" w:rsidR="00005B27" w:rsidRDefault="00005B27" w:rsidP="00005B27">
      <w:pPr>
        <w:spacing w:line="360" w:lineRule="auto"/>
        <w:rPr>
          <w:rFonts w:ascii="Arial" w:hAnsi="Arial" w:cs="Arial"/>
        </w:rPr>
      </w:pPr>
    </w:p>
    <w:p w14:paraId="027025B0" w14:textId="4EA46805" w:rsidR="00964D6A" w:rsidRPr="00005B27" w:rsidRDefault="00005B27" w:rsidP="00005B2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§ </w:t>
      </w:r>
      <w:r w:rsidR="00A05B9C" w:rsidRPr="00005B27">
        <w:rPr>
          <w:rFonts w:ascii="Arial" w:hAnsi="Arial" w:cs="Arial"/>
        </w:rPr>
        <w:t xml:space="preserve">1. </w:t>
      </w:r>
      <w:r w:rsidR="00A05B9C" w:rsidRPr="00005B27">
        <w:rPr>
          <w:rFonts w:ascii="Arial" w:hAnsi="Arial" w:cs="Arial"/>
          <w:bCs/>
        </w:rPr>
        <w:t xml:space="preserve">Rada Miasta Piotrkowa Trybunalskiego </w:t>
      </w:r>
      <w:r w:rsidR="00CA0601" w:rsidRPr="00005B27">
        <w:rPr>
          <w:rFonts w:ascii="Arial" w:hAnsi="Arial" w:cs="Arial"/>
          <w:bCs/>
        </w:rPr>
        <w:t xml:space="preserve">- </w:t>
      </w:r>
      <w:r w:rsidR="00A05B9C" w:rsidRPr="00005B27">
        <w:rPr>
          <w:rFonts w:ascii="Arial" w:hAnsi="Arial" w:cs="Arial"/>
          <w:bCs/>
        </w:rPr>
        <w:t xml:space="preserve">po zapoznaniu się ze skargą z dnia </w:t>
      </w:r>
      <w:r w:rsidR="00FF25E0" w:rsidRPr="00005B27">
        <w:rPr>
          <w:rFonts w:ascii="Arial" w:hAnsi="Arial" w:cs="Arial"/>
          <w:bCs/>
        </w:rPr>
        <w:t>30</w:t>
      </w:r>
      <w:r w:rsidR="00A05B9C" w:rsidRPr="00005B27">
        <w:rPr>
          <w:rFonts w:ascii="Arial" w:hAnsi="Arial" w:cs="Arial"/>
          <w:bCs/>
        </w:rPr>
        <w:t xml:space="preserve"> </w:t>
      </w:r>
      <w:r w:rsidR="00FF25E0" w:rsidRPr="00005B27">
        <w:rPr>
          <w:rFonts w:ascii="Arial" w:hAnsi="Arial" w:cs="Arial"/>
          <w:bCs/>
        </w:rPr>
        <w:t>czerwca</w:t>
      </w:r>
      <w:r w:rsidR="00A05B9C" w:rsidRPr="00005B27">
        <w:rPr>
          <w:rFonts w:ascii="Arial" w:hAnsi="Arial" w:cs="Arial"/>
          <w:bCs/>
        </w:rPr>
        <w:t xml:space="preserve"> 202</w:t>
      </w:r>
      <w:r w:rsidR="00ED7B68" w:rsidRPr="00005B27">
        <w:rPr>
          <w:rFonts w:ascii="Arial" w:hAnsi="Arial" w:cs="Arial"/>
          <w:bCs/>
        </w:rPr>
        <w:t>1</w:t>
      </w:r>
      <w:r w:rsidR="00CA0601" w:rsidRPr="00005B27">
        <w:rPr>
          <w:rFonts w:ascii="Arial" w:hAnsi="Arial" w:cs="Arial"/>
          <w:bCs/>
        </w:rPr>
        <w:t xml:space="preserve"> r. p</w:t>
      </w:r>
      <w:r w:rsidR="00A05B9C" w:rsidRPr="00005B27">
        <w:rPr>
          <w:rFonts w:ascii="Arial" w:hAnsi="Arial" w:cs="Arial"/>
          <w:bCs/>
        </w:rPr>
        <w:t xml:space="preserve">ana </w:t>
      </w:r>
      <w:r>
        <w:rPr>
          <w:rFonts w:ascii="Arial" w:hAnsi="Arial" w:cs="Arial"/>
          <w:bCs/>
        </w:rPr>
        <w:t xml:space="preserve">(dokonano </w:t>
      </w:r>
      <w:proofErr w:type="spellStart"/>
      <w:r>
        <w:rPr>
          <w:rFonts w:ascii="Arial" w:hAnsi="Arial" w:cs="Arial"/>
          <w:bCs/>
        </w:rPr>
        <w:t>anonimizacji</w:t>
      </w:r>
      <w:proofErr w:type="spellEnd"/>
      <w:r>
        <w:rPr>
          <w:rFonts w:ascii="Arial" w:hAnsi="Arial" w:cs="Arial"/>
          <w:bCs/>
        </w:rPr>
        <w:t xml:space="preserve"> danych osobowych)</w:t>
      </w:r>
      <w:r w:rsidR="00A05B9C" w:rsidRPr="00005B27">
        <w:rPr>
          <w:rFonts w:ascii="Arial" w:hAnsi="Arial" w:cs="Arial"/>
          <w:bCs/>
        </w:rPr>
        <w:t xml:space="preserve"> </w:t>
      </w:r>
      <w:r w:rsidR="00260E21" w:rsidRPr="00005B27">
        <w:rPr>
          <w:rFonts w:ascii="Arial" w:hAnsi="Arial" w:cs="Arial"/>
          <w:bCs/>
        </w:rPr>
        <w:t xml:space="preserve">na działalność Prezydenta Miasta  Piotrkowa Trybunalskiego </w:t>
      </w:r>
      <w:r>
        <w:rPr>
          <w:rFonts w:ascii="Arial" w:hAnsi="Arial" w:cs="Arial"/>
          <w:bCs/>
        </w:rPr>
        <w:t xml:space="preserve">- podtrzymuje stanowisko o </w:t>
      </w:r>
      <w:r w:rsidR="00A05B9C" w:rsidRPr="00005B27">
        <w:rPr>
          <w:rFonts w:ascii="Arial" w:hAnsi="Arial" w:cs="Arial"/>
          <w:bCs/>
        </w:rPr>
        <w:t xml:space="preserve">bezzasadności skargi wyrażone w </w:t>
      </w:r>
      <w:r w:rsidR="00A05B9C" w:rsidRPr="00005B27">
        <w:rPr>
          <w:rFonts w:ascii="Arial" w:hAnsi="Arial" w:cs="Arial"/>
        </w:rPr>
        <w:t xml:space="preserve">Uchwale Nr XVII/284/20 z dnia 26 lutego 2020 r. i podtrzymane w </w:t>
      </w:r>
      <w:r w:rsidR="00700BDE" w:rsidRPr="00005B27">
        <w:rPr>
          <w:rFonts w:ascii="Arial" w:hAnsi="Arial" w:cs="Arial"/>
        </w:rPr>
        <w:t>uch</w:t>
      </w:r>
      <w:r>
        <w:rPr>
          <w:rFonts w:ascii="Arial" w:hAnsi="Arial" w:cs="Arial"/>
        </w:rPr>
        <w:t xml:space="preserve">wałach: Nr XVIII/294/20 z dnia </w:t>
      </w:r>
      <w:r w:rsidR="00700BDE" w:rsidRPr="00005B27">
        <w:rPr>
          <w:rFonts w:ascii="Arial" w:hAnsi="Arial" w:cs="Arial"/>
        </w:rPr>
        <w:t xml:space="preserve">18 marca 2020 r., Nr XXVII/387/20 z dnia 30 września 2020 r. i Nr XXXVIII/507/21 z dnia </w:t>
      </w:r>
      <w:r w:rsidR="00700BDE" w:rsidRPr="00005B27">
        <w:rPr>
          <w:rFonts w:ascii="Arial" w:hAnsi="Arial" w:cs="Arial"/>
        </w:rPr>
        <w:br/>
        <w:t xml:space="preserve">28 czerwca 2021 r. w sprawie skargi na działalność Prezydenta Miasta Piotrkowa Trybunalskiego </w:t>
      </w:r>
      <w:r w:rsidR="00A05B9C" w:rsidRPr="00005B27">
        <w:rPr>
          <w:rFonts w:ascii="Arial" w:hAnsi="Arial" w:cs="Arial"/>
          <w:bCs/>
        </w:rPr>
        <w:t>i jednocześnie podtrzymuje argumenty przytoczone w załącznikach do w/w uchwał.</w:t>
      </w:r>
    </w:p>
    <w:p w14:paraId="2362908E" w14:textId="77777777" w:rsidR="00964D6A" w:rsidRPr="00005B27" w:rsidRDefault="00A05B9C" w:rsidP="00005B2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05B27">
        <w:rPr>
          <w:rFonts w:ascii="Arial" w:hAnsi="Arial" w:cs="Arial"/>
        </w:rPr>
        <w:t>§ 2. Uzasadnienie stanowiska Rady Miasta zawarte jest w załączniku do niniejszej uchwały.</w:t>
      </w:r>
    </w:p>
    <w:p w14:paraId="7F95DF63" w14:textId="77777777" w:rsidR="00964D6A" w:rsidRPr="00005B27" w:rsidRDefault="00A05B9C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</w:rPr>
        <w:t>§ 3.</w:t>
      </w:r>
      <w:r w:rsidRPr="00005B27">
        <w:rPr>
          <w:rFonts w:ascii="Arial" w:hAnsi="Arial" w:cs="Arial"/>
          <w:bCs/>
        </w:rPr>
        <w:t xml:space="preserve"> </w:t>
      </w:r>
      <w:r w:rsidRPr="00005B27">
        <w:rPr>
          <w:rFonts w:ascii="Arial" w:hAnsi="Arial" w:cs="Arial"/>
        </w:rPr>
        <w:t>Uchwała wchodzi w życie z dniem podjęcia.</w:t>
      </w:r>
    </w:p>
    <w:p w14:paraId="49825586" w14:textId="77777777" w:rsidR="00964D6A" w:rsidRPr="00005B27" w:rsidRDefault="00964D6A" w:rsidP="00005B27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14:paraId="5DBE9021" w14:textId="6D6A0F75" w:rsidR="0087302E" w:rsidRPr="00005B27" w:rsidRDefault="0087302E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</w:rPr>
        <w:t xml:space="preserve">Wiceprzewodnicząca Komisji </w:t>
      </w:r>
      <w:r w:rsidR="00005B27">
        <w:rPr>
          <w:rFonts w:ascii="Arial" w:hAnsi="Arial" w:cs="Arial"/>
        </w:rPr>
        <w:t>(-)</w:t>
      </w:r>
      <w:r w:rsidRPr="00005B27">
        <w:rPr>
          <w:rFonts w:ascii="Arial" w:hAnsi="Arial" w:cs="Arial"/>
        </w:rPr>
        <w:t>Jadwiga Wójcik</w:t>
      </w:r>
    </w:p>
    <w:p w14:paraId="7D114318" w14:textId="77777777" w:rsidR="00C83CB0" w:rsidRPr="00005B27" w:rsidRDefault="00C83CB0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</w:rPr>
        <w:t xml:space="preserve">Załącznik </w:t>
      </w:r>
    </w:p>
    <w:p w14:paraId="1A47E270" w14:textId="157012B3" w:rsidR="00C83CB0" w:rsidRPr="00005B27" w:rsidRDefault="00005B27" w:rsidP="00005B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Uchwały  Nr ........./21</w:t>
      </w:r>
    </w:p>
    <w:p w14:paraId="52C699C2" w14:textId="77777777" w:rsidR="00C83CB0" w:rsidRPr="00005B27" w:rsidRDefault="00C83CB0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</w:rPr>
        <w:t>Rady Miasta Piotrkowa Trybunalskiego</w:t>
      </w:r>
    </w:p>
    <w:p w14:paraId="280594B9" w14:textId="5A064FBC" w:rsidR="00C83CB0" w:rsidRPr="00005B27" w:rsidRDefault="00C83CB0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</w:rPr>
        <w:t xml:space="preserve">z dnia       </w:t>
      </w:r>
      <w:r w:rsidR="00005B27">
        <w:rPr>
          <w:rFonts w:ascii="Arial" w:hAnsi="Arial" w:cs="Arial"/>
        </w:rPr>
        <w:t xml:space="preserve">               2021 roku </w:t>
      </w:r>
    </w:p>
    <w:p w14:paraId="0EB01369" w14:textId="77777777" w:rsidR="003B594D" w:rsidRPr="00005B27" w:rsidRDefault="003B594D" w:rsidP="00005B27">
      <w:pPr>
        <w:spacing w:line="360" w:lineRule="auto"/>
        <w:rPr>
          <w:rFonts w:ascii="Arial" w:hAnsi="Arial" w:cs="Arial"/>
        </w:rPr>
      </w:pPr>
    </w:p>
    <w:p w14:paraId="11E877AB" w14:textId="0346827C" w:rsidR="00964D6A" w:rsidRPr="00005B27" w:rsidRDefault="00A05B9C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</w:rPr>
        <w:t>Uzasadnienie</w:t>
      </w:r>
    </w:p>
    <w:p w14:paraId="13E56A2F" w14:textId="77777777" w:rsidR="003B594D" w:rsidRPr="00005B27" w:rsidRDefault="003B594D" w:rsidP="00005B27">
      <w:pPr>
        <w:spacing w:line="360" w:lineRule="auto"/>
        <w:rPr>
          <w:rFonts w:ascii="Arial" w:hAnsi="Arial" w:cs="Arial"/>
        </w:rPr>
      </w:pPr>
    </w:p>
    <w:p w14:paraId="4601DA32" w14:textId="3F2DD65C" w:rsidR="00134CAD" w:rsidRPr="00005B27" w:rsidRDefault="00A05B9C" w:rsidP="00005B27">
      <w:pPr>
        <w:spacing w:line="360" w:lineRule="auto"/>
        <w:rPr>
          <w:rFonts w:ascii="Arial" w:hAnsi="Arial" w:cs="Arial"/>
          <w:bCs/>
        </w:rPr>
      </w:pPr>
      <w:r w:rsidRPr="00005B27">
        <w:rPr>
          <w:rFonts w:ascii="Arial" w:hAnsi="Arial" w:cs="Arial"/>
        </w:rPr>
        <w:lastRenderedPageBreak/>
        <w:t>W dniu</w:t>
      </w:r>
      <w:r w:rsidR="00ED47F9" w:rsidRPr="00005B27">
        <w:rPr>
          <w:rFonts w:ascii="Arial" w:hAnsi="Arial" w:cs="Arial"/>
        </w:rPr>
        <w:t xml:space="preserve"> 30 czerwca 2021 r.</w:t>
      </w:r>
      <w:r w:rsidRPr="00005B27">
        <w:rPr>
          <w:rFonts w:ascii="Arial" w:hAnsi="Arial" w:cs="Arial"/>
        </w:rPr>
        <w:t xml:space="preserve"> </w:t>
      </w:r>
      <w:r w:rsidR="00573ED2" w:rsidRPr="00005B27">
        <w:rPr>
          <w:rFonts w:ascii="Arial" w:hAnsi="Arial" w:cs="Arial"/>
        </w:rPr>
        <w:t>wpłynęła</w:t>
      </w:r>
      <w:r w:rsidRPr="00005B27">
        <w:rPr>
          <w:rFonts w:ascii="Arial" w:hAnsi="Arial" w:cs="Arial"/>
        </w:rPr>
        <w:t xml:space="preserve"> do Rady Miasta Piotrkowa Trybunalskiego</w:t>
      </w:r>
      <w:r w:rsidR="00573ED2" w:rsidRPr="00005B27">
        <w:rPr>
          <w:rFonts w:ascii="Arial" w:hAnsi="Arial" w:cs="Arial"/>
        </w:rPr>
        <w:t xml:space="preserve"> skarga na działalność Prezydenta Miasta Piotrkowa Trybunalskiego</w:t>
      </w:r>
      <w:r w:rsidR="00B0653B" w:rsidRPr="00005B27">
        <w:rPr>
          <w:rFonts w:ascii="Arial" w:hAnsi="Arial" w:cs="Arial"/>
        </w:rPr>
        <w:t xml:space="preserve">, której autor ponowił zarzuty przedstawione w skardze z dnia 11 maja 2021 r. </w:t>
      </w:r>
      <w:r w:rsidR="00134CAD" w:rsidRPr="00005B27">
        <w:rPr>
          <w:rFonts w:ascii="Arial" w:hAnsi="Arial" w:cs="Arial"/>
        </w:rPr>
        <w:t xml:space="preserve">i innych skargach </w:t>
      </w:r>
      <w:r w:rsidR="00005B27">
        <w:rPr>
          <w:rFonts w:ascii="Arial" w:hAnsi="Arial" w:cs="Arial"/>
        </w:rPr>
        <w:br/>
      </w:r>
      <w:r w:rsidR="00134CAD" w:rsidRPr="00005B27">
        <w:rPr>
          <w:rFonts w:ascii="Arial" w:hAnsi="Arial" w:cs="Arial"/>
        </w:rPr>
        <w:t xml:space="preserve">( z 17.01.2020, 27.02.2020, 11.08.2020) </w:t>
      </w:r>
      <w:r w:rsidR="00134CAD" w:rsidRPr="00005B27">
        <w:rPr>
          <w:rFonts w:ascii="Arial" w:hAnsi="Arial" w:cs="Arial"/>
          <w:bCs/>
        </w:rPr>
        <w:t>złożonych</w:t>
      </w:r>
      <w:r w:rsidR="00647534" w:rsidRPr="00005B27">
        <w:rPr>
          <w:rFonts w:ascii="Arial" w:hAnsi="Arial" w:cs="Arial"/>
          <w:bCs/>
        </w:rPr>
        <w:t xml:space="preserve"> </w:t>
      </w:r>
      <w:r w:rsidR="00573ED2" w:rsidRPr="00005B27">
        <w:rPr>
          <w:rFonts w:ascii="Arial" w:hAnsi="Arial" w:cs="Arial"/>
          <w:bCs/>
        </w:rPr>
        <w:t xml:space="preserve">w związku z </w:t>
      </w:r>
      <w:r w:rsidR="00134CAD" w:rsidRPr="00005B27">
        <w:rPr>
          <w:rFonts w:ascii="Arial" w:hAnsi="Arial" w:cs="Arial"/>
          <w:bCs/>
        </w:rPr>
        <w:t>nieprawidłowym</w:t>
      </w:r>
      <w:r w:rsidR="00647534" w:rsidRPr="00005B27">
        <w:rPr>
          <w:rFonts w:ascii="Arial" w:hAnsi="Arial" w:cs="Arial"/>
          <w:bCs/>
        </w:rPr>
        <w:t xml:space="preserve">, w jego opinii, </w:t>
      </w:r>
      <w:r w:rsidR="00134CAD" w:rsidRPr="00005B27">
        <w:rPr>
          <w:rFonts w:ascii="Arial" w:hAnsi="Arial" w:cs="Arial"/>
          <w:bCs/>
        </w:rPr>
        <w:t xml:space="preserve"> udzieleniem odpowiedzi na wnioski w sprawie </w:t>
      </w:r>
      <w:r w:rsidR="00647534" w:rsidRPr="00005B27">
        <w:rPr>
          <w:rFonts w:ascii="Arial" w:hAnsi="Arial" w:cs="Arial"/>
          <w:bCs/>
        </w:rPr>
        <w:t xml:space="preserve">zmiany </w:t>
      </w:r>
      <w:r w:rsidR="00134CAD" w:rsidRPr="00005B27">
        <w:rPr>
          <w:rFonts w:ascii="Arial" w:hAnsi="Arial" w:cs="Arial"/>
          <w:bCs/>
        </w:rPr>
        <w:t>organizacji ruchu</w:t>
      </w:r>
      <w:r w:rsidR="00647534" w:rsidRPr="00005B27">
        <w:rPr>
          <w:rFonts w:ascii="Arial" w:hAnsi="Arial" w:cs="Arial"/>
          <w:bCs/>
        </w:rPr>
        <w:t xml:space="preserve"> drogowego</w:t>
      </w:r>
      <w:r w:rsidR="00134CAD" w:rsidRPr="00005B27">
        <w:rPr>
          <w:rFonts w:ascii="Arial" w:hAnsi="Arial" w:cs="Arial"/>
          <w:bCs/>
        </w:rPr>
        <w:t>.</w:t>
      </w:r>
      <w:r w:rsidR="00647534" w:rsidRPr="00005B27">
        <w:rPr>
          <w:rFonts w:ascii="Arial" w:hAnsi="Arial" w:cs="Arial"/>
          <w:bCs/>
        </w:rPr>
        <w:t xml:space="preserve"> Skarżący zarzucił</w:t>
      </w:r>
      <w:r w:rsidR="0042441D" w:rsidRPr="00005B27">
        <w:rPr>
          <w:rFonts w:ascii="Arial" w:hAnsi="Arial" w:cs="Arial"/>
          <w:bCs/>
        </w:rPr>
        <w:t xml:space="preserve">, że żadne pismo stanowiące odpowiedź na jego wniosek w sprawie organizacji ruchu, ani uzasadnienia uchwał Rady Miasta stanowiące zawiadomienie o odmownym rozpatrzeniu skargi, nie zawierają pełnego uzasadnienia prawnego ani nie odnoszą się </w:t>
      </w:r>
      <w:r w:rsidR="00BD57FA" w:rsidRPr="00005B27">
        <w:rPr>
          <w:rFonts w:ascii="Arial" w:hAnsi="Arial" w:cs="Arial"/>
          <w:bCs/>
        </w:rPr>
        <w:t>do wszystkich wskazanych w skardze okoliczności.</w:t>
      </w:r>
    </w:p>
    <w:p w14:paraId="7BF61C0C" w14:textId="279A91DB" w:rsidR="00F01E32" w:rsidRPr="00005B27" w:rsidRDefault="00C8206C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  <w:bCs/>
        </w:rPr>
        <w:t>Komi</w:t>
      </w:r>
      <w:r w:rsidR="00666A78" w:rsidRPr="00005B27">
        <w:rPr>
          <w:rFonts w:ascii="Arial" w:hAnsi="Arial" w:cs="Arial"/>
          <w:bCs/>
        </w:rPr>
        <w:t>s</w:t>
      </w:r>
      <w:r w:rsidRPr="00005B27">
        <w:rPr>
          <w:rFonts w:ascii="Arial" w:hAnsi="Arial" w:cs="Arial"/>
          <w:bCs/>
        </w:rPr>
        <w:t>ja Skarg, Wni</w:t>
      </w:r>
      <w:r w:rsidR="004600C5" w:rsidRPr="00005B27">
        <w:rPr>
          <w:rFonts w:ascii="Arial" w:hAnsi="Arial" w:cs="Arial"/>
          <w:bCs/>
        </w:rPr>
        <w:t>osków i Petycji Rady Miasta zapoznała się z ww.</w:t>
      </w:r>
      <w:r w:rsidRPr="00005B27">
        <w:rPr>
          <w:rFonts w:ascii="Arial" w:hAnsi="Arial" w:cs="Arial"/>
          <w:bCs/>
        </w:rPr>
        <w:t xml:space="preserve"> skargą </w:t>
      </w:r>
      <w:r w:rsidR="004600C5" w:rsidRPr="00005B27">
        <w:rPr>
          <w:rFonts w:ascii="Arial" w:hAnsi="Arial" w:cs="Arial"/>
          <w:bCs/>
        </w:rPr>
        <w:br/>
        <w:t xml:space="preserve">i wyjaśnieniami </w:t>
      </w:r>
      <w:r w:rsidR="004600C5" w:rsidRPr="00005B27">
        <w:rPr>
          <w:rFonts w:ascii="Arial" w:eastAsiaTheme="minorHAnsi" w:hAnsi="Arial" w:cs="Arial"/>
          <w:lang w:eastAsia="en-US"/>
        </w:rPr>
        <w:t xml:space="preserve">II Zastępcy Prezydenta Miasta </w:t>
      </w:r>
      <w:r w:rsidR="004600C5" w:rsidRPr="00005B27">
        <w:rPr>
          <w:rFonts w:ascii="Arial" w:hAnsi="Arial" w:cs="Arial"/>
        </w:rPr>
        <w:t xml:space="preserve">pana Adama </w:t>
      </w:r>
      <w:proofErr w:type="spellStart"/>
      <w:r w:rsidR="004600C5" w:rsidRPr="00005B27">
        <w:rPr>
          <w:rFonts w:ascii="Arial" w:hAnsi="Arial" w:cs="Arial"/>
        </w:rPr>
        <w:t>Karzewnika</w:t>
      </w:r>
      <w:proofErr w:type="spellEnd"/>
      <w:r w:rsidR="004600C5" w:rsidRPr="00005B27">
        <w:rPr>
          <w:rFonts w:ascii="Arial" w:hAnsi="Arial" w:cs="Arial"/>
        </w:rPr>
        <w:t>, który w piś</w:t>
      </w:r>
      <w:r w:rsidR="003B594D" w:rsidRPr="00005B27">
        <w:rPr>
          <w:rFonts w:ascii="Arial" w:hAnsi="Arial" w:cs="Arial"/>
        </w:rPr>
        <w:t xml:space="preserve">mie z dnia 16 lipca </w:t>
      </w:r>
      <w:r w:rsidR="004600C5" w:rsidRPr="00005B27">
        <w:rPr>
          <w:rFonts w:ascii="Arial" w:hAnsi="Arial" w:cs="Arial"/>
        </w:rPr>
        <w:t>2021</w:t>
      </w:r>
      <w:r w:rsidR="00005B27">
        <w:rPr>
          <w:rFonts w:ascii="Arial" w:hAnsi="Arial" w:cs="Arial"/>
        </w:rPr>
        <w:t xml:space="preserve"> r. poinformował, co następuje:</w:t>
      </w:r>
    </w:p>
    <w:p w14:paraId="7924BE20" w14:textId="15F4653A" w:rsidR="004600C5" w:rsidRPr="00005B27" w:rsidRDefault="004600C5" w:rsidP="00005B27">
      <w:pPr>
        <w:spacing w:line="360" w:lineRule="auto"/>
        <w:rPr>
          <w:rFonts w:ascii="Arial" w:hAnsi="Arial" w:cs="Arial"/>
          <w:bCs/>
        </w:rPr>
      </w:pPr>
      <w:r w:rsidRPr="00005B27">
        <w:rPr>
          <w:rFonts w:ascii="Arial" w:hAnsi="Arial" w:cs="Arial"/>
        </w:rPr>
        <w:t xml:space="preserve">Udzielane odpowiedzi na skargi pana </w:t>
      </w:r>
      <w:r w:rsidR="00005B27">
        <w:rPr>
          <w:rFonts w:ascii="Arial" w:hAnsi="Arial" w:cs="Arial"/>
          <w:bCs/>
        </w:rPr>
        <w:t xml:space="preserve">(dokonano </w:t>
      </w:r>
      <w:proofErr w:type="spellStart"/>
      <w:r w:rsidR="00005B27">
        <w:rPr>
          <w:rFonts w:ascii="Arial" w:hAnsi="Arial" w:cs="Arial"/>
          <w:bCs/>
        </w:rPr>
        <w:t>anonimizacji</w:t>
      </w:r>
      <w:proofErr w:type="spellEnd"/>
      <w:r w:rsidR="00005B27">
        <w:rPr>
          <w:rFonts w:ascii="Arial" w:hAnsi="Arial" w:cs="Arial"/>
          <w:bCs/>
        </w:rPr>
        <w:t xml:space="preserve"> danych osobowych)</w:t>
      </w:r>
      <w:r w:rsidR="00005B27" w:rsidRPr="00005B27">
        <w:rPr>
          <w:rFonts w:ascii="Arial" w:hAnsi="Arial" w:cs="Arial"/>
          <w:bCs/>
        </w:rPr>
        <w:t xml:space="preserve"> </w:t>
      </w:r>
      <w:r w:rsidRPr="00005B27">
        <w:rPr>
          <w:rFonts w:ascii="Arial" w:hAnsi="Arial" w:cs="Arial"/>
        </w:rPr>
        <w:t>dotyczyły całego ciągu drogi krajowej nr 12 i 74 przebiegającej przez miasto Piotrków Trybunalski. Wobec powyższego nie ma podstaw do zmiany dotychczas zajmowanego stanowiska przez organ zarządzający ruchem na terenie miasta. Ponadto stwierdził, że uchwały w przedmiotowej sprawie zostały podjęte na podstawie obowiązujących przepisów, a skarżącemu przysługuje skarga do właściwego organu w przypadku, gdy nie zgadza się z podjętymi uchwałami Rady Miasta Piotrkowa Trybunalskiego.</w:t>
      </w:r>
    </w:p>
    <w:p w14:paraId="4946E6E3" w14:textId="01ED6D97" w:rsidR="00A91BFE" w:rsidRPr="00005B27" w:rsidRDefault="007E6DDE" w:rsidP="00005B27">
      <w:pPr>
        <w:spacing w:line="360" w:lineRule="auto"/>
        <w:rPr>
          <w:rFonts w:ascii="Arial" w:hAnsi="Arial" w:cs="Arial"/>
          <w:bCs/>
        </w:rPr>
      </w:pPr>
      <w:r w:rsidRPr="00005B27">
        <w:rPr>
          <w:rFonts w:ascii="Arial" w:hAnsi="Arial" w:cs="Arial"/>
        </w:rPr>
        <w:t xml:space="preserve">W ocenie </w:t>
      </w:r>
      <w:r w:rsidRPr="00005B27">
        <w:rPr>
          <w:rFonts w:ascii="Arial" w:hAnsi="Arial" w:cs="Arial"/>
          <w:bCs/>
        </w:rPr>
        <w:t>Komisji Skarg, Wniosków i Petycji, po analizie wszystkich dotychczasowych skarg</w:t>
      </w:r>
      <w:r w:rsidRPr="00005B27">
        <w:rPr>
          <w:rFonts w:ascii="Arial" w:hAnsi="Arial" w:cs="Arial"/>
        </w:rPr>
        <w:t xml:space="preserve"> pana </w:t>
      </w:r>
      <w:r w:rsidR="00005B27">
        <w:rPr>
          <w:rFonts w:ascii="Arial" w:hAnsi="Arial" w:cs="Arial"/>
          <w:bCs/>
        </w:rPr>
        <w:t xml:space="preserve">(dokonano </w:t>
      </w:r>
      <w:proofErr w:type="spellStart"/>
      <w:r w:rsidR="00005B27">
        <w:rPr>
          <w:rFonts w:ascii="Arial" w:hAnsi="Arial" w:cs="Arial"/>
          <w:bCs/>
        </w:rPr>
        <w:t>anonimizacji</w:t>
      </w:r>
      <w:proofErr w:type="spellEnd"/>
      <w:r w:rsidR="00005B27">
        <w:rPr>
          <w:rFonts w:ascii="Arial" w:hAnsi="Arial" w:cs="Arial"/>
          <w:bCs/>
        </w:rPr>
        <w:t xml:space="preserve"> danych osobowych)</w:t>
      </w:r>
      <w:r w:rsidRPr="00005B27">
        <w:rPr>
          <w:rFonts w:ascii="Arial" w:hAnsi="Arial" w:cs="Arial"/>
          <w:bCs/>
        </w:rPr>
        <w:t xml:space="preserve">, </w:t>
      </w:r>
      <w:r w:rsidR="00666A78" w:rsidRPr="00005B27">
        <w:rPr>
          <w:rFonts w:ascii="Arial" w:hAnsi="Arial" w:cs="Arial"/>
          <w:bCs/>
        </w:rPr>
        <w:t xml:space="preserve">działanie organu </w:t>
      </w:r>
      <w:r w:rsidR="004163AD" w:rsidRPr="00005B27">
        <w:rPr>
          <w:rFonts w:ascii="Arial" w:hAnsi="Arial" w:cs="Arial"/>
          <w:bCs/>
        </w:rPr>
        <w:t xml:space="preserve">wykonawczego było </w:t>
      </w:r>
      <w:r w:rsidR="00666A78" w:rsidRPr="00005B27">
        <w:rPr>
          <w:rFonts w:ascii="Arial" w:hAnsi="Arial" w:cs="Arial"/>
          <w:bCs/>
        </w:rPr>
        <w:t xml:space="preserve">prawidłowe: organ </w:t>
      </w:r>
      <w:r w:rsidR="003B594D" w:rsidRPr="00005B27">
        <w:rPr>
          <w:rFonts w:ascii="Arial" w:hAnsi="Arial" w:cs="Arial"/>
          <w:bCs/>
        </w:rPr>
        <w:t xml:space="preserve"> </w:t>
      </w:r>
      <w:r w:rsidR="00666A78" w:rsidRPr="00005B27">
        <w:rPr>
          <w:rFonts w:ascii="Arial" w:hAnsi="Arial" w:cs="Arial"/>
          <w:bCs/>
        </w:rPr>
        <w:t xml:space="preserve">ustosunkował </w:t>
      </w:r>
      <w:proofErr w:type="spellStart"/>
      <w:r w:rsidR="00666A78" w:rsidRPr="00005B27">
        <w:rPr>
          <w:rFonts w:ascii="Arial" w:hAnsi="Arial" w:cs="Arial"/>
          <w:bCs/>
        </w:rPr>
        <w:t>sie</w:t>
      </w:r>
      <w:proofErr w:type="spellEnd"/>
      <w:r w:rsidR="00666A78" w:rsidRPr="00005B27">
        <w:rPr>
          <w:rFonts w:ascii="Arial" w:hAnsi="Arial" w:cs="Arial"/>
          <w:bCs/>
        </w:rPr>
        <w:t xml:space="preserve"> do pierwszej</w:t>
      </w:r>
      <w:r w:rsidR="001F6FC0" w:rsidRPr="00005B27">
        <w:rPr>
          <w:rFonts w:ascii="Arial" w:hAnsi="Arial" w:cs="Arial"/>
          <w:bCs/>
        </w:rPr>
        <w:t xml:space="preserve"> </w:t>
      </w:r>
      <w:r w:rsidR="00666A78" w:rsidRPr="00005B27">
        <w:rPr>
          <w:rFonts w:ascii="Arial" w:hAnsi="Arial" w:cs="Arial"/>
          <w:bCs/>
        </w:rPr>
        <w:t xml:space="preserve">skargi z dnia 17 stycznia 2020 r. złożonej </w:t>
      </w:r>
      <w:r w:rsidR="003B594D" w:rsidRPr="00005B27">
        <w:rPr>
          <w:rFonts w:ascii="Arial" w:hAnsi="Arial" w:cs="Arial"/>
          <w:bCs/>
        </w:rPr>
        <w:t xml:space="preserve">przez </w:t>
      </w:r>
      <w:r w:rsidR="003B594D" w:rsidRPr="00005B27">
        <w:rPr>
          <w:rFonts w:ascii="Arial" w:hAnsi="Arial" w:cs="Arial"/>
        </w:rPr>
        <w:t xml:space="preserve">pana </w:t>
      </w:r>
      <w:r w:rsidR="00005B27">
        <w:rPr>
          <w:rFonts w:ascii="Arial" w:hAnsi="Arial" w:cs="Arial"/>
          <w:bCs/>
        </w:rPr>
        <w:t xml:space="preserve">(dokonano </w:t>
      </w:r>
      <w:proofErr w:type="spellStart"/>
      <w:r w:rsidR="00005B27">
        <w:rPr>
          <w:rFonts w:ascii="Arial" w:hAnsi="Arial" w:cs="Arial"/>
          <w:bCs/>
        </w:rPr>
        <w:t>anonimizacji</w:t>
      </w:r>
      <w:proofErr w:type="spellEnd"/>
      <w:r w:rsidR="00005B27">
        <w:rPr>
          <w:rFonts w:ascii="Arial" w:hAnsi="Arial" w:cs="Arial"/>
          <w:bCs/>
        </w:rPr>
        <w:t xml:space="preserve"> danych osobowych)</w:t>
      </w:r>
      <w:r w:rsidR="00005B27" w:rsidRPr="00005B27">
        <w:rPr>
          <w:rFonts w:ascii="Arial" w:hAnsi="Arial" w:cs="Arial"/>
          <w:bCs/>
        </w:rPr>
        <w:t xml:space="preserve"> </w:t>
      </w:r>
      <w:r w:rsidR="00666A78" w:rsidRPr="00005B27">
        <w:rPr>
          <w:rFonts w:ascii="Arial" w:hAnsi="Arial" w:cs="Arial"/>
          <w:bCs/>
        </w:rPr>
        <w:t>w związk</w:t>
      </w:r>
      <w:r w:rsidR="001F6FC0" w:rsidRPr="00005B27">
        <w:rPr>
          <w:rFonts w:ascii="Arial" w:hAnsi="Arial" w:cs="Arial"/>
          <w:bCs/>
        </w:rPr>
        <w:t xml:space="preserve">u ze sposobem rozpatrzenia jego </w:t>
      </w:r>
      <w:r w:rsidR="00666A78" w:rsidRPr="00005B27">
        <w:rPr>
          <w:rFonts w:ascii="Arial" w:hAnsi="Arial" w:cs="Arial"/>
          <w:bCs/>
        </w:rPr>
        <w:t>wniosku o zmianę stałej organizacji ruchu drogowego dla ul. Miast Partnersk</w:t>
      </w:r>
      <w:r w:rsidR="001F6FC0" w:rsidRPr="00005B27">
        <w:rPr>
          <w:rFonts w:ascii="Arial" w:hAnsi="Arial" w:cs="Arial"/>
          <w:bCs/>
        </w:rPr>
        <w:t>ich w Piotrkowie Trybunalskim i</w:t>
      </w:r>
      <w:r w:rsidR="00666A78" w:rsidRPr="00005B27">
        <w:rPr>
          <w:rFonts w:ascii="Arial" w:hAnsi="Arial" w:cs="Arial"/>
          <w:bCs/>
        </w:rPr>
        <w:t xml:space="preserve"> </w:t>
      </w:r>
      <w:r w:rsidR="001F6FC0" w:rsidRPr="00005B27">
        <w:rPr>
          <w:rFonts w:ascii="Arial" w:hAnsi="Arial" w:cs="Arial"/>
          <w:bCs/>
        </w:rPr>
        <w:t>wyczerpująco uzasadnił swoje stanowisko</w:t>
      </w:r>
      <w:r w:rsidR="004163AD" w:rsidRPr="00005B27">
        <w:rPr>
          <w:rFonts w:ascii="Arial" w:hAnsi="Arial" w:cs="Arial"/>
          <w:bCs/>
        </w:rPr>
        <w:t xml:space="preserve">, w oparciu o opinię organu pomocniczego, tj. Komisji Bezpieczeństwa Ruchu Drogowego. </w:t>
      </w:r>
      <w:r w:rsidR="001F6FC0" w:rsidRPr="00005B27">
        <w:rPr>
          <w:rFonts w:ascii="Arial" w:hAnsi="Arial" w:cs="Arial"/>
          <w:bCs/>
        </w:rPr>
        <w:t>Na tej podstawie Rada Miasta</w:t>
      </w:r>
      <w:r w:rsidRPr="00005B27">
        <w:rPr>
          <w:rFonts w:ascii="Arial" w:hAnsi="Arial" w:cs="Arial"/>
          <w:bCs/>
        </w:rPr>
        <w:t xml:space="preserve"> Piotrkowa Trybunalskiego</w:t>
      </w:r>
      <w:r w:rsidR="001F6FC0" w:rsidRPr="00005B27">
        <w:rPr>
          <w:rFonts w:ascii="Arial" w:hAnsi="Arial" w:cs="Arial"/>
          <w:bCs/>
        </w:rPr>
        <w:t xml:space="preserve"> uznała przedmiotową skargę </w:t>
      </w:r>
      <w:r w:rsidR="00666A78" w:rsidRPr="00005B27">
        <w:rPr>
          <w:rFonts w:ascii="Arial" w:hAnsi="Arial" w:cs="Arial"/>
          <w:bCs/>
        </w:rPr>
        <w:t xml:space="preserve">za bezzasadną z przyczyn wskazanych w uzasadnieniu stanowiącym załącznik do </w:t>
      </w:r>
      <w:r w:rsidR="00273808" w:rsidRPr="00005B27">
        <w:rPr>
          <w:rFonts w:ascii="Arial" w:hAnsi="Arial" w:cs="Arial"/>
          <w:bCs/>
        </w:rPr>
        <w:t>U</w:t>
      </w:r>
      <w:r w:rsidR="00666A78" w:rsidRPr="00005B27">
        <w:rPr>
          <w:rFonts w:ascii="Arial" w:hAnsi="Arial" w:cs="Arial"/>
          <w:bCs/>
        </w:rPr>
        <w:t>chwały</w:t>
      </w:r>
      <w:r w:rsidR="001F6FC0" w:rsidRPr="00005B27">
        <w:rPr>
          <w:rFonts w:ascii="Arial" w:hAnsi="Arial" w:cs="Arial"/>
          <w:bCs/>
        </w:rPr>
        <w:t xml:space="preserve"> Nr XVII/284/20 z dnia 26 lutego 2020  roku</w:t>
      </w:r>
      <w:r w:rsidR="00666A78" w:rsidRPr="00005B27">
        <w:rPr>
          <w:rFonts w:ascii="Arial" w:hAnsi="Arial" w:cs="Arial"/>
          <w:bCs/>
        </w:rPr>
        <w:t>, będący jednocześnie zawiadomieniem o sposobie załatwienia sprawy</w:t>
      </w:r>
      <w:r w:rsidR="001F6FC0" w:rsidRPr="00005B27">
        <w:rPr>
          <w:rFonts w:ascii="Arial" w:hAnsi="Arial" w:cs="Arial"/>
          <w:bCs/>
        </w:rPr>
        <w:t xml:space="preserve">. Wszystkie kolejne skargi </w:t>
      </w:r>
      <w:r w:rsidRPr="00005B27">
        <w:rPr>
          <w:rFonts w:ascii="Arial" w:hAnsi="Arial" w:cs="Arial"/>
          <w:bCs/>
        </w:rPr>
        <w:t>p</w:t>
      </w:r>
      <w:r w:rsidR="001F6FC0" w:rsidRPr="00005B27">
        <w:rPr>
          <w:rFonts w:ascii="Arial" w:hAnsi="Arial" w:cs="Arial"/>
          <w:bCs/>
        </w:rPr>
        <w:t xml:space="preserve">ana </w:t>
      </w:r>
      <w:r w:rsidR="00005B27">
        <w:rPr>
          <w:rFonts w:ascii="Arial" w:hAnsi="Arial" w:cs="Arial"/>
          <w:bCs/>
        </w:rPr>
        <w:t xml:space="preserve">(dokonano </w:t>
      </w:r>
      <w:proofErr w:type="spellStart"/>
      <w:r w:rsidR="00005B27">
        <w:rPr>
          <w:rFonts w:ascii="Arial" w:hAnsi="Arial" w:cs="Arial"/>
          <w:bCs/>
        </w:rPr>
        <w:t>anonimizacji</w:t>
      </w:r>
      <w:proofErr w:type="spellEnd"/>
      <w:r w:rsidR="00005B27">
        <w:rPr>
          <w:rFonts w:ascii="Arial" w:hAnsi="Arial" w:cs="Arial"/>
          <w:bCs/>
        </w:rPr>
        <w:t xml:space="preserve"> danych osobowych)</w:t>
      </w:r>
      <w:r w:rsidR="00005B27" w:rsidRPr="00005B27">
        <w:rPr>
          <w:rFonts w:ascii="Arial" w:hAnsi="Arial" w:cs="Arial"/>
          <w:bCs/>
        </w:rPr>
        <w:t xml:space="preserve"> </w:t>
      </w:r>
      <w:r w:rsidR="001F6FC0" w:rsidRPr="00005B27">
        <w:rPr>
          <w:rFonts w:ascii="Arial" w:hAnsi="Arial" w:cs="Arial"/>
          <w:bCs/>
        </w:rPr>
        <w:t xml:space="preserve">nie </w:t>
      </w:r>
      <w:r w:rsidR="00A91BFE" w:rsidRPr="00005B27">
        <w:rPr>
          <w:rFonts w:ascii="Arial" w:hAnsi="Arial" w:cs="Arial"/>
          <w:bCs/>
        </w:rPr>
        <w:t>wnosiły nic nowego</w:t>
      </w:r>
      <w:r w:rsidR="00273808" w:rsidRPr="00005B27">
        <w:rPr>
          <w:rFonts w:ascii="Arial" w:hAnsi="Arial" w:cs="Arial"/>
          <w:bCs/>
        </w:rPr>
        <w:t>,</w:t>
      </w:r>
      <w:r w:rsidR="00AA4F47" w:rsidRPr="00005B27">
        <w:rPr>
          <w:rFonts w:ascii="Arial" w:hAnsi="Arial" w:cs="Arial"/>
          <w:bCs/>
        </w:rPr>
        <w:t xml:space="preserve"> a</w:t>
      </w:r>
      <w:r w:rsidR="00FD0766" w:rsidRPr="00005B27">
        <w:rPr>
          <w:rFonts w:ascii="Arial" w:hAnsi="Arial" w:cs="Arial"/>
          <w:bCs/>
        </w:rPr>
        <w:t xml:space="preserve"> organ zarządzający ruchem na terenie miasta </w:t>
      </w:r>
      <w:r w:rsidR="00FD0766" w:rsidRPr="00005B27">
        <w:rPr>
          <w:rFonts w:ascii="Arial" w:hAnsi="Arial" w:cs="Arial"/>
          <w:bCs/>
        </w:rPr>
        <w:lastRenderedPageBreak/>
        <w:t>podtrzymywał swoje stanowisko</w:t>
      </w:r>
      <w:r w:rsidR="00AA4F47" w:rsidRPr="00005B27">
        <w:rPr>
          <w:rFonts w:ascii="Arial" w:hAnsi="Arial" w:cs="Arial"/>
          <w:bCs/>
        </w:rPr>
        <w:t>. W</w:t>
      </w:r>
      <w:r w:rsidR="00A91BFE" w:rsidRPr="00005B27">
        <w:rPr>
          <w:rFonts w:ascii="Arial" w:hAnsi="Arial" w:cs="Arial"/>
          <w:bCs/>
        </w:rPr>
        <w:t xml:space="preserve"> związku z </w:t>
      </w:r>
      <w:r w:rsidR="00AA4F47" w:rsidRPr="00005B27">
        <w:rPr>
          <w:rFonts w:ascii="Arial" w:hAnsi="Arial" w:cs="Arial"/>
          <w:bCs/>
        </w:rPr>
        <w:t xml:space="preserve">powyższym </w:t>
      </w:r>
      <w:r w:rsidR="00A91BFE" w:rsidRPr="00005B27">
        <w:rPr>
          <w:rFonts w:ascii="Arial" w:hAnsi="Arial" w:cs="Arial"/>
          <w:bCs/>
        </w:rPr>
        <w:t xml:space="preserve">Rada Miasta </w:t>
      </w:r>
      <w:r w:rsidR="00273808" w:rsidRPr="00005B27">
        <w:rPr>
          <w:rFonts w:ascii="Arial" w:hAnsi="Arial" w:cs="Arial"/>
          <w:bCs/>
        </w:rPr>
        <w:t>Piotrkowa Trybunalskiego podję</w:t>
      </w:r>
      <w:r w:rsidR="00A91BFE" w:rsidRPr="00005B27">
        <w:rPr>
          <w:rFonts w:ascii="Arial" w:hAnsi="Arial" w:cs="Arial"/>
          <w:bCs/>
        </w:rPr>
        <w:t xml:space="preserve">ła kolejno nw. uchwały, w których podtrzymywała stanowisko o </w:t>
      </w:r>
      <w:r w:rsidR="00273808" w:rsidRPr="00005B27">
        <w:rPr>
          <w:rFonts w:ascii="Arial" w:hAnsi="Arial" w:cs="Arial"/>
          <w:bCs/>
        </w:rPr>
        <w:t>bezzasadności skargi</w:t>
      </w:r>
      <w:r w:rsidR="00DB5144" w:rsidRPr="00005B27">
        <w:rPr>
          <w:rFonts w:ascii="Arial" w:hAnsi="Arial" w:cs="Arial"/>
          <w:bCs/>
        </w:rPr>
        <w:t>,</w:t>
      </w:r>
      <w:r w:rsidR="00273808" w:rsidRPr="00005B27">
        <w:rPr>
          <w:rFonts w:ascii="Arial" w:hAnsi="Arial" w:cs="Arial"/>
          <w:bCs/>
        </w:rPr>
        <w:t xml:space="preserve"> wyrażone w u</w:t>
      </w:r>
      <w:r w:rsidR="00A91BFE" w:rsidRPr="00005B27">
        <w:rPr>
          <w:rFonts w:ascii="Arial" w:hAnsi="Arial" w:cs="Arial"/>
        </w:rPr>
        <w:t>chwale Nr XVII/</w:t>
      </w:r>
      <w:r w:rsidR="00273808" w:rsidRPr="00005B27">
        <w:rPr>
          <w:rFonts w:ascii="Arial" w:hAnsi="Arial" w:cs="Arial"/>
        </w:rPr>
        <w:t xml:space="preserve">284/20 z dnia 26 lutego 2020 r. i </w:t>
      </w:r>
      <w:r w:rsidR="00273808" w:rsidRPr="00005B27">
        <w:rPr>
          <w:rFonts w:ascii="Arial" w:hAnsi="Arial" w:cs="Arial"/>
          <w:bCs/>
        </w:rPr>
        <w:t>podtrzym</w:t>
      </w:r>
      <w:r w:rsidR="00F01E32" w:rsidRPr="00005B27">
        <w:rPr>
          <w:rFonts w:ascii="Arial" w:hAnsi="Arial" w:cs="Arial"/>
          <w:bCs/>
        </w:rPr>
        <w:t>yw</w:t>
      </w:r>
      <w:r w:rsidR="00273808" w:rsidRPr="00005B27">
        <w:rPr>
          <w:rFonts w:ascii="Arial" w:hAnsi="Arial" w:cs="Arial"/>
          <w:bCs/>
        </w:rPr>
        <w:t>ała argumenty przytoczone w załącznikach do</w:t>
      </w:r>
      <w:r w:rsidR="003B594D" w:rsidRPr="00005B27">
        <w:rPr>
          <w:rFonts w:ascii="Arial" w:hAnsi="Arial" w:cs="Arial"/>
          <w:bCs/>
        </w:rPr>
        <w:t>:</w:t>
      </w:r>
      <w:r w:rsidR="00DB5144" w:rsidRPr="00005B27">
        <w:rPr>
          <w:rFonts w:ascii="Arial" w:hAnsi="Arial" w:cs="Arial"/>
          <w:bCs/>
        </w:rPr>
        <w:t xml:space="preserve"> </w:t>
      </w:r>
      <w:r w:rsidR="00273808" w:rsidRPr="00005B27">
        <w:rPr>
          <w:rFonts w:ascii="Arial" w:hAnsi="Arial" w:cs="Arial"/>
        </w:rPr>
        <w:t>U</w:t>
      </w:r>
      <w:r w:rsidR="00A91BFE" w:rsidRPr="00005B27">
        <w:rPr>
          <w:rFonts w:ascii="Arial" w:hAnsi="Arial" w:cs="Arial"/>
        </w:rPr>
        <w:t>ch</w:t>
      </w:r>
      <w:r w:rsidR="003B594D" w:rsidRPr="00005B27">
        <w:rPr>
          <w:rFonts w:ascii="Arial" w:hAnsi="Arial" w:cs="Arial"/>
        </w:rPr>
        <w:t>wały</w:t>
      </w:r>
      <w:r w:rsidR="00A91BFE" w:rsidRPr="00005B27">
        <w:rPr>
          <w:rFonts w:ascii="Arial" w:hAnsi="Arial" w:cs="Arial"/>
        </w:rPr>
        <w:t xml:space="preserve"> Nr XVIII/294/20 z dnia 18 marca 2020 r., </w:t>
      </w:r>
      <w:r w:rsidR="003B594D" w:rsidRPr="00005B27">
        <w:rPr>
          <w:rFonts w:ascii="Arial" w:hAnsi="Arial" w:cs="Arial"/>
        </w:rPr>
        <w:t>Uchwały</w:t>
      </w:r>
      <w:r w:rsidR="00273808" w:rsidRPr="00005B27">
        <w:rPr>
          <w:rFonts w:ascii="Arial" w:hAnsi="Arial" w:cs="Arial"/>
        </w:rPr>
        <w:t xml:space="preserve"> </w:t>
      </w:r>
      <w:r w:rsidR="00A91BFE" w:rsidRPr="00005B27">
        <w:rPr>
          <w:rFonts w:ascii="Arial" w:hAnsi="Arial" w:cs="Arial"/>
        </w:rPr>
        <w:t xml:space="preserve">Nr XXVII/387/20 z dnia 30 września 2020 r. i </w:t>
      </w:r>
      <w:r w:rsidR="003B594D" w:rsidRPr="00005B27">
        <w:rPr>
          <w:rFonts w:ascii="Arial" w:hAnsi="Arial" w:cs="Arial"/>
        </w:rPr>
        <w:t>Uchwały</w:t>
      </w:r>
      <w:r w:rsidR="00273808" w:rsidRPr="00005B27">
        <w:rPr>
          <w:rFonts w:ascii="Arial" w:hAnsi="Arial" w:cs="Arial"/>
        </w:rPr>
        <w:t xml:space="preserve"> </w:t>
      </w:r>
      <w:r w:rsidR="00A91BFE" w:rsidRPr="00005B27">
        <w:rPr>
          <w:rFonts w:ascii="Arial" w:hAnsi="Arial" w:cs="Arial"/>
        </w:rPr>
        <w:t xml:space="preserve">Nr XXXVIII/507/21 z dnia 28 czerwca 2021 r. w sprawie skargi na działalność Prezydenta </w:t>
      </w:r>
      <w:r w:rsidR="00273808" w:rsidRPr="00005B27">
        <w:rPr>
          <w:rFonts w:ascii="Arial" w:hAnsi="Arial" w:cs="Arial"/>
        </w:rPr>
        <w:t>Miasta Piotrkowa Trybunalskiego</w:t>
      </w:r>
      <w:r w:rsidR="00A91BFE" w:rsidRPr="00005B27">
        <w:rPr>
          <w:rFonts w:ascii="Arial" w:hAnsi="Arial" w:cs="Arial"/>
          <w:bCs/>
        </w:rPr>
        <w:t>.</w:t>
      </w:r>
    </w:p>
    <w:p w14:paraId="2B3B0D09" w14:textId="1F288155" w:rsidR="00273808" w:rsidRPr="00005B27" w:rsidRDefault="00F01E32" w:rsidP="00005B27">
      <w:pPr>
        <w:spacing w:line="360" w:lineRule="auto"/>
        <w:rPr>
          <w:rFonts w:ascii="Arial" w:hAnsi="Arial" w:cs="Arial"/>
          <w:bCs/>
        </w:rPr>
      </w:pPr>
      <w:r w:rsidRPr="00005B27">
        <w:rPr>
          <w:rFonts w:ascii="Arial" w:hAnsi="Arial" w:cs="Arial"/>
          <w:bCs/>
        </w:rPr>
        <w:t>Zgodnie z art. 239 §1 Kpa</w:t>
      </w:r>
      <w:r w:rsidR="000A4012" w:rsidRPr="00005B27">
        <w:rPr>
          <w:rFonts w:ascii="Arial" w:hAnsi="Arial" w:cs="Arial"/>
          <w:bCs/>
        </w:rPr>
        <w:t>,</w:t>
      </w:r>
      <w:r w:rsidRPr="00005B27">
        <w:rPr>
          <w:rFonts w:ascii="Arial" w:hAnsi="Arial" w:cs="Arial"/>
          <w:bCs/>
        </w:rPr>
        <w:t xml:space="preserve"> </w:t>
      </w:r>
      <w:r w:rsidR="00273808" w:rsidRPr="00005B27">
        <w:rPr>
          <w:rFonts w:ascii="Arial" w:hAnsi="Arial" w:cs="Arial"/>
          <w:bCs/>
        </w:rPr>
        <w:t xml:space="preserve">Komisja Skarg, Wniosków i Petycji, po zapoznaniu się </w:t>
      </w:r>
      <w:r w:rsidR="00273808" w:rsidRPr="00005B27">
        <w:rPr>
          <w:rFonts w:ascii="Arial" w:hAnsi="Arial" w:cs="Arial"/>
          <w:bCs/>
        </w:rPr>
        <w:br/>
        <w:t>z przedłożonymi wyjaśnieniami w przedmiotowej sprawie, rekomendowała Radzie Miasta Piotrkowa Trybunalskiego podtrzymanie stanowiska o bezzasadności skargi</w:t>
      </w:r>
      <w:r w:rsidR="006C7D62" w:rsidRPr="00005B27">
        <w:rPr>
          <w:rFonts w:ascii="Arial" w:hAnsi="Arial" w:cs="Arial"/>
          <w:bCs/>
        </w:rPr>
        <w:t xml:space="preserve"> -</w:t>
      </w:r>
      <w:r w:rsidR="00273808" w:rsidRPr="00005B27">
        <w:rPr>
          <w:rFonts w:ascii="Arial" w:hAnsi="Arial" w:cs="Arial"/>
          <w:bCs/>
        </w:rPr>
        <w:t xml:space="preserve"> </w:t>
      </w:r>
      <w:r w:rsidR="00273808" w:rsidRPr="00005B27">
        <w:rPr>
          <w:rFonts w:ascii="Arial" w:hAnsi="Arial" w:cs="Arial"/>
          <w:bCs/>
          <w:i/>
        </w:rPr>
        <w:t xml:space="preserve">wyrażone w </w:t>
      </w:r>
      <w:r w:rsidR="00273808" w:rsidRPr="00005B27">
        <w:rPr>
          <w:rFonts w:ascii="Arial" w:hAnsi="Arial" w:cs="Arial"/>
          <w:i/>
        </w:rPr>
        <w:t>Uchwale Nr XVII/284/20 z dnia 26 lutego 2020 r. i następnie podtrzymane w uchwałach: Nr XVIII/294/20 z dnia 18 marca 2020 r., Nr XXVII/387/20 z dnia 30 września 2020 r. i Nr XXXVIII/507/21 z dnia 28 czerwca 2021 r. w sprawie skargi na działalność Prezydenta Miasta Piotrkowa Trybunalskiego</w:t>
      </w:r>
      <w:r w:rsidR="00273808" w:rsidRPr="00005B27">
        <w:rPr>
          <w:rFonts w:ascii="Arial" w:hAnsi="Arial" w:cs="Arial"/>
          <w:bCs/>
        </w:rPr>
        <w:t xml:space="preserve"> </w:t>
      </w:r>
      <w:r w:rsidR="000A4012" w:rsidRPr="00005B27">
        <w:rPr>
          <w:rFonts w:ascii="Arial" w:hAnsi="Arial" w:cs="Arial"/>
          <w:bCs/>
        </w:rPr>
        <w:t xml:space="preserve">- </w:t>
      </w:r>
      <w:r w:rsidR="00273808" w:rsidRPr="00005B27">
        <w:rPr>
          <w:rFonts w:ascii="Arial" w:hAnsi="Arial" w:cs="Arial"/>
          <w:shd w:val="clear" w:color="auto" w:fill="FFFFFF"/>
        </w:rPr>
        <w:t>z odpowie</w:t>
      </w:r>
      <w:r w:rsidR="000A4012" w:rsidRPr="00005B27">
        <w:rPr>
          <w:rFonts w:ascii="Arial" w:hAnsi="Arial" w:cs="Arial"/>
          <w:shd w:val="clear" w:color="auto" w:fill="FFFFFF"/>
        </w:rPr>
        <w:t>dnią adnotacją w aktach sprawy,</w:t>
      </w:r>
      <w:r w:rsidR="00273808" w:rsidRPr="00005B27">
        <w:rPr>
          <w:rFonts w:ascii="Arial" w:hAnsi="Arial" w:cs="Arial"/>
          <w:shd w:val="clear" w:color="auto" w:fill="FFFFFF"/>
        </w:rPr>
        <w:t xml:space="preserve"> bez zawiadamiania skarżącego. </w:t>
      </w:r>
    </w:p>
    <w:p w14:paraId="5AC24C7E" w14:textId="77777777" w:rsidR="004E167E" w:rsidRPr="00005B27" w:rsidRDefault="004E167E" w:rsidP="00005B27">
      <w:pPr>
        <w:spacing w:line="360" w:lineRule="auto"/>
        <w:rPr>
          <w:rFonts w:ascii="Arial" w:hAnsi="Arial" w:cs="Arial"/>
          <w:bCs/>
        </w:rPr>
      </w:pPr>
    </w:p>
    <w:p w14:paraId="6AFD6014" w14:textId="77777777" w:rsidR="004E167E" w:rsidRPr="00005B27" w:rsidRDefault="004E167E" w:rsidP="00005B27">
      <w:pPr>
        <w:spacing w:line="360" w:lineRule="auto"/>
        <w:rPr>
          <w:rFonts w:ascii="Arial" w:hAnsi="Arial" w:cs="Arial"/>
          <w:bCs/>
        </w:rPr>
      </w:pPr>
      <w:r w:rsidRPr="00005B27">
        <w:rPr>
          <w:rFonts w:ascii="Arial" w:hAnsi="Arial" w:cs="Arial"/>
          <w:bCs/>
        </w:rPr>
        <w:t xml:space="preserve">Pouczenie: Zgodnie z art. 239 §1 Kpa w </w:t>
      </w:r>
      <w:r w:rsidRPr="00005B27">
        <w:rPr>
          <w:rFonts w:ascii="Arial" w:hAnsi="Arial" w:cs="Arial"/>
          <w:color w:val="333333"/>
          <w:shd w:val="clear" w:color="auto" w:fill="FFFFFF"/>
        </w:rPr>
        <w:t>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14:paraId="47E4968B" w14:textId="00C93295" w:rsidR="004E167E" w:rsidRPr="00005B27" w:rsidRDefault="0087302E" w:rsidP="00005B27">
      <w:pPr>
        <w:spacing w:line="360" w:lineRule="auto"/>
        <w:rPr>
          <w:rFonts w:ascii="Arial" w:hAnsi="Arial" w:cs="Arial"/>
        </w:rPr>
      </w:pPr>
      <w:r w:rsidRPr="00005B27">
        <w:rPr>
          <w:rFonts w:ascii="Arial" w:hAnsi="Arial" w:cs="Arial"/>
        </w:rPr>
        <w:t xml:space="preserve">Wiceprzewodnicząca Komisji </w:t>
      </w:r>
      <w:r w:rsidR="00005B27">
        <w:rPr>
          <w:rFonts w:ascii="Arial" w:hAnsi="Arial" w:cs="Arial"/>
        </w:rPr>
        <w:t>(-)</w:t>
      </w:r>
      <w:r w:rsidRPr="00005B27">
        <w:rPr>
          <w:rFonts w:ascii="Arial" w:hAnsi="Arial" w:cs="Arial"/>
        </w:rPr>
        <w:t>Jadwiga Wójcik</w:t>
      </w:r>
    </w:p>
    <w:sectPr w:rsidR="004E167E" w:rsidRPr="00005B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5B79" w14:textId="77777777" w:rsidR="00ED7B68" w:rsidRDefault="00ED7B68" w:rsidP="00ED7B68">
      <w:r>
        <w:separator/>
      </w:r>
    </w:p>
  </w:endnote>
  <w:endnote w:type="continuationSeparator" w:id="0">
    <w:p w14:paraId="1E427F01" w14:textId="77777777" w:rsidR="00ED7B68" w:rsidRDefault="00ED7B68" w:rsidP="00E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074F" w14:textId="77777777" w:rsidR="00ED7B68" w:rsidRDefault="00ED7B68" w:rsidP="00ED7B68">
      <w:r>
        <w:separator/>
      </w:r>
    </w:p>
  </w:footnote>
  <w:footnote w:type="continuationSeparator" w:id="0">
    <w:p w14:paraId="421397D7" w14:textId="77777777" w:rsidR="00ED7B68" w:rsidRDefault="00ED7B68" w:rsidP="00ED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6A"/>
    <w:rsid w:val="00005B27"/>
    <w:rsid w:val="00016740"/>
    <w:rsid w:val="000711A3"/>
    <w:rsid w:val="000A4012"/>
    <w:rsid w:val="000C05A8"/>
    <w:rsid w:val="00104DFF"/>
    <w:rsid w:val="00134CAD"/>
    <w:rsid w:val="0014276F"/>
    <w:rsid w:val="0015548E"/>
    <w:rsid w:val="001665D3"/>
    <w:rsid w:val="00186FC8"/>
    <w:rsid w:val="001B334C"/>
    <w:rsid w:val="001C6E23"/>
    <w:rsid w:val="001F6FC0"/>
    <w:rsid w:val="00237C6E"/>
    <w:rsid w:val="00257C20"/>
    <w:rsid w:val="00260E21"/>
    <w:rsid w:val="00273808"/>
    <w:rsid w:val="002B49BB"/>
    <w:rsid w:val="00353C23"/>
    <w:rsid w:val="0039340E"/>
    <w:rsid w:val="003B594D"/>
    <w:rsid w:val="003B6257"/>
    <w:rsid w:val="003D39B2"/>
    <w:rsid w:val="004163AD"/>
    <w:rsid w:val="00421E80"/>
    <w:rsid w:val="0042441D"/>
    <w:rsid w:val="004600C5"/>
    <w:rsid w:val="0048393A"/>
    <w:rsid w:val="004B5069"/>
    <w:rsid w:val="004B6BB5"/>
    <w:rsid w:val="004E167E"/>
    <w:rsid w:val="004E2DB3"/>
    <w:rsid w:val="005718A4"/>
    <w:rsid w:val="00573ED2"/>
    <w:rsid w:val="005B41BF"/>
    <w:rsid w:val="006364A6"/>
    <w:rsid w:val="00647534"/>
    <w:rsid w:val="00666A78"/>
    <w:rsid w:val="0067703F"/>
    <w:rsid w:val="006B4771"/>
    <w:rsid w:val="006C7D62"/>
    <w:rsid w:val="006D0B60"/>
    <w:rsid w:val="006D2238"/>
    <w:rsid w:val="00700BDE"/>
    <w:rsid w:val="00745E42"/>
    <w:rsid w:val="007A6092"/>
    <w:rsid w:val="007D35DF"/>
    <w:rsid w:val="007E6DDE"/>
    <w:rsid w:val="007F0D5C"/>
    <w:rsid w:val="0085246C"/>
    <w:rsid w:val="0085762A"/>
    <w:rsid w:val="00863781"/>
    <w:rsid w:val="0087302E"/>
    <w:rsid w:val="008E5F59"/>
    <w:rsid w:val="00910E64"/>
    <w:rsid w:val="009620A7"/>
    <w:rsid w:val="00964D6A"/>
    <w:rsid w:val="00971BB9"/>
    <w:rsid w:val="009C4B31"/>
    <w:rsid w:val="00A05B9C"/>
    <w:rsid w:val="00A650D9"/>
    <w:rsid w:val="00A7343C"/>
    <w:rsid w:val="00A8098C"/>
    <w:rsid w:val="00A91BFE"/>
    <w:rsid w:val="00AA4F47"/>
    <w:rsid w:val="00B0653B"/>
    <w:rsid w:val="00BA2E87"/>
    <w:rsid w:val="00BA3D48"/>
    <w:rsid w:val="00BB5B8F"/>
    <w:rsid w:val="00BD57FA"/>
    <w:rsid w:val="00C525C1"/>
    <w:rsid w:val="00C5582D"/>
    <w:rsid w:val="00C8206C"/>
    <w:rsid w:val="00C83CB0"/>
    <w:rsid w:val="00CA0601"/>
    <w:rsid w:val="00CC1A2F"/>
    <w:rsid w:val="00D238B2"/>
    <w:rsid w:val="00D36FFD"/>
    <w:rsid w:val="00DB5144"/>
    <w:rsid w:val="00E033E8"/>
    <w:rsid w:val="00E62766"/>
    <w:rsid w:val="00E64AB9"/>
    <w:rsid w:val="00E7463F"/>
    <w:rsid w:val="00E84C16"/>
    <w:rsid w:val="00E85615"/>
    <w:rsid w:val="00ED47F9"/>
    <w:rsid w:val="00ED7B68"/>
    <w:rsid w:val="00EF2CE2"/>
    <w:rsid w:val="00EF74D7"/>
    <w:rsid w:val="00F01E32"/>
    <w:rsid w:val="00F07018"/>
    <w:rsid w:val="00FC75C9"/>
    <w:rsid w:val="00FD0766"/>
    <w:rsid w:val="00FD0954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AD0D"/>
  <w15:docId w15:val="{BC853C36-FC62-486A-BF70-19C56CD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7D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7D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B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B68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B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05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4707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Jarzębska Monika</cp:lastModifiedBy>
  <cp:revision>2</cp:revision>
  <cp:lastPrinted>2021-08-16T11:47:00Z</cp:lastPrinted>
  <dcterms:created xsi:type="dcterms:W3CDTF">2021-08-19T07:57:00Z</dcterms:created>
  <dcterms:modified xsi:type="dcterms:W3CDTF">2021-08-19T07:57:00Z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