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E0A6" w14:textId="47E76B24" w:rsidR="00D90BD3" w:rsidRPr="00442225" w:rsidRDefault="002321D5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Załącznik Nr 11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6D41" w:rsidRPr="00442225">
        <w:rPr>
          <w:rFonts w:ascii="Arial" w:eastAsia="Times New Roman" w:hAnsi="Arial" w:cs="Arial"/>
          <w:sz w:val="24"/>
          <w:szCs w:val="24"/>
          <w:lang w:eastAsia="pl-PL"/>
        </w:rPr>
        <w:t>do Zarządzenia</w:t>
      </w:r>
      <w:r w:rsid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6D41" w:rsidRPr="00442225">
        <w:rPr>
          <w:rFonts w:ascii="Arial" w:eastAsia="Times New Roman" w:hAnsi="Arial" w:cs="Arial"/>
          <w:sz w:val="24"/>
          <w:szCs w:val="24"/>
          <w:lang w:eastAsia="pl-PL"/>
        </w:rPr>
        <w:t>Nr 181</w:t>
      </w:r>
      <w:r w:rsidR="00D90BD3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Prezydenta Miasta </w:t>
      </w:r>
    </w:p>
    <w:p w14:paraId="7A83F7D3" w14:textId="3BB04732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7F7BF2FF" w14:textId="7FABC2FF" w:rsidR="00D90BD3" w:rsidRPr="00442225" w:rsidRDefault="00FD6D41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z dnia 7 lipca 2021 roku</w:t>
      </w:r>
    </w:p>
    <w:p w14:paraId="51262974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113B0E" w14:textId="52644E9D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bCs/>
          <w:sz w:val="24"/>
          <w:szCs w:val="24"/>
          <w:lang w:eastAsia="pl-PL"/>
        </w:rPr>
        <w:t>Wykaz l</w:t>
      </w:r>
      <w:r w:rsidR="00023AD5" w:rsidRPr="00442225">
        <w:rPr>
          <w:rFonts w:ascii="Arial" w:eastAsia="Times New Roman" w:hAnsi="Arial" w:cs="Arial"/>
          <w:bCs/>
          <w:sz w:val="24"/>
          <w:szCs w:val="24"/>
          <w:lang w:eastAsia="pl-PL"/>
        </w:rPr>
        <w:t>okalu mieszkalnego nr 34</w:t>
      </w:r>
      <w:r w:rsidR="009D1A96" w:rsidRPr="004422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budynku położonym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ul. Wysokiej 14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w trybie bezprzetargowym wraz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z ułamkową częścią gruntu.</w:t>
      </w:r>
    </w:p>
    <w:p w14:paraId="701361D9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DB2E6" w14:textId="505B05C2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Lokal mieszk</w:t>
      </w:r>
      <w:r w:rsidR="002321D5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alny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nr 34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znajduje się w budynku na nieruchomości położ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>on</w:t>
      </w:r>
      <w:r w:rsidR="00FD6D41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ej przy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ul. Wysokiej 14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w Piotrkowie Trybunalskim, oznacz</w:t>
      </w:r>
      <w:r w:rsidR="00D47517" w:rsidRPr="00442225">
        <w:rPr>
          <w:rFonts w:ascii="Arial" w:eastAsia="Times New Roman" w:hAnsi="Arial" w:cs="Arial"/>
          <w:sz w:val="24"/>
          <w:szCs w:val="24"/>
          <w:lang w:eastAsia="pl-PL"/>
        </w:rPr>
        <w:t>one</w:t>
      </w:r>
      <w:r w:rsidR="00B94A88" w:rsidRPr="00442225">
        <w:rPr>
          <w:rFonts w:ascii="Arial" w:eastAsia="Times New Roman" w:hAnsi="Arial" w:cs="Arial"/>
          <w:sz w:val="24"/>
          <w:szCs w:val="24"/>
          <w:lang w:eastAsia="pl-PL"/>
        </w:rPr>
        <w:t>j w ewidenc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ji gruntów obr.14</w:t>
      </w:r>
      <w:r w:rsidR="00B94A88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jako działka nr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471/2 o łącznej pow. 0,3347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ha. </w:t>
      </w:r>
    </w:p>
    <w:p w14:paraId="66E4FF23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Dla powyższej nieruchomości prowadzona jest księga wieczysta PT</w:t>
      </w:r>
      <w:r w:rsidR="00DE1947" w:rsidRPr="00442225">
        <w:rPr>
          <w:rFonts w:ascii="Arial" w:eastAsia="Times New Roman" w:hAnsi="Arial" w:cs="Arial"/>
          <w:sz w:val="24"/>
          <w:szCs w:val="24"/>
          <w:lang w:eastAsia="pl-PL"/>
        </w:rPr>
        <w:t>1P/00055967/2</w:t>
      </w:r>
      <w:r w:rsidR="009D1A96" w:rsidRPr="004422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A1CDCE5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532EB5" w14:textId="7B81C017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Ww. loka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l mieszkalny składa się z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E1947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pokoi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E1947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kuchni, przedpokoju, łazienki, </w:t>
      </w:r>
      <w:proofErr w:type="spellStart"/>
      <w:r w:rsidRPr="00442225">
        <w:rPr>
          <w:rFonts w:ascii="Arial" w:eastAsia="Times New Roman" w:hAnsi="Arial" w:cs="Arial"/>
          <w:sz w:val="24"/>
          <w:szCs w:val="24"/>
          <w:lang w:eastAsia="pl-PL"/>
        </w:rPr>
        <w:t>wc</w:t>
      </w:r>
      <w:proofErr w:type="spellEnd"/>
      <w:r w:rsidRPr="004422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233B6C9" w14:textId="4EF8C9C1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Powierzchn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ia użytkowa lokalu wynosi: 48,17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44222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47517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Z lokalem związany jest udział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w nieruc</w:t>
      </w:r>
      <w:r w:rsidR="00D47517" w:rsidRPr="00442225">
        <w:rPr>
          <w:rFonts w:ascii="Arial" w:eastAsia="Times New Roman" w:hAnsi="Arial" w:cs="Arial"/>
          <w:sz w:val="24"/>
          <w:szCs w:val="24"/>
          <w:lang w:eastAsia="pl-PL"/>
        </w:rPr>
        <w:t>homości w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>sp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ólnej, który wynosi: 4817/324000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części.</w:t>
      </w:r>
    </w:p>
    <w:p w14:paraId="24F81F7A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C58B8" w14:textId="77777777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Sposób korzystania z nieruchomości: B - tereny mieszkaniowe.</w:t>
      </w:r>
    </w:p>
    <w:p w14:paraId="69447D08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D9538" w14:textId="50FDA852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Lokal przeznaczony jest do sprzedaży w trybie b</w:t>
      </w:r>
      <w:r w:rsidR="00FD6D41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ezprzetargowym wraz z udziałem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w prawie własności gruntu.</w:t>
      </w:r>
    </w:p>
    <w:p w14:paraId="03D23BBF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4ABCEB" w14:textId="3349BB5D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Cena nieruchomo</w:t>
      </w:r>
      <w:r w:rsidR="00D47517" w:rsidRPr="00442225">
        <w:rPr>
          <w:rFonts w:ascii="Arial" w:eastAsia="Times New Roman" w:hAnsi="Arial" w:cs="Arial"/>
          <w:sz w:val="24"/>
          <w:szCs w:val="24"/>
          <w:lang w:eastAsia="pl-PL"/>
        </w:rPr>
        <w:t>ści lokalowej wyn</w:t>
      </w:r>
      <w:r w:rsidR="00B94A88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osi: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177.000,00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zł, w tym:</w:t>
      </w:r>
    </w:p>
    <w:p w14:paraId="553E557E" w14:textId="4DC99311" w:rsidR="00D90BD3" w:rsidRPr="00442225" w:rsidRDefault="00D90BD3" w:rsidP="0044222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cena lo</w:t>
      </w:r>
      <w:r w:rsidR="00DE1947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kalu 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wynosi: 158.000,00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53629F9C" w14:textId="3C7E3E2D" w:rsidR="00D90BD3" w:rsidRPr="00442225" w:rsidRDefault="00D90BD3" w:rsidP="0044222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cena ułamkowe</w:t>
      </w:r>
      <w:r w:rsidR="00D47517" w:rsidRPr="00442225">
        <w:rPr>
          <w:rFonts w:ascii="Arial" w:eastAsia="Times New Roman" w:hAnsi="Arial" w:cs="Arial"/>
          <w:sz w:val="24"/>
          <w:szCs w:val="24"/>
          <w:lang w:eastAsia="pl-PL"/>
        </w:rPr>
        <w:t>j cz</w:t>
      </w:r>
      <w:r w:rsidR="00023AD5" w:rsidRPr="00442225">
        <w:rPr>
          <w:rFonts w:ascii="Arial" w:eastAsia="Times New Roman" w:hAnsi="Arial" w:cs="Arial"/>
          <w:sz w:val="24"/>
          <w:szCs w:val="24"/>
          <w:lang w:eastAsia="pl-PL"/>
        </w:rPr>
        <w:t>ęści gruntu wynosi: 19.000,00</w:t>
      </w:r>
      <w:r w:rsidR="001F03E0"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0991FF8A" w14:textId="77777777" w:rsidR="00D90BD3" w:rsidRPr="00442225" w:rsidRDefault="00D90BD3" w:rsidP="0044222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04F8C5" w14:textId="77777777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76C87AC6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Koszty związane z zawarciem aktu notarialnego ponosi nabywca lokalu.</w:t>
      </w:r>
    </w:p>
    <w:p w14:paraId="041AFCA3" w14:textId="77777777" w:rsidR="00D90BD3" w:rsidRPr="00442225" w:rsidRDefault="00D90BD3" w:rsidP="004422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5AB2B0" w14:textId="77777777" w:rsidR="00D90BD3" w:rsidRPr="00442225" w:rsidRDefault="00D90BD3" w:rsidP="00442225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Wykaz lokalu mieszkalnego przeznaczonego do sprzedaży podaje się do publicznej wiadomości poprzez:</w:t>
      </w:r>
    </w:p>
    <w:p w14:paraId="2485C9A1" w14:textId="3278EECC" w:rsidR="00D90BD3" w:rsidRPr="00442225" w:rsidRDefault="00D90BD3" w:rsidP="0044222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wywieszenie na okres 21 dni na tablicach ogłoszeń w siedzibie Urzędu Miasta Piotrkowa Trybunalskiego Pasaż Karola Rudowskiego 10 i ul. Szkolnej 28, </w:t>
      </w:r>
      <w:r w:rsidR="00FD6D41" w:rsidRPr="00442225">
        <w:rPr>
          <w:rFonts w:ascii="Arial" w:eastAsia="Times New Roman" w:hAnsi="Arial" w:cs="Arial"/>
          <w:sz w:val="24"/>
          <w:szCs w:val="24"/>
          <w:lang w:eastAsia="pl-PL"/>
        </w:rPr>
        <w:t>tj. od dnia 12 lipca 2021 r. do dnia 2 sierpnia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14:paraId="3B94E81A" w14:textId="77777777" w:rsidR="00D90BD3" w:rsidRPr="00442225" w:rsidRDefault="00D90BD3" w:rsidP="0044222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442225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44222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442225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44222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5A98F347" w14:textId="77777777" w:rsidR="00D90BD3" w:rsidRPr="00442225" w:rsidRDefault="00D90BD3" w:rsidP="0044222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38B9CFB9" w14:textId="77777777" w:rsidR="00D90BD3" w:rsidRPr="00442225" w:rsidRDefault="00D90BD3" w:rsidP="00442225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2B962" w14:textId="77777777" w:rsidR="00C16C20" w:rsidRPr="00442225" w:rsidRDefault="00D90BD3" w:rsidP="0044222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2AD4197B" w14:textId="77777777" w:rsidR="00FD6D41" w:rsidRPr="00442225" w:rsidRDefault="00FD6D41" w:rsidP="00442225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DF9A03" w14:textId="77777777" w:rsidR="00FD6D41" w:rsidRPr="00442225" w:rsidRDefault="00FD6D41" w:rsidP="00442225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Prezydent Miasta</w:t>
      </w:r>
    </w:p>
    <w:p w14:paraId="3E46A2D6" w14:textId="01A8A7E5" w:rsidR="00FD6D41" w:rsidRPr="00442225" w:rsidRDefault="00FD6D41" w:rsidP="00442225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  <w:r w:rsidR="004422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2225">
        <w:rPr>
          <w:rFonts w:ascii="Arial" w:eastAsia="Times New Roman" w:hAnsi="Arial" w:cs="Arial"/>
          <w:sz w:val="24"/>
          <w:szCs w:val="24"/>
          <w:lang w:eastAsia="pl-PL"/>
        </w:rPr>
        <w:t>Krzysztof Chojniak</w:t>
      </w:r>
    </w:p>
    <w:p w14:paraId="36E1C548" w14:textId="77777777" w:rsidR="00FD6D41" w:rsidRPr="00442225" w:rsidRDefault="00FD6D41" w:rsidP="00442225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dokument został podpisany</w:t>
      </w:r>
    </w:p>
    <w:p w14:paraId="759B4CD6" w14:textId="7B64B8C7" w:rsidR="00FD6D41" w:rsidRPr="00442225" w:rsidRDefault="00FD6D41" w:rsidP="00442225">
      <w:pPr>
        <w:tabs>
          <w:tab w:val="left" w:pos="284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42225">
        <w:rPr>
          <w:rFonts w:ascii="Arial" w:eastAsia="Times New Roman" w:hAnsi="Arial" w:cs="Arial"/>
          <w:sz w:val="24"/>
          <w:szCs w:val="24"/>
          <w:lang w:eastAsia="pl-PL"/>
        </w:rPr>
        <w:t>kwalifikowanym podpisem elektronicznym</w:t>
      </w:r>
    </w:p>
    <w:sectPr w:rsidR="00FD6D41" w:rsidRPr="0044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023AD5"/>
    <w:rsid w:val="0009762B"/>
    <w:rsid w:val="001A1F73"/>
    <w:rsid w:val="001A49B6"/>
    <w:rsid w:val="001F03E0"/>
    <w:rsid w:val="001F4E74"/>
    <w:rsid w:val="002241C6"/>
    <w:rsid w:val="002321D5"/>
    <w:rsid w:val="00251FC5"/>
    <w:rsid w:val="00442225"/>
    <w:rsid w:val="0048620B"/>
    <w:rsid w:val="00514588"/>
    <w:rsid w:val="007F321F"/>
    <w:rsid w:val="008A0507"/>
    <w:rsid w:val="00955CD4"/>
    <w:rsid w:val="009D1A96"/>
    <w:rsid w:val="00A44417"/>
    <w:rsid w:val="00B94A88"/>
    <w:rsid w:val="00C16C20"/>
    <w:rsid w:val="00D47517"/>
    <w:rsid w:val="00D90BD3"/>
    <w:rsid w:val="00DE1947"/>
    <w:rsid w:val="00DE54C6"/>
    <w:rsid w:val="00E40040"/>
    <w:rsid w:val="00FA25C5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00C7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7</cp:revision>
  <dcterms:created xsi:type="dcterms:W3CDTF">2021-06-02T09:13:00Z</dcterms:created>
  <dcterms:modified xsi:type="dcterms:W3CDTF">2021-07-09T13:03:00Z</dcterms:modified>
</cp:coreProperties>
</file>