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0C3C1" w14:textId="532A5B08" w:rsidR="00C076FC" w:rsidRPr="00B556B2" w:rsidRDefault="00896EEE" w:rsidP="00B556B2">
      <w:pPr>
        <w:spacing w:line="360" w:lineRule="auto"/>
        <w:rPr>
          <w:rFonts w:ascii="Arial" w:hAnsi="Arial" w:cs="Arial"/>
        </w:rPr>
      </w:pPr>
      <w:r w:rsidRPr="00B556B2">
        <w:rPr>
          <w:rFonts w:ascii="Arial" w:hAnsi="Arial" w:cs="Arial"/>
        </w:rPr>
        <w:t>Załącznik do Zarządzenia Nr</w:t>
      </w:r>
      <w:r w:rsidR="00C076FC" w:rsidRPr="00B556B2">
        <w:rPr>
          <w:rFonts w:ascii="Arial" w:hAnsi="Arial" w:cs="Arial"/>
        </w:rPr>
        <w:t xml:space="preserve"> 92 </w:t>
      </w:r>
    </w:p>
    <w:p w14:paraId="6CEAD53D" w14:textId="79230314" w:rsidR="00896EEE" w:rsidRPr="00B556B2" w:rsidRDefault="00896EEE" w:rsidP="00257BCA">
      <w:pPr>
        <w:spacing w:line="360" w:lineRule="auto"/>
        <w:rPr>
          <w:rFonts w:ascii="Arial" w:hAnsi="Arial" w:cs="Arial"/>
        </w:rPr>
      </w:pPr>
      <w:r w:rsidRPr="00B556B2">
        <w:rPr>
          <w:rFonts w:ascii="Arial" w:hAnsi="Arial" w:cs="Arial"/>
        </w:rPr>
        <w:t>Prezydenta Miasta</w:t>
      </w:r>
      <w:r w:rsidR="00C076FC" w:rsidRPr="00B556B2">
        <w:rPr>
          <w:rFonts w:ascii="Arial" w:hAnsi="Arial" w:cs="Arial"/>
        </w:rPr>
        <w:t xml:space="preserve"> </w:t>
      </w:r>
      <w:r w:rsidRPr="00B556B2">
        <w:rPr>
          <w:rFonts w:ascii="Arial" w:hAnsi="Arial" w:cs="Arial"/>
        </w:rPr>
        <w:t>Piotrkowa Trybunalskiego</w:t>
      </w:r>
      <w:r w:rsidR="00C076FC" w:rsidRPr="00B556B2">
        <w:rPr>
          <w:rFonts w:ascii="Arial" w:hAnsi="Arial" w:cs="Arial"/>
        </w:rPr>
        <w:t xml:space="preserve"> </w:t>
      </w:r>
      <w:r w:rsidRPr="00B556B2">
        <w:rPr>
          <w:rFonts w:ascii="Arial" w:hAnsi="Arial" w:cs="Arial"/>
        </w:rPr>
        <w:t xml:space="preserve">z dnia </w:t>
      </w:r>
      <w:r w:rsidR="00C076FC" w:rsidRPr="00B556B2">
        <w:rPr>
          <w:rFonts w:ascii="Arial" w:hAnsi="Arial" w:cs="Arial"/>
        </w:rPr>
        <w:t>19 kwietnia 2021roku</w:t>
      </w:r>
    </w:p>
    <w:p w14:paraId="08036B5E" w14:textId="77777777" w:rsidR="00896EEE" w:rsidRPr="00B556B2" w:rsidRDefault="00896EEE" w:rsidP="00257BCA">
      <w:pPr>
        <w:spacing w:line="360" w:lineRule="auto"/>
        <w:rPr>
          <w:rFonts w:ascii="Arial" w:hAnsi="Arial" w:cs="Arial"/>
        </w:rPr>
      </w:pPr>
    </w:p>
    <w:p w14:paraId="063A9F56" w14:textId="77777777" w:rsidR="00896EEE" w:rsidRPr="00B556B2" w:rsidRDefault="00896EEE" w:rsidP="00257BCA">
      <w:pPr>
        <w:spacing w:line="360" w:lineRule="auto"/>
        <w:jc w:val="center"/>
        <w:rPr>
          <w:rFonts w:ascii="Arial" w:hAnsi="Arial" w:cs="Arial"/>
        </w:rPr>
      </w:pPr>
      <w:r w:rsidRPr="00B556B2">
        <w:rPr>
          <w:rFonts w:ascii="Arial" w:hAnsi="Arial" w:cs="Arial"/>
        </w:rPr>
        <w:t xml:space="preserve">Aneks Nr </w:t>
      </w:r>
      <w:r w:rsidR="00DF43FA" w:rsidRPr="00B556B2">
        <w:rPr>
          <w:rFonts w:ascii="Arial" w:hAnsi="Arial" w:cs="Arial"/>
        </w:rPr>
        <w:t>2</w:t>
      </w:r>
    </w:p>
    <w:p w14:paraId="11FF63D6" w14:textId="7CCF70CB" w:rsidR="00896EEE" w:rsidRPr="00B556B2" w:rsidRDefault="00896EEE" w:rsidP="00257BCA">
      <w:pPr>
        <w:spacing w:line="360" w:lineRule="auto"/>
        <w:jc w:val="center"/>
        <w:rPr>
          <w:rFonts w:ascii="Arial" w:hAnsi="Arial" w:cs="Arial"/>
        </w:rPr>
      </w:pPr>
      <w:r w:rsidRPr="00B556B2">
        <w:rPr>
          <w:rFonts w:ascii="Arial" w:hAnsi="Arial" w:cs="Arial"/>
        </w:rPr>
        <w:t xml:space="preserve">do Regulaminu Pracy Urzędu Miasta Piotrkowa Trybunalskiego </w:t>
      </w:r>
      <w:r w:rsidR="00F40C6A" w:rsidRPr="00B556B2">
        <w:rPr>
          <w:rFonts w:ascii="Arial" w:hAnsi="Arial" w:cs="Arial"/>
        </w:rPr>
        <w:t>stanowiącego</w:t>
      </w:r>
      <w:r w:rsidR="00A949DD" w:rsidRPr="00B556B2">
        <w:rPr>
          <w:rFonts w:ascii="Arial" w:hAnsi="Arial" w:cs="Arial"/>
        </w:rPr>
        <w:t xml:space="preserve"> </w:t>
      </w:r>
      <w:r w:rsidRPr="00B556B2">
        <w:rPr>
          <w:rFonts w:ascii="Arial" w:hAnsi="Arial" w:cs="Arial"/>
        </w:rPr>
        <w:t>załącznik do Zarządzenia nr 386 Prezydenta Miasta Piotrkowa Trybunalskiego z dnia 10 października 2019r.</w:t>
      </w:r>
    </w:p>
    <w:p w14:paraId="0DA5C80F" w14:textId="77777777" w:rsidR="00896EEE" w:rsidRPr="00B556B2" w:rsidRDefault="00896EEE" w:rsidP="00B556B2">
      <w:pPr>
        <w:spacing w:before="240" w:after="240" w:line="360" w:lineRule="auto"/>
        <w:rPr>
          <w:rFonts w:ascii="Arial" w:hAnsi="Arial" w:cs="Arial"/>
        </w:rPr>
      </w:pPr>
      <w:r w:rsidRPr="00B556B2">
        <w:rPr>
          <w:rFonts w:ascii="Arial" w:hAnsi="Arial" w:cs="Arial"/>
        </w:rPr>
        <w:t>§ 1</w:t>
      </w:r>
    </w:p>
    <w:p w14:paraId="2BF8AD95" w14:textId="0ABBA214" w:rsidR="00F40C6A" w:rsidRPr="00B556B2" w:rsidRDefault="00896EEE" w:rsidP="00B556B2">
      <w:pPr>
        <w:spacing w:line="360" w:lineRule="auto"/>
        <w:rPr>
          <w:rFonts w:ascii="Arial" w:hAnsi="Arial" w:cs="Arial"/>
        </w:rPr>
      </w:pPr>
      <w:r w:rsidRPr="00B556B2">
        <w:rPr>
          <w:rFonts w:ascii="Arial" w:hAnsi="Arial" w:cs="Arial"/>
        </w:rPr>
        <w:t xml:space="preserve">W Regulaminie </w:t>
      </w:r>
      <w:r w:rsidR="00F40C6A" w:rsidRPr="00B556B2">
        <w:rPr>
          <w:rFonts w:ascii="Arial" w:hAnsi="Arial" w:cs="Arial"/>
        </w:rPr>
        <w:t>Pracy Urzędu Miasta Piotr</w:t>
      </w:r>
      <w:r w:rsidR="00A76B5E" w:rsidRPr="00B556B2">
        <w:rPr>
          <w:rFonts w:ascii="Arial" w:hAnsi="Arial" w:cs="Arial"/>
        </w:rPr>
        <w:t>kowa Trybunalskiego stanowiący</w:t>
      </w:r>
      <w:r w:rsidR="00F40C6A" w:rsidRPr="00B556B2">
        <w:rPr>
          <w:rFonts w:ascii="Arial" w:hAnsi="Arial" w:cs="Arial"/>
        </w:rPr>
        <w:t xml:space="preserve"> załącznik</w:t>
      </w:r>
      <w:r w:rsidR="00257BCA">
        <w:rPr>
          <w:rFonts w:ascii="Arial" w:hAnsi="Arial" w:cs="Arial"/>
        </w:rPr>
        <w:t xml:space="preserve"> </w:t>
      </w:r>
      <w:r w:rsidR="00F40C6A" w:rsidRPr="00B556B2">
        <w:rPr>
          <w:rFonts w:ascii="Arial" w:hAnsi="Arial" w:cs="Arial"/>
        </w:rPr>
        <w:t>do Zarządzenia nr 386 Prezydenta Miasta Piotrkowa Trybunalskiego z dnia 10 października 2019r</w:t>
      </w:r>
      <w:r w:rsidR="001D186B" w:rsidRPr="00B556B2">
        <w:rPr>
          <w:rFonts w:ascii="Arial" w:hAnsi="Arial" w:cs="Arial"/>
        </w:rPr>
        <w:t xml:space="preserve"> w sprawie wprowadzenia Regulaminu Pracy UM Piotrkowa Trybunalskiego</w:t>
      </w:r>
      <w:r w:rsidR="002A5E16" w:rsidRPr="00B556B2">
        <w:rPr>
          <w:rFonts w:ascii="Arial" w:hAnsi="Arial" w:cs="Arial"/>
        </w:rPr>
        <w:t>. zmienionego Zarządzeniem Nr 105 Prezydenta Miasta Piotrkowa Trybunalskiego z dnia 02</w:t>
      </w:r>
      <w:r w:rsidR="0075411E" w:rsidRPr="00B556B2">
        <w:rPr>
          <w:rFonts w:ascii="Arial" w:hAnsi="Arial" w:cs="Arial"/>
        </w:rPr>
        <w:t xml:space="preserve"> kwietnia </w:t>
      </w:r>
      <w:r w:rsidR="002A5E16" w:rsidRPr="00B556B2">
        <w:rPr>
          <w:rFonts w:ascii="Arial" w:hAnsi="Arial" w:cs="Arial"/>
        </w:rPr>
        <w:t>202</w:t>
      </w:r>
      <w:r w:rsidR="009E02C2" w:rsidRPr="00B556B2">
        <w:rPr>
          <w:rFonts w:ascii="Arial" w:hAnsi="Arial" w:cs="Arial"/>
        </w:rPr>
        <w:t>0</w:t>
      </w:r>
      <w:r w:rsidR="002A5E16" w:rsidRPr="00B556B2">
        <w:rPr>
          <w:rFonts w:ascii="Arial" w:hAnsi="Arial" w:cs="Arial"/>
        </w:rPr>
        <w:t>r.</w:t>
      </w:r>
      <w:r w:rsidR="00F32CCD" w:rsidRPr="00B556B2">
        <w:rPr>
          <w:rFonts w:ascii="Arial" w:hAnsi="Arial" w:cs="Arial"/>
        </w:rPr>
        <w:t xml:space="preserve"> w sprawie  wprowadzenia zmian do Regulaminu Pracy Urzędu Miasta Piotrkowa Trybunalskiego </w:t>
      </w:r>
      <w:r w:rsidR="00F40C6A" w:rsidRPr="00B556B2">
        <w:rPr>
          <w:rFonts w:ascii="Arial" w:hAnsi="Arial" w:cs="Arial"/>
        </w:rPr>
        <w:t>wprowadza się następujące zmiany:</w:t>
      </w:r>
    </w:p>
    <w:p w14:paraId="7E280790" w14:textId="77777777" w:rsidR="00F40C6A" w:rsidRPr="00B556B2" w:rsidRDefault="00F40C6A" w:rsidP="00B556B2">
      <w:pPr>
        <w:spacing w:line="360" w:lineRule="auto"/>
        <w:rPr>
          <w:rFonts w:ascii="Arial" w:hAnsi="Arial" w:cs="Arial"/>
        </w:rPr>
      </w:pPr>
    </w:p>
    <w:p w14:paraId="60B728BB" w14:textId="77777777" w:rsidR="00F40C6A" w:rsidRPr="00B556B2" w:rsidRDefault="00F40C6A" w:rsidP="00257BCA">
      <w:pPr>
        <w:pStyle w:val="Akapitzlist"/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</w:rPr>
      </w:pPr>
      <w:r w:rsidRPr="00B556B2">
        <w:rPr>
          <w:rFonts w:ascii="Arial" w:hAnsi="Arial" w:cs="Arial"/>
        </w:rPr>
        <w:t>w§ 14 ust. 6 otrzymuje brzmienie:</w:t>
      </w:r>
    </w:p>
    <w:p w14:paraId="6DA26CDE" w14:textId="586D56C5" w:rsidR="00F40C6A" w:rsidRPr="00B556B2" w:rsidRDefault="00F40C6A" w:rsidP="00257BCA">
      <w:pPr>
        <w:pStyle w:val="Akapitzlist"/>
        <w:spacing w:line="360" w:lineRule="auto"/>
        <w:ind w:left="0"/>
        <w:rPr>
          <w:rFonts w:ascii="Arial" w:hAnsi="Arial" w:cs="Arial"/>
        </w:rPr>
      </w:pPr>
      <w:r w:rsidRPr="00B556B2">
        <w:rPr>
          <w:rFonts w:ascii="Arial" w:hAnsi="Arial" w:cs="Arial"/>
        </w:rPr>
        <w:t>„Dla wszystkich pracowników Urzędu Miasta Piotrkowa Trybunalskiego, którzy wykorzystali zaległe urlopy wypoczynkowe za 20</w:t>
      </w:r>
      <w:r w:rsidR="00974A01" w:rsidRPr="00B556B2">
        <w:rPr>
          <w:rFonts w:ascii="Arial" w:hAnsi="Arial" w:cs="Arial"/>
        </w:rPr>
        <w:t>20</w:t>
      </w:r>
      <w:r w:rsidRPr="00B556B2">
        <w:rPr>
          <w:rFonts w:ascii="Arial" w:hAnsi="Arial" w:cs="Arial"/>
        </w:rPr>
        <w:t>r. oraz nie korzystają z możliwości pracy zdalnej</w:t>
      </w:r>
      <w:r w:rsidR="00A949DD" w:rsidRPr="00B556B2">
        <w:rPr>
          <w:rFonts w:ascii="Arial" w:hAnsi="Arial" w:cs="Arial"/>
        </w:rPr>
        <w:t>,</w:t>
      </w:r>
      <w:r w:rsidRPr="00B556B2">
        <w:rPr>
          <w:rFonts w:ascii="Arial" w:hAnsi="Arial" w:cs="Arial"/>
        </w:rPr>
        <w:t xml:space="preserve"> dopuszcza się pracę w systemie równoważnego czasu pracy, w którym dopuszczalne jest przedłużenie dobowego wymiaru czasu pracy, nie więcej jednak niż do 12 godzin w okresie rozl</w:t>
      </w:r>
      <w:r w:rsidR="00974A01" w:rsidRPr="00B556B2">
        <w:rPr>
          <w:rFonts w:ascii="Arial" w:hAnsi="Arial" w:cs="Arial"/>
        </w:rPr>
        <w:t xml:space="preserve">iczeniowym nie przekraczającym </w:t>
      </w:r>
      <w:r w:rsidR="00DF43FA" w:rsidRPr="00B556B2">
        <w:rPr>
          <w:rFonts w:ascii="Arial" w:hAnsi="Arial" w:cs="Arial"/>
        </w:rPr>
        <w:t>8</w:t>
      </w:r>
      <w:r w:rsidRPr="00B556B2">
        <w:rPr>
          <w:rFonts w:ascii="Arial" w:hAnsi="Arial" w:cs="Arial"/>
        </w:rPr>
        <w:t xml:space="preserve"> miesięcy”.</w:t>
      </w:r>
    </w:p>
    <w:p w14:paraId="0B375FD0" w14:textId="77777777" w:rsidR="00F40C6A" w:rsidRPr="00257BCA" w:rsidRDefault="00F40C6A" w:rsidP="00257BCA">
      <w:pPr>
        <w:spacing w:line="360" w:lineRule="auto"/>
        <w:rPr>
          <w:rFonts w:ascii="Arial" w:hAnsi="Arial" w:cs="Arial"/>
        </w:rPr>
      </w:pPr>
    </w:p>
    <w:p w14:paraId="6663560C" w14:textId="77777777" w:rsidR="00F40C6A" w:rsidRPr="00B556B2" w:rsidRDefault="00F40C6A" w:rsidP="00B556B2">
      <w:pPr>
        <w:spacing w:line="360" w:lineRule="auto"/>
        <w:rPr>
          <w:rFonts w:ascii="Arial" w:hAnsi="Arial" w:cs="Arial"/>
        </w:rPr>
      </w:pPr>
      <w:r w:rsidRPr="00B556B2">
        <w:rPr>
          <w:rFonts w:ascii="Arial" w:hAnsi="Arial" w:cs="Arial"/>
        </w:rPr>
        <w:t>§ 2</w:t>
      </w:r>
    </w:p>
    <w:p w14:paraId="0BE90000" w14:textId="42E1DB22" w:rsidR="00896EEE" w:rsidRPr="00B556B2" w:rsidRDefault="00F40C6A" w:rsidP="00B556B2">
      <w:pPr>
        <w:spacing w:line="360" w:lineRule="auto"/>
        <w:rPr>
          <w:rFonts w:ascii="Arial" w:hAnsi="Arial" w:cs="Arial"/>
        </w:rPr>
      </w:pPr>
      <w:r w:rsidRPr="00B556B2">
        <w:rPr>
          <w:rFonts w:ascii="Arial" w:hAnsi="Arial" w:cs="Arial"/>
        </w:rPr>
        <w:t xml:space="preserve">Aneks obowiązuje </w:t>
      </w:r>
      <w:r w:rsidR="00974A01" w:rsidRPr="00B556B2">
        <w:rPr>
          <w:rFonts w:ascii="Arial" w:hAnsi="Arial" w:cs="Arial"/>
        </w:rPr>
        <w:t xml:space="preserve">do </w:t>
      </w:r>
      <w:r w:rsidR="00DF43FA" w:rsidRPr="00B556B2">
        <w:rPr>
          <w:rFonts w:ascii="Arial" w:hAnsi="Arial" w:cs="Arial"/>
        </w:rPr>
        <w:t xml:space="preserve">dnia </w:t>
      </w:r>
      <w:r w:rsidR="00974A01" w:rsidRPr="00B556B2">
        <w:rPr>
          <w:rFonts w:ascii="Arial" w:hAnsi="Arial" w:cs="Arial"/>
        </w:rPr>
        <w:t>31 grudnia 2021</w:t>
      </w:r>
      <w:r w:rsidR="00DF43FA" w:rsidRPr="00B556B2">
        <w:rPr>
          <w:rFonts w:ascii="Arial" w:hAnsi="Arial" w:cs="Arial"/>
        </w:rPr>
        <w:t xml:space="preserve"> </w:t>
      </w:r>
      <w:r w:rsidR="00974A01" w:rsidRPr="00B556B2">
        <w:rPr>
          <w:rFonts w:ascii="Arial" w:hAnsi="Arial" w:cs="Arial"/>
        </w:rPr>
        <w:t>roku</w:t>
      </w:r>
      <w:r w:rsidR="00DF43FA" w:rsidRPr="00B556B2">
        <w:rPr>
          <w:rFonts w:ascii="Arial" w:hAnsi="Arial" w:cs="Arial"/>
        </w:rPr>
        <w:t>.</w:t>
      </w:r>
    </w:p>
    <w:p w14:paraId="04B1BA39" w14:textId="77777777" w:rsidR="00C076FC" w:rsidRPr="00B556B2" w:rsidRDefault="00C076FC" w:rsidP="00B556B2">
      <w:pPr>
        <w:spacing w:line="360" w:lineRule="auto"/>
        <w:rPr>
          <w:rFonts w:ascii="Arial" w:hAnsi="Arial" w:cs="Arial"/>
        </w:rPr>
      </w:pPr>
    </w:p>
    <w:p w14:paraId="3141D55B" w14:textId="77777777" w:rsidR="00C076FC" w:rsidRPr="00B556B2" w:rsidRDefault="00C076FC" w:rsidP="00257BCA">
      <w:pPr>
        <w:spacing w:line="360" w:lineRule="auto"/>
        <w:jc w:val="right"/>
        <w:outlineLvl w:val="0"/>
        <w:rPr>
          <w:rFonts w:ascii="Arial" w:hAnsi="Arial" w:cs="Arial"/>
        </w:rPr>
      </w:pPr>
      <w:r w:rsidRPr="00B556B2">
        <w:rPr>
          <w:rFonts w:ascii="Arial" w:hAnsi="Arial" w:cs="Arial"/>
        </w:rPr>
        <w:t>Prezydent Miasta Piotrkowa Trybunalskiego</w:t>
      </w:r>
    </w:p>
    <w:p w14:paraId="45A2C3D3" w14:textId="77777777" w:rsidR="00C076FC" w:rsidRPr="00B556B2" w:rsidRDefault="00C076FC" w:rsidP="00257BCA">
      <w:pPr>
        <w:spacing w:line="360" w:lineRule="auto"/>
        <w:jc w:val="right"/>
        <w:outlineLvl w:val="0"/>
        <w:rPr>
          <w:rFonts w:ascii="Arial" w:hAnsi="Arial" w:cs="Arial"/>
        </w:rPr>
      </w:pPr>
      <w:r w:rsidRPr="00B556B2">
        <w:rPr>
          <w:rFonts w:ascii="Arial" w:hAnsi="Arial" w:cs="Arial"/>
        </w:rPr>
        <w:t>Krzysztof Chojniak</w:t>
      </w:r>
    </w:p>
    <w:p w14:paraId="103F3F3C" w14:textId="77777777" w:rsidR="00C076FC" w:rsidRPr="00B556B2" w:rsidRDefault="00C076FC" w:rsidP="00257BCA">
      <w:pPr>
        <w:spacing w:line="360" w:lineRule="auto"/>
        <w:jc w:val="right"/>
        <w:outlineLvl w:val="0"/>
        <w:rPr>
          <w:rFonts w:ascii="Arial" w:hAnsi="Arial" w:cs="Arial"/>
        </w:rPr>
      </w:pPr>
    </w:p>
    <w:p w14:paraId="0FA96970" w14:textId="77777777" w:rsidR="00257BCA" w:rsidRDefault="00C076FC" w:rsidP="00257BCA">
      <w:pPr>
        <w:spacing w:line="360" w:lineRule="auto"/>
        <w:jc w:val="right"/>
        <w:outlineLvl w:val="0"/>
        <w:rPr>
          <w:rFonts w:ascii="Arial" w:hAnsi="Arial" w:cs="Arial"/>
        </w:rPr>
      </w:pPr>
      <w:r w:rsidRPr="00B556B2">
        <w:rPr>
          <w:rFonts w:ascii="Arial" w:hAnsi="Arial" w:cs="Arial"/>
        </w:rPr>
        <w:t xml:space="preserve">dokument został podpisany </w:t>
      </w:r>
    </w:p>
    <w:p w14:paraId="3EAE3D10" w14:textId="40EAED96" w:rsidR="00C076FC" w:rsidRPr="00C076FC" w:rsidRDefault="00C076FC" w:rsidP="00257BCA">
      <w:pPr>
        <w:spacing w:line="360" w:lineRule="auto"/>
        <w:jc w:val="right"/>
        <w:outlineLvl w:val="0"/>
        <w:rPr>
          <w:rFonts w:ascii="Arial" w:hAnsi="Arial" w:cs="Arial"/>
        </w:rPr>
      </w:pPr>
      <w:r w:rsidRPr="00B556B2">
        <w:rPr>
          <w:rFonts w:ascii="Arial" w:hAnsi="Arial" w:cs="Arial"/>
        </w:rPr>
        <w:t>kwalifikowanym podpisem elektronicznym</w:t>
      </w:r>
    </w:p>
    <w:sectPr w:rsidR="00C076FC" w:rsidRPr="00C07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23DA4"/>
    <w:multiLevelType w:val="hybridMultilevel"/>
    <w:tmpl w:val="96C8F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E1E39"/>
    <w:multiLevelType w:val="hybridMultilevel"/>
    <w:tmpl w:val="9B708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EEE"/>
    <w:rsid w:val="000257A3"/>
    <w:rsid w:val="001D186B"/>
    <w:rsid w:val="00257BCA"/>
    <w:rsid w:val="002A5E16"/>
    <w:rsid w:val="003F52C8"/>
    <w:rsid w:val="0075411E"/>
    <w:rsid w:val="007E4ADA"/>
    <w:rsid w:val="008101B5"/>
    <w:rsid w:val="00896EEE"/>
    <w:rsid w:val="009614BE"/>
    <w:rsid w:val="00974A01"/>
    <w:rsid w:val="009E02C2"/>
    <w:rsid w:val="00A76B5E"/>
    <w:rsid w:val="00A949DD"/>
    <w:rsid w:val="00B2372E"/>
    <w:rsid w:val="00B556B2"/>
    <w:rsid w:val="00C076FC"/>
    <w:rsid w:val="00D17062"/>
    <w:rsid w:val="00D44A05"/>
    <w:rsid w:val="00DA284F"/>
    <w:rsid w:val="00DF43FA"/>
    <w:rsid w:val="00F32CCD"/>
    <w:rsid w:val="00F4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E5DF5"/>
  <w15:chartTrackingRefBased/>
  <w15:docId w15:val="{E2504CD5-7F89-4ABB-B769-B756F0E5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E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6EE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C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6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076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76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93734-F9F6-4E8F-A373-ABE73EDF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Rucińska-Nowak Ewa</dc:creator>
  <cp:keywords/>
  <dc:description/>
  <cp:lastModifiedBy>Grabowiecka Beata</cp:lastModifiedBy>
  <cp:revision>4</cp:revision>
  <cp:lastPrinted>2021-04-19T09:39:00Z</cp:lastPrinted>
  <dcterms:created xsi:type="dcterms:W3CDTF">2021-04-20T09:28:00Z</dcterms:created>
  <dcterms:modified xsi:type="dcterms:W3CDTF">2021-04-20T09:33:00Z</dcterms:modified>
</cp:coreProperties>
</file>