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3430" w14:textId="77777777" w:rsidR="00493D9F" w:rsidRPr="00F06F5B" w:rsidRDefault="00493D9F" w:rsidP="00312F92">
      <w:pPr>
        <w:spacing w:line="276" w:lineRule="auto"/>
        <w:jc w:val="right"/>
        <w:rPr>
          <w:i/>
          <w:szCs w:val="24"/>
        </w:rPr>
      </w:pPr>
      <w:r w:rsidRPr="00F06F5B">
        <w:rPr>
          <w:i/>
          <w:szCs w:val="24"/>
        </w:rPr>
        <w:t>projekt</w:t>
      </w:r>
    </w:p>
    <w:p w14:paraId="43DDEDB1" w14:textId="77777777" w:rsidR="005E3292" w:rsidRPr="005E3292" w:rsidRDefault="005E3292" w:rsidP="005E3292">
      <w:pPr>
        <w:numPr>
          <w:ilvl w:val="0"/>
          <w:numId w:val="1"/>
        </w:numPr>
        <w:spacing w:line="276" w:lineRule="auto"/>
        <w:ind w:right="567"/>
        <w:jc w:val="both"/>
        <w:rPr>
          <w:rFonts w:asciiTheme="majorHAnsi" w:hAnsiTheme="majorHAnsi"/>
          <w:b/>
        </w:rPr>
      </w:pPr>
    </w:p>
    <w:p w14:paraId="772BCE72" w14:textId="3C1FB713" w:rsidR="005E3292" w:rsidRPr="00A10A1B" w:rsidRDefault="00A10A1B" w:rsidP="00A10A1B">
      <w:pPr>
        <w:numPr>
          <w:ilvl w:val="0"/>
          <w:numId w:val="1"/>
        </w:numPr>
        <w:spacing w:line="276" w:lineRule="auto"/>
        <w:ind w:right="567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UCHWAŁA NR </w:t>
      </w:r>
    </w:p>
    <w:p w14:paraId="669BE9E4" w14:textId="77777777" w:rsidR="005E3292" w:rsidRPr="00A10A1B" w:rsidRDefault="005E3292" w:rsidP="00A10A1B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right="567"/>
        <w:jc w:val="center"/>
        <w:rPr>
          <w:rFonts w:asciiTheme="majorHAnsi" w:hAnsiTheme="majorHAnsi"/>
          <w:b/>
          <w:bCs/>
        </w:rPr>
      </w:pPr>
      <w:r w:rsidRPr="00A10A1B">
        <w:rPr>
          <w:rFonts w:asciiTheme="majorHAnsi" w:hAnsiTheme="majorHAnsi"/>
          <w:b/>
          <w:bCs/>
        </w:rPr>
        <w:t>RADY MIASTA PIOTRKOWA TRYBUNALSKIEGO</w:t>
      </w:r>
    </w:p>
    <w:p w14:paraId="0668C10C" w14:textId="6A78F8A5" w:rsidR="005E3292" w:rsidRPr="00A10A1B" w:rsidRDefault="00A10A1B" w:rsidP="00A10A1B">
      <w:pPr>
        <w:spacing w:line="276" w:lineRule="auto"/>
        <w:ind w:left="426" w:right="567" w:hanging="426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z dnia </w:t>
      </w:r>
    </w:p>
    <w:p w14:paraId="7BC2AE71" w14:textId="77777777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76AB1105" w14:textId="0C9534E9" w:rsidR="005E3292" w:rsidRPr="006660D7" w:rsidRDefault="005E3292" w:rsidP="006660D7">
      <w:pPr>
        <w:spacing w:line="276" w:lineRule="auto"/>
        <w:ind w:right="567"/>
        <w:jc w:val="both"/>
        <w:rPr>
          <w:rFonts w:asciiTheme="majorHAnsi" w:hAnsiTheme="majorHAnsi"/>
          <w:bCs/>
        </w:rPr>
      </w:pPr>
      <w:bookmarkStart w:id="0" w:name="_GoBack"/>
      <w:r w:rsidRPr="006660D7">
        <w:rPr>
          <w:rFonts w:asciiTheme="majorHAnsi" w:hAnsiTheme="majorHAnsi"/>
          <w:bCs/>
        </w:rPr>
        <w:t>w sprawie przystąpienia do sporządzenia miejscowego planu zagospodarowania przestrzennego w rejonie ulic: Słowackiego, Armii Krajowej, Szkolnej i Owocowej w Piotrkowie Trybunalskim.</w:t>
      </w:r>
    </w:p>
    <w:bookmarkEnd w:id="0"/>
    <w:p w14:paraId="1BB8E348" w14:textId="77777777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329A743B" w14:textId="77777777" w:rsidR="005E3292" w:rsidRPr="006660D7" w:rsidRDefault="005E3292" w:rsidP="006660D7">
      <w:pPr>
        <w:spacing w:line="276" w:lineRule="auto"/>
        <w:ind w:right="567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Cs/>
        </w:rPr>
        <w:t xml:space="preserve">Na podstawie art. 18 ust. 2 pkt. 15 ustawy z dnia 8 marca 1990 r. </w:t>
      </w:r>
      <w:r w:rsidRPr="006660D7">
        <w:rPr>
          <w:rFonts w:asciiTheme="majorHAnsi" w:hAnsiTheme="majorHAnsi"/>
          <w:bCs/>
        </w:rPr>
        <w:br/>
        <w:t xml:space="preserve">o samorządzie gminnym (tj. Dz. U. z 2020 r. poz. 713, 1378), w związku z art. 14 ust. 1 Ustawy z dnia 27 marca 2003 r. o planowaniu i zagospodarowaniu przestrzennym </w:t>
      </w:r>
      <w:r w:rsidRPr="006660D7">
        <w:rPr>
          <w:rFonts w:asciiTheme="majorHAnsi" w:hAnsiTheme="majorHAnsi"/>
          <w:bCs/>
        </w:rPr>
        <w:br/>
        <w:t>(tj. Dz. U. z 2020 r. poz. 293, 471, 782, 1086, 1378, z 2021 r. poz. 11), uchwala się co następuje:</w:t>
      </w:r>
    </w:p>
    <w:p w14:paraId="6A69C503" w14:textId="77777777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3DE7BAC4" w14:textId="77777777" w:rsidR="00A10A1B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/>
        </w:rPr>
        <w:t>§1.</w:t>
      </w:r>
      <w:r w:rsidRPr="006660D7">
        <w:rPr>
          <w:rFonts w:asciiTheme="majorHAnsi" w:hAnsiTheme="majorHAnsi"/>
          <w:bCs/>
        </w:rPr>
        <w:tab/>
      </w:r>
    </w:p>
    <w:p w14:paraId="76B7EC2A" w14:textId="7DF4CF76" w:rsidR="005E3292" w:rsidRPr="006660D7" w:rsidRDefault="005E3292" w:rsidP="00A10A1B">
      <w:pPr>
        <w:spacing w:line="276" w:lineRule="auto"/>
        <w:ind w:right="567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Cs/>
        </w:rPr>
        <w:t>Przystępuje się do sporządzenia miejscowego planu zagospodarowania przestrzennego w rejonie ulic: Słowackiego, Armii Krajowej, Szkolnej i Owocowej w Piotrkowie Trybunalskim, w granicach określonych w §2 niniejszej uchwały.</w:t>
      </w:r>
    </w:p>
    <w:p w14:paraId="08EBEC91" w14:textId="77777777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3A470FE7" w14:textId="77777777" w:rsidR="00A10A1B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/>
        </w:rPr>
        <w:t>§2.</w:t>
      </w:r>
      <w:r w:rsidRPr="006660D7">
        <w:rPr>
          <w:rFonts w:asciiTheme="majorHAnsi" w:hAnsiTheme="majorHAnsi"/>
          <w:bCs/>
        </w:rPr>
        <w:tab/>
      </w:r>
    </w:p>
    <w:p w14:paraId="5DDF19F7" w14:textId="5339D69A" w:rsidR="005E3292" w:rsidRPr="006660D7" w:rsidRDefault="005E3292" w:rsidP="00A10A1B">
      <w:pPr>
        <w:spacing w:line="276" w:lineRule="auto"/>
        <w:ind w:right="567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Cs/>
        </w:rPr>
        <w:t>Granice obszaru objętego Uchwałą, przedstawione są na załączniku graficznym, stanowiącym integralną część Uchwały.</w:t>
      </w:r>
    </w:p>
    <w:p w14:paraId="52F407C6" w14:textId="77777777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083FA663" w14:textId="77777777" w:rsidR="00A10A1B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/>
        </w:rPr>
        <w:t>§3.</w:t>
      </w:r>
      <w:r w:rsidRPr="006660D7">
        <w:rPr>
          <w:rFonts w:asciiTheme="majorHAnsi" w:hAnsiTheme="majorHAnsi"/>
          <w:bCs/>
        </w:rPr>
        <w:tab/>
      </w:r>
    </w:p>
    <w:p w14:paraId="76DB181C" w14:textId="0CDED678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Cs/>
        </w:rPr>
        <w:t xml:space="preserve">Wykonanie uchwały powierza się Prezydentowi Miasta Piotrkowa Trybunalskiego. </w:t>
      </w:r>
    </w:p>
    <w:p w14:paraId="4E38DA90" w14:textId="77777777" w:rsidR="005E3292" w:rsidRPr="006660D7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5BD67D67" w14:textId="77777777" w:rsidR="00A10A1B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Cs/>
        </w:rPr>
      </w:pPr>
      <w:r w:rsidRPr="006660D7">
        <w:rPr>
          <w:rFonts w:asciiTheme="majorHAnsi" w:hAnsiTheme="majorHAnsi"/>
          <w:b/>
        </w:rPr>
        <w:t>§4.</w:t>
      </w:r>
      <w:r w:rsidRPr="006660D7">
        <w:rPr>
          <w:rFonts w:asciiTheme="majorHAnsi" w:hAnsiTheme="majorHAnsi"/>
          <w:bCs/>
        </w:rPr>
        <w:tab/>
      </w:r>
    </w:p>
    <w:p w14:paraId="7625B1D5" w14:textId="4E95C104" w:rsidR="005E3292" w:rsidRPr="005E3292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/>
        </w:rPr>
      </w:pPr>
      <w:r w:rsidRPr="006660D7">
        <w:rPr>
          <w:rFonts w:asciiTheme="majorHAnsi" w:hAnsiTheme="majorHAnsi"/>
          <w:bCs/>
        </w:rPr>
        <w:t>Uchwała wchodzi w życie z dniem podjęcia</w:t>
      </w:r>
      <w:r w:rsidRPr="005E3292">
        <w:rPr>
          <w:rFonts w:asciiTheme="majorHAnsi" w:hAnsiTheme="majorHAnsi"/>
          <w:b/>
        </w:rPr>
        <w:t>.</w:t>
      </w:r>
    </w:p>
    <w:p w14:paraId="1F242B52" w14:textId="77777777" w:rsidR="005E3292" w:rsidRPr="005E3292" w:rsidRDefault="005E3292" w:rsidP="005E3292">
      <w:pPr>
        <w:spacing w:line="276" w:lineRule="auto"/>
        <w:ind w:left="426" w:right="567" w:hanging="426"/>
        <w:jc w:val="both"/>
        <w:rPr>
          <w:rFonts w:asciiTheme="majorHAnsi" w:hAnsiTheme="majorHAnsi"/>
          <w:b/>
        </w:rPr>
      </w:pPr>
    </w:p>
    <w:p w14:paraId="4FFEE985" w14:textId="77777777" w:rsidR="007567E9" w:rsidRPr="00C819A7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01517314" w14:textId="77777777" w:rsidR="007567E9" w:rsidRPr="00C819A7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2CB87EFD" w14:textId="77777777" w:rsidR="007567E9" w:rsidRPr="005B1EAC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3CEC76A5" w14:textId="77777777" w:rsidR="007567E9" w:rsidRPr="005B1EAC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569068E6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D1536B0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31DFF6CC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80BC97F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73E01B9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20D50853" w14:textId="6712E76F" w:rsidR="007567E9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5B456A89" w14:textId="1114E21D" w:rsidR="00AA535A" w:rsidRDefault="00AA535A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69332BEE" w14:textId="6B29288B" w:rsidR="00AA535A" w:rsidRDefault="00AA535A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1FAA7ABE" w14:textId="360A0FA4" w:rsidR="00AA535A" w:rsidRDefault="00AA535A" w:rsidP="00E1207D">
      <w:pPr>
        <w:ind w:left="426" w:right="567" w:hanging="426"/>
        <w:jc w:val="both"/>
      </w:pPr>
    </w:p>
    <w:p w14:paraId="6D886845" w14:textId="20F25EF6" w:rsidR="00AA535A" w:rsidRDefault="00AA535A" w:rsidP="00E1207D">
      <w:pPr>
        <w:ind w:left="426" w:right="567" w:hanging="426"/>
        <w:jc w:val="both"/>
      </w:pPr>
    </w:p>
    <w:p w14:paraId="61E88A98" w14:textId="77777777" w:rsidR="006660D7" w:rsidRDefault="006660D7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48875824" w14:textId="77777777" w:rsidR="006660D7" w:rsidRDefault="006660D7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462434E3" w14:textId="760DC8F9" w:rsidR="00487F8C" w:rsidRDefault="00487F8C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09E3E781" w14:textId="314FAAA9" w:rsidR="00487F8C" w:rsidRDefault="00487F8C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487F8C">
        <w:rPr>
          <w:noProof/>
          <w:lang w:eastAsia="pl-PL"/>
        </w:rPr>
        <w:drawing>
          <wp:inline distT="0" distB="0" distL="0" distR="0" wp14:anchorId="5F919FDC" wp14:editId="3DA89FBF">
            <wp:extent cx="5760720" cy="8140700"/>
            <wp:effectExtent l="0" t="0" r="0" b="0"/>
            <wp:docPr id="2" name="Obraz 2" descr="Rysunek do projektu plan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Rysunek do projektu planu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9559" w14:textId="6A79343F" w:rsidR="00487F8C" w:rsidRDefault="00487F8C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621AA62B" w14:textId="77777777" w:rsidR="00A10A1B" w:rsidRDefault="00A10A1B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667D5B1F" w14:textId="02EFD753" w:rsidR="005E3292" w:rsidRPr="005E3292" w:rsidRDefault="005E3292" w:rsidP="00A10A1B">
      <w:pPr>
        <w:suppressAutoHyphens w:val="0"/>
        <w:spacing w:line="360" w:lineRule="auto"/>
        <w:jc w:val="center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>UZASADNIENIE</w:t>
      </w:r>
    </w:p>
    <w:p w14:paraId="721D8F12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do projektu uchwały Rady Miasta Piotrkowa Trybunalskiego w sprawie przystąpienia </w:t>
      </w:r>
    </w:p>
    <w:p w14:paraId="7306AB6F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do sporządzenia miejscowego planu zagospodarowania przestrzennego w rejonie ulic: </w:t>
      </w:r>
    </w:p>
    <w:p w14:paraId="61EBB1F1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>Słowackiego, Armii Krajowej, Szkolnej i Owocowej w Piotrkowie Trybunalskim.</w:t>
      </w:r>
    </w:p>
    <w:p w14:paraId="2A1644B1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3356017C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Uchwałą o przystąpieniu objęty jest obszar o powierzchni ok. 3,8 ha położony w rejonie ulic: Słowackiego, Armii Krajowej, Szkolnej i Owocowej w Piotrkowie Trybunalskim. </w:t>
      </w:r>
    </w:p>
    <w:p w14:paraId="61E99FFF" w14:textId="77777777" w:rsidR="006660D7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>Na całym obszarze objętym analizą obowiązuje miejscowy plan zagospodarowania przestrzennego</w:t>
      </w:r>
    </w:p>
    <w:p w14:paraId="0583BAF5" w14:textId="607775A8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 – Uchwała Nr XVI/275/07 Rady Miasta Piotrkowa Trybunalskiego z dnia 28 listopada 2007 r. (Dz. Urz. Woj. Łódzkiego z dnia 15 stycznia 2008 r., nr 12, poz. 165) zmieniona Uchwałą Nr XLVIII/795/10 Rady Miasta Piotrkowa Trybunalskiego z dnia 27 stycznia 2010 r. (Dz. Urz. Woj. Łódzkiego z dnia 12 marca 2010 r. Nr 70 poz. 549) oraz Uchwałą Nr XXX/570/13 Rady Miasta Piotrkowa Trybunalskiego z dnia 27 lutego 2013 r. (Dz. Urz. Woj. Łódzkiego z dnia 18 kwietnia 2013 r. poz. 2177), w sprawie miejscowego planu zagospodarowania przestrzennego w rejonie ulic: Słowackiego, Armii Krajowej, Wojska Polskiego, Staszica i terenów PKP w Piotrkowie Trybunalskim, który przeznacza ten teren głównie pod zabudowę usługową, wielofunkcyjną śródmiejską i plac miejski.</w:t>
      </w:r>
    </w:p>
    <w:p w14:paraId="29A7F25E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Studium Uwarunkowań i Kierunków Zagospodarowania Przestrzennego Miasta Piotrkowa Trybunalskiego, przyjęte Uchwałą Nr XLIX/837/06 Rady Miasta Piotrkowa Trybunalskiego z dnia 29 marca 2006 roku z późniejszymi zmianami (Uchwała Nr XIV/297/11 Rady Miasta Piotrkowa Trybunalskiego z dnia 30.11.2011 r., Nr XXVII/359/16 z dnia 26.10.2016 r., Nr XLVII/566/17 z dnia 25.10.2017 r.) na wskazanym obszarze ustala funkcję U oraz MŚ, zgodnie z którymi przedmiotowy obszar przeznacza się pod zabudowę usługową i wielofunkcyjną śródmiejską intensywną. Część obszaru znajduje się w strefie ochrony konserwatorskiej „B”. </w:t>
      </w:r>
    </w:p>
    <w:p w14:paraId="2B09BDD1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Głównym celem opracowania dokumentu planistycznego stanowiącego akt prawa miejscowego jest wprowadzenie jednolitych zapisów w ramach całego terenu zabudowy wielofunkcyjnej śródmiejskiej zgodnie z ustaleniami studium. Obszar objęty uchwałą ma zapewnioną pełną obsługę komunikacyjną w ramach istniejącego układu drogowego bez konieczności jego poszerzania, natomiast obowiązujący plan miejscowy zakłada większą szerokość pasa drogowego ul. Przyszłej, niemającą uzasadnienia w obecnej polityce przestrzennej miasta. </w:t>
      </w:r>
    </w:p>
    <w:p w14:paraId="2FC3C136" w14:textId="77777777" w:rsidR="005E3292" w:rsidRPr="005E3292" w:rsidRDefault="005E3292" w:rsidP="005E3292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lastRenderedPageBreak/>
        <w:t xml:space="preserve">Opracowanie planu miejscowego ma na celu również umożliwienie regulacji stanu prawnego działek według istniejącego ich sposobu zagospodarowania. Obecnie w części północnej obszaru opracowania istniejące zagospodarowanie wybiega poza granice własności oraz znajduje się w różnych terenach urbanistycznych. </w:t>
      </w:r>
    </w:p>
    <w:p w14:paraId="647BCB99" w14:textId="0F1D594E" w:rsidR="00AA535A" w:rsidRPr="005E3292" w:rsidRDefault="005E3292" w:rsidP="005E3292">
      <w:pPr>
        <w:suppressAutoHyphens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E3292">
        <w:rPr>
          <w:rFonts w:asciiTheme="majorHAnsi" w:eastAsia="Calibri" w:hAnsiTheme="majorHAnsi"/>
          <w:bCs/>
          <w:lang w:eastAsia="en-US"/>
        </w:rPr>
        <w:t xml:space="preserve">Ponadto istotnym celem opracowania planu miejscowego jest umożliwienie w terenie 30KS realizacji parkingu wielopoziomowego, co pozwoli rozwiązać problem braku miejsc postojowych w sąsiedztwie Urzędu Miasta. </w:t>
      </w:r>
    </w:p>
    <w:sectPr w:rsidR="00AA535A" w:rsidRPr="005E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1A39" w14:textId="77777777" w:rsidR="00A647C6" w:rsidRDefault="00A647C6">
      <w:r>
        <w:separator/>
      </w:r>
    </w:p>
  </w:endnote>
  <w:endnote w:type="continuationSeparator" w:id="0">
    <w:p w14:paraId="390176EE" w14:textId="77777777" w:rsidR="00A647C6" w:rsidRDefault="00A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A2342" w14:textId="77777777" w:rsidR="00A647C6" w:rsidRDefault="00A647C6">
      <w:r>
        <w:separator/>
      </w:r>
    </w:p>
  </w:footnote>
  <w:footnote w:type="continuationSeparator" w:id="0">
    <w:p w14:paraId="2C0EFCF0" w14:textId="77777777" w:rsidR="00A647C6" w:rsidRDefault="00A6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B"/>
    <w:rsid w:val="00011DEA"/>
    <w:rsid w:val="000122D6"/>
    <w:rsid w:val="000301C2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95F5B"/>
    <w:rsid w:val="002B1820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2EE0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4D4"/>
    <w:rsid w:val="00466E95"/>
    <w:rsid w:val="004670A6"/>
    <w:rsid w:val="00467498"/>
    <w:rsid w:val="004807BA"/>
    <w:rsid w:val="00482F1A"/>
    <w:rsid w:val="00487F8C"/>
    <w:rsid w:val="00490B6F"/>
    <w:rsid w:val="00491EFE"/>
    <w:rsid w:val="00493D9F"/>
    <w:rsid w:val="004B3058"/>
    <w:rsid w:val="004C355A"/>
    <w:rsid w:val="004C5F92"/>
    <w:rsid w:val="004D6DB7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3292"/>
    <w:rsid w:val="005E4554"/>
    <w:rsid w:val="005F60A4"/>
    <w:rsid w:val="00620B07"/>
    <w:rsid w:val="00631826"/>
    <w:rsid w:val="00665CB9"/>
    <w:rsid w:val="006660D7"/>
    <w:rsid w:val="00671A7B"/>
    <w:rsid w:val="006828AA"/>
    <w:rsid w:val="006A321D"/>
    <w:rsid w:val="006C1BAA"/>
    <w:rsid w:val="006D15EB"/>
    <w:rsid w:val="006D3CCC"/>
    <w:rsid w:val="006F640E"/>
    <w:rsid w:val="007047C9"/>
    <w:rsid w:val="007430D2"/>
    <w:rsid w:val="00743C06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04D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0A1B"/>
    <w:rsid w:val="00A135A2"/>
    <w:rsid w:val="00A32CF4"/>
    <w:rsid w:val="00A37FCF"/>
    <w:rsid w:val="00A55410"/>
    <w:rsid w:val="00A57B74"/>
    <w:rsid w:val="00A57C5D"/>
    <w:rsid w:val="00A647C6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B00A76"/>
    <w:rsid w:val="00B021A1"/>
    <w:rsid w:val="00B11496"/>
    <w:rsid w:val="00B21D6F"/>
    <w:rsid w:val="00B4207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D13A4C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B48BA"/>
    <w:rsid w:val="00FD10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Stawarz Izabela</cp:lastModifiedBy>
  <cp:revision>3</cp:revision>
  <cp:lastPrinted>2021-03-25T09:43:00Z</cp:lastPrinted>
  <dcterms:created xsi:type="dcterms:W3CDTF">2021-03-25T13:26:00Z</dcterms:created>
  <dcterms:modified xsi:type="dcterms:W3CDTF">2021-03-25T13:28:00Z</dcterms:modified>
</cp:coreProperties>
</file>