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B5A0D" w14:textId="77777777" w:rsidR="0081617C" w:rsidRDefault="00513F15" w:rsidP="0081617C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81617C">
        <w:rPr>
          <w:rFonts w:ascii="Arial" w:eastAsia="Arial" w:hAnsi="Arial" w:cs="Arial"/>
          <w:b/>
          <w:caps/>
          <w:sz w:val="24"/>
        </w:rPr>
        <w:t>Uchwała Nr XXXII/438/21</w:t>
      </w:r>
    </w:p>
    <w:p w14:paraId="28DB5444" w14:textId="0FFBF6E5" w:rsidR="00A77B3E" w:rsidRPr="0081617C" w:rsidRDefault="00513F15" w:rsidP="0081617C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81617C">
        <w:rPr>
          <w:rFonts w:ascii="Arial" w:eastAsia="Arial" w:hAnsi="Arial" w:cs="Arial"/>
          <w:b/>
          <w:caps/>
          <w:sz w:val="24"/>
        </w:rPr>
        <w:t>Rady Miasta Piotrkowa Trybunalskiego</w:t>
      </w:r>
    </w:p>
    <w:p w14:paraId="013C84BB" w14:textId="77777777" w:rsidR="00A77B3E" w:rsidRPr="0081617C" w:rsidRDefault="00513F15" w:rsidP="0081617C">
      <w:pPr>
        <w:spacing w:before="280" w:after="280"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81617C">
        <w:rPr>
          <w:rFonts w:ascii="Arial" w:eastAsia="Arial" w:hAnsi="Arial" w:cs="Arial"/>
          <w:sz w:val="24"/>
        </w:rPr>
        <w:t>z dnia 27 stycznia 2021 r.</w:t>
      </w:r>
    </w:p>
    <w:p w14:paraId="09BCAD1D" w14:textId="77777777" w:rsidR="00A77B3E" w:rsidRPr="0081617C" w:rsidRDefault="00513F15" w:rsidP="0081617C">
      <w:pPr>
        <w:keepNext/>
        <w:spacing w:after="480" w:line="360" w:lineRule="auto"/>
        <w:rPr>
          <w:rFonts w:ascii="Arial" w:eastAsia="Arial" w:hAnsi="Arial" w:cs="Arial"/>
          <w:sz w:val="24"/>
        </w:rPr>
      </w:pPr>
      <w:r w:rsidRPr="0081617C">
        <w:rPr>
          <w:rFonts w:ascii="Arial" w:eastAsia="Arial" w:hAnsi="Arial" w:cs="Arial"/>
          <w:b/>
          <w:sz w:val="24"/>
        </w:rPr>
        <w:t>w sprawie uchwalenia wieloletniego programu gospodarowania mieszkaniowym zasobem Miasta Piotrkowa Trybunalskiego na lata 2021-2025.</w:t>
      </w:r>
    </w:p>
    <w:p w14:paraId="2649E756" w14:textId="70BDEDE5" w:rsidR="00A77B3E" w:rsidRPr="0081617C" w:rsidRDefault="00513F15" w:rsidP="0081617C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81617C">
        <w:rPr>
          <w:rFonts w:ascii="Arial" w:hAnsi="Arial" w:cs="Arial"/>
          <w:sz w:val="24"/>
        </w:rPr>
        <w:t>Na podstawie art. 18 ust. 2 pkt. 15 i art. 40 ust. 1 ustawy z dnia 8 marca 1990 r. o s</w:t>
      </w:r>
      <w:r w:rsidR="002A76A0" w:rsidRPr="0081617C">
        <w:rPr>
          <w:rFonts w:ascii="Arial" w:hAnsi="Arial" w:cs="Arial"/>
          <w:sz w:val="24"/>
        </w:rPr>
        <w:t>amorządzie gminnym (</w:t>
      </w:r>
      <w:proofErr w:type="spellStart"/>
      <w:r w:rsidR="002A76A0" w:rsidRPr="0081617C">
        <w:rPr>
          <w:rFonts w:ascii="Arial" w:hAnsi="Arial" w:cs="Arial"/>
          <w:sz w:val="24"/>
        </w:rPr>
        <w:t>t.j</w:t>
      </w:r>
      <w:proofErr w:type="spellEnd"/>
      <w:r w:rsidR="002A76A0" w:rsidRPr="0081617C">
        <w:rPr>
          <w:rFonts w:ascii="Arial" w:hAnsi="Arial" w:cs="Arial"/>
          <w:sz w:val="24"/>
        </w:rPr>
        <w:t xml:space="preserve">. Dz. U. </w:t>
      </w:r>
      <w:r w:rsidRPr="0081617C">
        <w:rPr>
          <w:rFonts w:ascii="Arial" w:hAnsi="Arial" w:cs="Arial"/>
          <w:sz w:val="24"/>
        </w:rPr>
        <w:t>z 2020 r., poz. 713, poz. 1378), w związku  z art. 21 ust. 1 pkt 1 i ust. 2 u</w:t>
      </w:r>
      <w:r w:rsidR="002A76A0" w:rsidRPr="0081617C">
        <w:rPr>
          <w:rFonts w:ascii="Arial" w:hAnsi="Arial" w:cs="Arial"/>
          <w:sz w:val="24"/>
        </w:rPr>
        <w:t xml:space="preserve">stawy z dnia 21 czerwca 2001 r. o </w:t>
      </w:r>
      <w:r w:rsidRPr="0081617C">
        <w:rPr>
          <w:rFonts w:ascii="Arial" w:hAnsi="Arial" w:cs="Arial"/>
          <w:sz w:val="24"/>
        </w:rPr>
        <w:t>ochronie praw lokatorów, mieszkaniowym zasobie gminy i o zmianie Kodeksu cywilnego (</w:t>
      </w:r>
      <w:proofErr w:type="spellStart"/>
      <w:r w:rsidRPr="0081617C">
        <w:rPr>
          <w:rFonts w:ascii="Arial" w:hAnsi="Arial" w:cs="Arial"/>
          <w:sz w:val="24"/>
        </w:rPr>
        <w:t>t.j</w:t>
      </w:r>
      <w:proofErr w:type="spellEnd"/>
      <w:r w:rsidRPr="0081617C">
        <w:rPr>
          <w:rFonts w:ascii="Arial" w:hAnsi="Arial" w:cs="Arial"/>
          <w:sz w:val="24"/>
        </w:rPr>
        <w:t xml:space="preserve">. Dz.U. z 2020 r., </w:t>
      </w:r>
      <w:r w:rsidR="002A76A0" w:rsidRPr="0081617C">
        <w:rPr>
          <w:rFonts w:ascii="Arial" w:hAnsi="Arial" w:cs="Arial"/>
          <w:sz w:val="24"/>
        </w:rPr>
        <w:t xml:space="preserve">poz. </w:t>
      </w:r>
      <w:r w:rsidRPr="0081617C">
        <w:rPr>
          <w:rFonts w:ascii="Arial" w:hAnsi="Arial" w:cs="Arial"/>
          <w:sz w:val="24"/>
        </w:rPr>
        <w:t>611) Rada Miasta Piotrkowa Trybunalskiego  uchwala, co następuje:</w:t>
      </w:r>
    </w:p>
    <w:p w14:paraId="7C3C9D40" w14:textId="77777777" w:rsidR="00A77B3E" w:rsidRPr="0081617C" w:rsidRDefault="00513F15" w:rsidP="0081617C">
      <w:pPr>
        <w:keepLines/>
        <w:spacing w:line="360" w:lineRule="auto"/>
        <w:rPr>
          <w:rFonts w:ascii="Arial" w:hAnsi="Arial" w:cs="Arial"/>
          <w:sz w:val="24"/>
        </w:rPr>
      </w:pPr>
      <w:r w:rsidRPr="0081617C">
        <w:rPr>
          <w:rFonts w:ascii="Arial" w:hAnsi="Arial" w:cs="Arial"/>
          <w:b/>
          <w:sz w:val="24"/>
        </w:rPr>
        <w:t>§ 1. </w:t>
      </w:r>
      <w:r w:rsidRPr="0081617C">
        <w:rPr>
          <w:rFonts w:ascii="Arial" w:hAnsi="Arial" w:cs="Arial"/>
          <w:sz w:val="24"/>
        </w:rPr>
        <w:t>Przyjmuje się wieloletni program gospodarowania mieszkaniowym zasobem Miasta Piotrkowa Trybunalskiego na lata 2021-2025 stanowiący załącznik do niniejszej uchwały.</w:t>
      </w:r>
    </w:p>
    <w:p w14:paraId="3C69A1FD" w14:textId="77777777" w:rsidR="00A77B3E" w:rsidRPr="0081617C" w:rsidRDefault="00513F15" w:rsidP="0081617C">
      <w:pPr>
        <w:keepLines/>
        <w:spacing w:line="360" w:lineRule="auto"/>
        <w:rPr>
          <w:rFonts w:ascii="Arial" w:hAnsi="Arial" w:cs="Arial"/>
          <w:sz w:val="24"/>
        </w:rPr>
      </w:pPr>
      <w:r w:rsidRPr="0081617C">
        <w:rPr>
          <w:rFonts w:ascii="Arial" w:hAnsi="Arial" w:cs="Arial"/>
          <w:b/>
          <w:sz w:val="24"/>
        </w:rPr>
        <w:t>§ 2. </w:t>
      </w:r>
      <w:r w:rsidRPr="0081617C">
        <w:rPr>
          <w:rFonts w:ascii="Arial" w:hAnsi="Arial" w:cs="Arial"/>
          <w:sz w:val="24"/>
        </w:rPr>
        <w:t>Wykonanie uchwały powierza się Prezydentowi Miasta Piotrkowa Trybunalskiego.</w:t>
      </w:r>
    </w:p>
    <w:p w14:paraId="3B784133" w14:textId="5C61BBDA" w:rsidR="00A77B3E" w:rsidRDefault="00513F15" w:rsidP="0081617C">
      <w:pPr>
        <w:keepNext/>
        <w:keepLines/>
        <w:spacing w:line="360" w:lineRule="auto"/>
        <w:rPr>
          <w:rFonts w:ascii="Arial" w:hAnsi="Arial" w:cs="Arial"/>
          <w:sz w:val="24"/>
        </w:rPr>
      </w:pPr>
      <w:r w:rsidRPr="0081617C">
        <w:rPr>
          <w:rFonts w:ascii="Arial" w:hAnsi="Arial" w:cs="Arial"/>
          <w:b/>
          <w:sz w:val="24"/>
        </w:rPr>
        <w:t>§ 3. </w:t>
      </w:r>
      <w:r w:rsidRPr="0081617C">
        <w:rPr>
          <w:rFonts w:ascii="Arial" w:hAnsi="Arial" w:cs="Arial"/>
          <w:sz w:val="24"/>
        </w:rPr>
        <w:t>Uchwała wchodzi w życie po upływie 14 dni od daty jej ogłoszenia w Dzienniku Urzędowym Województwa Łódzkiego.</w:t>
      </w:r>
    </w:p>
    <w:p w14:paraId="2C7094B4" w14:textId="74054937" w:rsidR="00E827F0" w:rsidRDefault="00E827F0" w:rsidP="0081617C">
      <w:pPr>
        <w:keepNext/>
        <w:keepLines/>
        <w:spacing w:line="360" w:lineRule="auto"/>
        <w:rPr>
          <w:rFonts w:ascii="Arial" w:hAnsi="Arial" w:cs="Arial"/>
          <w:sz w:val="24"/>
        </w:rPr>
      </w:pPr>
    </w:p>
    <w:p w14:paraId="09D6B540" w14:textId="0CF40BE1" w:rsidR="00E827F0" w:rsidRDefault="00E827F0" w:rsidP="0081617C">
      <w:pPr>
        <w:keepNext/>
        <w:keepLines/>
        <w:spacing w:line="360" w:lineRule="auto"/>
        <w:rPr>
          <w:rFonts w:ascii="Arial" w:hAnsi="Arial" w:cs="Arial"/>
          <w:sz w:val="24"/>
        </w:rPr>
      </w:pPr>
    </w:p>
    <w:p w14:paraId="09786FFD" w14:textId="77777777" w:rsidR="00E827F0" w:rsidRPr="0081617C" w:rsidRDefault="00E827F0" w:rsidP="0081617C">
      <w:pPr>
        <w:keepNext/>
        <w:keepLines/>
        <w:spacing w:line="360" w:lineRule="auto"/>
        <w:rPr>
          <w:rFonts w:ascii="Arial" w:hAnsi="Arial" w:cs="Arial"/>
          <w:sz w:val="24"/>
        </w:rPr>
      </w:pPr>
    </w:p>
    <w:p w14:paraId="1E1C3F13" w14:textId="77777777" w:rsidR="00E827F0" w:rsidRPr="00E827F0" w:rsidRDefault="00E827F0" w:rsidP="00E827F0">
      <w:pPr>
        <w:spacing w:line="259" w:lineRule="auto"/>
        <w:ind w:left="4248"/>
        <w:jc w:val="center"/>
        <w:rPr>
          <w:rFonts w:ascii="Arial" w:eastAsia="Calibri" w:hAnsi="Arial" w:cs="Arial"/>
          <w:sz w:val="24"/>
          <w:lang w:eastAsia="en-US" w:bidi="ar-SA"/>
        </w:rPr>
      </w:pPr>
      <w:r w:rsidRPr="00E827F0">
        <w:rPr>
          <w:rFonts w:ascii="Arial" w:eastAsia="Calibri" w:hAnsi="Arial" w:cs="Arial"/>
          <w:sz w:val="24"/>
          <w:lang w:eastAsia="en-US" w:bidi="ar-SA"/>
        </w:rPr>
        <w:t>Przewodniczący</w:t>
      </w:r>
    </w:p>
    <w:p w14:paraId="3CAC7F57" w14:textId="77777777" w:rsidR="00E827F0" w:rsidRPr="00E827F0" w:rsidRDefault="00E827F0" w:rsidP="00E827F0">
      <w:pPr>
        <w:spacing w:line="259" w:lineRule="auto"/>
        <w:ind w:left="4248"/>
        <w:jc w:val="center"/>
        <w:rPr>
          <w:rFonts w:ascii="Arial" w:eastAsia="Calibri" w:hAnsi="Arial" w:cs="Arial"/>
          <w:sz w:val="24"/>
          <w:lang w:eastAsia="en-US" w:bidi="ar-SA"/>
        </w:rPr>
      </w:pPr>
      <w:r w:rsidRPr="00E827F0">
        <w:rPr>
          <w:rFonts w:ascii="Arial" w:eastAsia="Calibri" w:hAnsi="Arial" w:cs="Arial"/>
          <w:sz w:val="24"/>
          <w:lang w:eastAsia="en-US" w:bidi="ar-SA"/>
        </w:rPr>
        <w:t>Rady Miasta</w:t>
      </w:r>
    </w:p>
    <w:p w14:paraId="409DF25D" w14:textId="77777777" w:rsidR="00E827F0" w:rsidRPr="00E827F0" w:rsidRDefault="00E827F0" w:rsidP="00E827F0">
      <w:pPr>
        <w:spacing w:line="259" w:lineRule="auto"/>
        <w:ind w:left="4248"/>
        <w:jc w:val="center"/>
        <w:rPr>
          <w:rFonts w:ascii="Arial" w:eastAsia="Calibri" w:hAnsi="Arial" w:cs="Arial"/>
          <w:sz w:val="24"/>
          <w:lang w:eastAsia="en-US" w:bidi="ar-SA"/>
        </w:rPr>
      </w:pPr>
      <w:r w:rsidRPr="00E827F0">
        <w:rPr>
          <w:rFonts w:ascii="Arial" w:eastAsia="Calibri" w:hAnsi="Arial" w:cs="Arial"/>
          <w:sz w:val="24"/>
          <w:lang w:eastAsia="en-US" w:bidi="ar-SA"/>
        </w:rPr>
        <w:t>Marian Błaszczyński</w:t>
      </w:r>
    </w:p>
    <w:p w14:paraId="0667B7C0" w14:textId="77777777" w:rsidR="00E827F0" w:rsidRPr="00E827F0" w:rsidRDefault="00E827F0" w:rsidP="00E827F0">
      <w:pPr>
        <w:spacing w:line="259" w:lineRule="auto"/>
        <w:ind w:left="4248"/>
        <w:jc w:val="center"/>
        <w:rPr>
          <w:rFonts w:ascii="Arial" w:eastAsia="Calibri" w:hAnsi="Arial" w:cs="Arial"/>
          <w:sz w:val="24"/>
          <w:lang w:eastAsia="en-US" w:bidi="ar-SA"/>
        </w:rPr>
      </w:pPr>
    </w:p>
    <w:p w14:paraId="5400EBAF" w14:textId="77777777" w:rsidR="00E827F0" w:rsidRPr="00E827F0" w:rsidRDefault="00E827F0" w:rsidP="00E827F0">
      <w:pPr>
        <w:spacing w:after="160" w:line="259" w:lineRule="auto"/>
        <w:ind w:left="4248"/>
        <w:jc w:val="center"/>
        <w:rPr>
          <w:rFonts w:ascii="Calibri" w:eastAsia="Calibri" w:hAnsi="Calibri"/>
          <w:szCs w:val="22"/>
          <w:lang w:eastAsia="en-US" w:bidi="ar-SA"/>
        </w:rPr>
      </w:pPr>
      <w:r w:rsidRPr="00E827F0">
        <w:rPr>
          <w:rFonts w:ascii="Calibri" w:eastAsia="Calibri" w:hAnsi="Calibri"/>
          <w:szCs w:val="22"/>
          <w:lang w:eastAsia="en-US" w:bidi="ar-SA"/>
        </w:rPr>
        <w:t>Dokument podpisany kwalifikowanym podpisem elektronicznym</w:t>
      </w:r>
    </w:p>
    <w:p w14:paraId="0F6A16A6" w14:textId="77777777" w:rsidR="00A77B3E" w:rsidRPr="002A76A0" w:rsidRDefault="00A77B3E">
      <w:pPr>
        <w:keepNext/>
        <w:keepLines/>
        <w:ind w:firstLine="340"/>
        <w:rPr>
          <w:sz w:val="24"/>
        </w:rPr>
      </w:pPr>
    </w:p>
    <w:p w14:paraId="73F39EF7" w14:textId="77777777" w:rsidR="00A77B3E" w:rsidRPr="002A76A0" w:rsidRDefault="00513F15">
      <w:pPr>
        <w:keepNext/>
        <w:rPr>
          <w:sz w:val="24"/>
        </w:rPr>
      </w:pPr>
      <w:r w:rsidRPr="002A76A0">
        <w:rPr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293BC6" w:rsidRPr="002A76A0" w14:paraId="302837F0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66091" w14:textId="77777777" w:rsidR="00293BC6" w:rsidRPr="002A76A0" w:rsidRDefault="00293BC6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5377D0" w14:textId="6C38AE9B" w:rsidR="00293BC6" w:rsidRPr="002A76A0" w:rsidRDefault="00293BC6" w:rsidP="002A76A0">
            <w:pPr>
              <w:keepNext/>
              <w:keepLines/>
              <w:spacing w:before="560" w:after="560"/>
              <w:ind w:right="1134"/>
              <w:jc w:val="left"/>
              <w:rPr>
                <w:color w:val="000000"/>
                <w:sz w:val="24"/>
              </w:rPr>
            </w:pPr>
          </w:p>
        </w:tc>
      </w:tr>
      <w:tr w:rsidR="002A76A0" w:rsidRPr="002A76A0" w14:paraId="2D7C8EB3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14:paraId="11F6AFB5" w14:textId="77777777" w:rsidR="002A76A0" w:rsidRPr="002A76A0" w:rsidRDefault="002A76A0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14:paraId="3FBF6B1A" w14:textId="77777777" w:rsidR="002A76A0" w:rsidRPr="002A76A0" w:rsidRDefault="002A76A0" w:rsidP="002A76A0">
            <w:pPr>
              <w:keepNext/>
              <w:keepLines/>
              <w:spacing w:before="560" w:after="560"/>
              <w:ind w:right="1134"/>
              <w:jc w:val="left"/>
              <w:rPr>
                <w:color w:val="000000"/>
                <w:sz w:val="24"/>
              </w:rPr>
            </w:pPr>
          </w:p>
        </w:tc>
      </w:tr>
    </w:tbl>
    <w:p w14:paraId="1E7B4318" w14:textId="77777777" w:rsidR="00A77B3E" w:rsidRDefault="00A77B3E">
      <w:pPr>
        <w:keepNext/>
        <w:sectPr w:rsidR="00A77B3E" w:rsidSect="0081617C">
          <w:footerReference w:type="default" r:id="rId6"/>
          <w:endnotePr>
            <w:numFmt w:val="decimal"/>
          </w:endnotePr>
          <w:pgSz w:w="11906" w:h="16838"/>
          <w:pgMar w:top="850" w:right="1274" w:bottom="1417" w:left="1276" w:header="708" w:footer="708" w:gutter="0"/>
          <w:cols w:space="708"/>
          <w:docGrid w:linePitch="360"/>
        </w:sectPr>
      </w:pPr>
    </w:p>
    <w:p w14:paraId="79C9AFEE" w14:textId="77777777" w:rsidR="00A77B3E" w:rsidRDefault="00513F15">
      <w:pPr>
        <w:keepNext/>
        <w:spacing w:before="120" w:after="120" w:line="360" w:lineRule="auto"/>
        <w:ind w:left="5825"/>
        <w:jc w:val="left"/>
      </w:pPr>
      <w:r>
        <w:lastRenderedPageBreak/>
        <w:fldChar w:fldCharType="begin"/>
      </w:r>
      <w:r>
        <w:fldChar w:fldCharType="end"/>
      </w:r>
      <w:r>
        <w:t>Załącznik do uchwały Nr XXXII/438/21</w:t>
      </w:r>
      <w:r>
        <w:br/>
        <w:t>Rady Miasta Piotrkowa Trybunalskiego</w:t>
      </w:r>
      <w:r>
        <w:br/>
        <w:t>z dnia 27 stycznia 2021 r.</w:t>
      </w:r>
    </w:p>
    <w:p w14:paraId="496F30DA" w14:textId="77777777" w:rsidR="00A77B3E" w:rsidRDefault="00513F15">
      <w:pPr>
        <w:keepNext/>
        <w:spacing w:after="480"/>
        <w:jc w:val="center"/>
      </w:pPr>
      <w:r>
        <w:rPr>
          <w:b/>
        </w:rPr>
        <w:t>WIELOLETNI  PROGRAM GOSPODAROWANIA MIESZKANIOWYM  ZASOBEM  MIASTA PIOTRKOWA TRYBUNALSKIEGO NA LATA 2021 - 2025</w:t>
      </w:r>
    </w:p>
    <w:p w14:paraId="49B1EA8B" w14:textId="77777777" w:rsidR="00A77B3E" w:rsidRPr="002A76A0" w:rsidRDefault="00513F15" w:rsidP="002A76A0">
      <w:pPr>
        <w:keepNext/>
        <w:jc w:val="left"/>
        <w:rPr>
          <w:sz w:val="24"/>
          <w:u w:color="000000"/>
        </w:rPr>
      </w:pPr>
      <w:r w:rsidRPr="002A76A0">
        <w:rPr>
          <w:b/>
          <w:sz w:val="24"/>
        </w:rPr>
        <w:t>Rozdział 1.</w:t>
      </w:r>
      <w:r w:rsidRPr="002A76A0">
        <w:rPr>
          <w:sz w:val="24"/>
        </w:rPr>
        <w:br/>
      </w:r>
      <w:r w:rsidRPr="002A76A0">
        <w:rPr>
          <w:b/>
          <w:sz w:val="24"/>
        </w:rPr>
        <w:t>Postanowienia ogólne</w:t>
      </w:r>
    </w:p>
    <w:p w14:paraId="497FBE0C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  <w:u w:color="000000"/>
        </w:rPr>
        <w:t>Ilekroć w Programie jest mowa o:</w:t>
      </w:r>
    </w:p>
    <w:p w14:paraId="44AAAD3F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1) </w:t>
      </w:r>
      <w:r w:rsidRPr="002A76A0">
        <w:rPr>
          <w:sz w:val="24"/>
          <w:u w:color="000000"/>
        </w:rPr>
        <w:t>Mieście - należy przez to rozumieć Miasto Piotrków Trybunalski;</w:t>
      </w:r>
    </w:p>
    <w:p w14:paraId="62C53063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sz w:val="24"/>
          <w:u w:color="000000"/>
        </w:rPr>
        <w:t>mieszkaniowym zasobie Miasta – należy przez to rozumieć mieszkaniowy zasób Miasta Piotrkowa Trybunalskiego, o którym jest mowa w art. 20 ust. 1 ustawy z 21 czerwca 2001 r. o ochronie praw lokatorów, mieszkaniowym zasobie gminy i o zmianie Kodeksu cywilnego;</w:t>
      </w:r>
    </w:p>
    <w:p w14:paraId="41DE3263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sz w:val="24"/>
          <w:u w:color="000000"/>
        </w:rPr>
        <w:t>wynajmującym – należy przez to rozumieć jednostkę zarządzającą budynkami i lokalami wchodzącymi w skład mieszkaniowego zasobu Miasta Piotrkowa Tr</w:t>
      </w:r>
      <w:r w:rsidR="002A76A0">
        <w:rPr>
          <w:sz w:val="24"/>
          <w:u w:color="000000"/>
        </w:rPr>
        <w:t xml:space="preserve">yb. na podstawie umowy zawartej z </w:t>
      </w:r>
      <w:r w:rsidRPr="002A76A0">
        <w:rPr>
          <w:sz w:val="24"/>
          <w:u w:color="000000"/>
        </w:rPr>
        <w:t>Miastem, z którą lokator związany jest umową najmu;</w:t>
      </w:r>
    </w:p>
    <w:p w14:paraId="043FD370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sz w:val="24"/>
          <w:u w:color="000000"/>
        </w:rPr>
        <w:t xml:space="preserve">lokalu – należy przez to rozumieć lokal  w rozumieniu art. 2 ust. 1 pkt. 4 ustawy z 21 czerwca 2001 r. </w:t>
      </w:r>
      <w:r w:rsidR="002A76A0">
        <w:rPr>
          <w:sz w:val="24"/>
          <w:u w:color="000000"/>
        </w:rPr>
        <w:t xml:space="preserve">o </w:t>
      </w:r>
      <w:r w:rsidRPr="002A76A0">
        <w:rPr>
          <w:sz w:val="24"/>
          <w:u w:color="000000"/>
        </w:rPr>
        <w:t>ochronie praw lokatorów, mieszkaniowym zasobie gminy i o zmianie Kodeksu cywilnego;</w:t>
      </w:r>
    </w:p>
    <w:p w14:paraId="1F9F3081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5) </w:t>
      </w:r>
      <w:r w:rsidRPr="002A76A0">
        <w:rPr>
          <w:sz w:val="24"/>
          <w:u w:color="000000"/>
        </w:rPr>
        <w:t>powierzchni użytkowej lokalu – należy przez to rozumieć powierz</w:t>
      </w:r>
      <w:r w:rsidR="002A76A0">
        <w:rPr>
          <w:sz w:val="24"/>
          <w:u w:color="000000"/>
        </w:rPr>
        <w:t xml:space="preserve">chnię użytkową lokalu, o której </w:t>
      </w:r>
      <w:r w:rsidRPr="002A76A0">
        <w:rPr>
          <w:sz w:val="24"/>
          <w:u w:color="000000"/>
        </w:rPr>
        <w:t>mowa w art. 2 ust. 1 pkt. 7 ustawy z 21 czerwca 2001 r. o ochronie praw lokatorów, mieszkaniowym zasobie gminy i o zmianie Kodeksu cywilnego;</w:t>
      </w:r>
    </w:p>
    <w:p w14:paraId="39147CE9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6) </w:t>
      </w:r>
      <w:r w:rsidRPr="002A76A0">
        <w:rPr>
          <w:sz w:val="24"/>
          <w:u w:color="000000"/>
        </w:rPr>
        <w:t xml:space="preserve">wartości odtworzeniowej lokali – należy przez to rozumieć wartość odtworzeniową, o której mowa </w:t>
      </w:r>
      <w:r w:rsidR="002A76A0">
        <w:rPr>
          <w:sz w:val="24"/>
          <w:u w:color="000000"/>
        </w:rPr>
        <w:t xml:space="preserve">w </w:t>
      </w:r>
      <w:r w:rsidRPr="002A76A0">
        <w:rPr>
          <w:sz w:val="24"/>
          <w:u w:color="000000"/>
        </w:rPr>
        <w:t>art. 9 ust. 8 ustawy z 21 czerwca 2001 r. o ochronie praw lokatorów, mieszkaniowym zasobie gminy i o zmianie Kodeksu cywilnego;</w:t>
      </w:r>
    </w:p>
    <w:p w14:paraId="6208CB63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7) </w:t>
      </w:r>
      <w:r w:rsidRPr="002A76A0">
        <w:rPr>
          <w:sz w:val="24"/>
          <w:u w:color="000000"/>
        </w:rPr>
        <w:t>ustawie – należy przez to rozumieć ustawę z 21 czerwca 2001 r. o ochronie praw lokatorów, mieszkaniowym zasobie gminy i o zmianie Kodeksu cywilnego;</w:t>
      </w:r>
    </w:p>
    <w:p w14:paraId="066F7F84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8) </w:t>
      </w:r>
      <w:r w:rsidRPr="002A76A0">
        <w:rPr>
          <w:sz w:val="24"/>
          <w:u w:color="000000"/>
        </w:rPr>
        <w:t>gospodarstwie domowym – należy przez to rozumieć gospodarstw</w:t>
      </w:r>
      <w:r w:rsidR="002A76A0" w:rsidRPr="002A76A0">
        <w:rPr>
          <w:sz w:val="24"/>
          <w:u w:color="000000"/>
        </w:rPr>
        <w:t xml:space="preserve">o domowe w rozumieniu przepisów o </w:t>
      </w:r>
      <w:r w:rsidRPr="002A76A0">
        <w:rPr>
          <w:sz w:val="24"/>
          <w:u w:color="000000"/>
        </w:rPr>
        <w:t>dodatkach mieszkaniowych;</w:t>
      </w:r>
    </w:p>
    <w:p w14:paraId="7E7BA9AA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9) </w:t>
      </w:r>
      <w:r w:rsidRPr="002A76A0">
        <w:rPr>
          <w:sz w:val="24"/>
          <w:u w:color="000000"/>
        </w:rPr>
        <w:t>Programie – należy przez to rozumieć niniejszy wieloletni program gospodarowania mieszkaniowym zasobem Miasta Piotrkowa Trybunalskiego;</w:t>
      </w:r>
    </w:p>
    <w:p w14:paraId="6928E03B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10) </w:t>
      </w:r>
      <w:r w:rsidRPr="002A76A0">
        <w:rPr>
          <w:sz w:val="24"/>
          <w:u w:color="000000"/>
        </w:rPr>
        <w:t xml:space="preserve">wskaźniku wzrostu cen i towarów konsumpcyjnych – należy przez to rozumieć średnioroczny wskaźnik cen towarów i usług konsumpcyjnych ogółem w poprzednim roku kalendarzowym ogłaszany </w:t>
      </w:r>
      <w:r w:rsidR="002A76A0">
        <w:rPr>
          <w:sz w:val="24"/>
          <w:u w:color="000000"/>
        </w:rPr>
        <w:t xml:space="preserve">w </w:t>
      </w:r>
      <w:r w:rsidRPr="002A76A0">
        <w:rPr>
          <w:sz w:val="24"/>
          <w:u w:color="000000"/>
        </w:rPr>
        <w:t>formie komunikatu przez Prezesa Głównego Urzędu Staty</w:t>
      </w:r>
      <w:r w:rsidR="002A76A0">
        <w:rPr>
          <w:sz w:val="24"/>
          <w:u w:color="000000"/>
        </w:rPr>
        <w:t xml:space="preserve">stycznego w Dzienniku Urzędowym </w:t>
      </w:r>
      <w:r w:rsidRPr="002A76A0">
        <w:rPr>
          <w:sz w:val="24"/>
          <w:u w:color="000000"/>
        </w:rPr>
        <w:t>Rzeczypospolitej Polskiej „Monitor Polski”.</w:t>
      </w:r>
    </w:p>
    <w:p w14:paraId="602F32D7" w14:textId="77777777" w:rsidR="00A77B3E" w:rsidRPr="002A76A0" w:rsidRDefault="00513F15" w:rsidP="002A76A0">
      <w:pPr>
        <w:keepNext/>
        <w:jc w:val="left"/>
        <w:rPr>
          <w:sz w:val="24"/>
          <w:u w:color="000000"/>
        </w:rPr>
      </w:pPr>
      <w:r w:rsidRPr="002A76A0">
        <w:rPr>
          <w:b/>
          <w:sz w:val="24"/>
        </w:rPr>
        <w:t>Rozdział 2.</w:t>
      </w:r>
      <w:r w:rsidRPr="002A76A0">
        <w:rPr>
          <w:sz w:val="24"/>
          <w:u w:color="000000"/>
        </w:rPr>
        <w:br/>
      </w:r>
      <w:r w:rsidRPr="002A76A0">
        <w:rPr>
          <w:b/>
          <w:sz w:val="24"/>
          <w:u w:color="000000"/>
        </w:rPr>
        <w:t>Cel i zasady gospodarowania mieszkaniowym zasobem Miasta</w:t>
      </w:r>
    </w:p>
    <w:p w14:paraId="0DBE422B" w14:textId="77777777" w:rsidR="00A77B3E" w:rsidRPr="002A76A0" w:rsidRDefault="00513F15" w:rsidP="002A76A0">
      <w:pPr>
        <w:keepLines/>
        <w:jc w:val="left"/>
        <w:rPr>
          <w:sz w:val="24"/>
          <w:u w:color="000000"/>
        </w:rPr>
      </w:pPr>
      <w:r w:rsidRPr="002A76A0">
        <w:rPr>
          <w:b/>
          <w:sz w:val="24"/>
        </w:rPr>
        <w:t>§ 1. </w:t>
      </w:r>
      <w:r w:rsidRPr="002A76A0">
        <w:rPr>
          <w:sz w:val="24"/>
          <w:u w:color="000000"/>
        </w:rPr>
        <w:t>Wieloletni program gospodarowania zasobem mieszkaniowym Miasta Piotrkowa Trybunalskiego na lata 2021 - 2025, został opracowany stosownie do postanowień art. 21 ustawy z dnia 21 czerwca 2001</w:t>
      </w:r>
      <w:r w:rsidR="002A76A0">
        <w:rPr>
          <w:sz w:val="24"/>
          <w:u w:color="000000"/>
        </w:rPr>
        <w:t xml:space="preserve"> </w:t>
      </w:r>
      <w:r w:rsidRPr="002A76A0">
        <w:rPr>
          <w:sz w:val="24"/>
          <w:u w:color="000000"/>
        </w:rPr>
        <w:t xml:space="preserve">r. </w:t>
      </w:r>
      <w:r w:rsidR="002A76A0">
        <w:rPr>
          <w:sz w:val="24"/>
          <w:u w:color="000000"/>
        </w:rPr>
        <w:t xml:space="preserve">o </w:t>
      </w:r>
      <w:r w:rsidRPr="002A76A0">
        <w:rPr>
          <w:sz w:val="24"/>
          <w:u w:color="000000"/>
        </w:rPr>
        <w:t>ochronie praw lokatorów, mieszkaniowym zasobie gminy i o zmianie Kodeksu cywilnego (</w:t>
      </w:r>
      <w:proofErr w:type="spellStart"/>
      <w:r w:rsidRPr="002A76A0">
        <w:rPr>
          <w:sz w:val="24"/>
          <w:u w:color="000000"/>
        </w:rPr>
        <w:t>t.j</w:t>
      </w:r>
      <w:proofErr w:type="spellEnd"/>
      <w:r w:rsidRPr="002A76A0">
        <w:rPr>
          <w:sz w:val="24"/>
          <w:u w:color="000000"/>
        </w:rPr>
        <w:t xml:space="preserve">. Dz. U. </w:t>
      </w:r>
      <w:r w:rsidR="002A76A0">
        <w:rPr>
          <w:sz w:val="24"/>
          <w:u w:color="000000"/>
        </w:rPr>
        <w:t xml:space="preserve">z </w:t>
      </w:r>
      <w:r w:rsidRPr="002A76A0">
        <w:rPr>
          <w:sz w:val="24"/>
          <w:u w:color="000000"/>
        </w:rPr>
        <w:t>2020 r. poz. 611).</w:t>
      </w:r>
    </w:p>
    <w:p w14:paraId="56FD19DA" w14:textId="77777777" w:rsidR="00A77B3E" w:rsidRPr="002A76A0" w:rsidRDefault="00513F15" w:rsidP="002A76A0">
      <w:pPr>
        <w:keepLines/>
        <w:jc w:val="left"/>
        <w:rPr>
          <w:sz w:val="24"/>
          <w:u w:color="000000"/>
        </w:rPr>
      </w:pPr>
      <w:r w:rsidRPr="002A76A0">
        <w:rPr>
          <w:b/>
          <w:sz w:val="24"/>
        </w:rPr>
        <w:t>§ 2. </w:t>
      </w:r>
      <w:r w:rsidRPr="002A76A0">
        <w:rPr>
          <w:sz w:val="24"/>
          <w:u w:color="000000"/>
        </w:rPr>
        <w:t>Celem gospodarowania mieszkaniowym zasobem Miasta w okresie obowiązywania Programu jest przede wszystkim:</w:t>
      </w:r>
    </w:p>
    <w:p w14:paraId="46D59CCE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lastRenderedPageBreak/>
        <w:t>1) </w:t>
      </w:r>
      <w:r w:rsidRPr="002A76A0">
        <w:rPr>
          <w:sz w:val="24"/>
          <w:u w:color="000000"/>
        </w:rPr>
        <w:t>tworzenie możliwości zaspokojenia potrzeb mieszkaniowych lokalnej społeczności, a w szczególności osób zakwalifikowanych do udzielenia tej pomocy, w tym oczekujących na najem lokali mieszkalnych, najem socjalny lokali i lokali zamiennych;</w:t>
      </w:r>
    </w:p>
    <w:p w14:paraId="0BED7829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sz w:val="24"/>
          <w:u w:color="000000"/>
        </w:rPr>
        <w:t>zwiększenie mieszkaniowego zasobu Miasta poprzez budowę nowych budynków lub kapitalny remont budynków wyłączonych z użytkowania oraz pozyskiwanie funduszy zewnętrznych na ten cel;</w:t>
      </w:r>
    </w:p>
    <w:p w14:paraId="302770E5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sz w:val="24"/>
          <w:u w:color="000000"/>
        </w:rPr>
        <w:t>poprawa stanu technicznego mieszkaniowego zasobu Mias</w:t>
      </w:r>
      <w:r w:rsidR="002A76A0">
        <w:rPr>
          <w:sz w:val="24"/>
          <w:u w:color="000000"/>
        </w:rPr>
        <w:t xml:space="preserve">ta poprzez prowadzenie polityki </w:t>
      </w:r>
      <w:r w:rsidRPr="002A76A0">
        <w:rPr>
          <w:sz w:val="24"/>
          <w:u w:color="000000"/>
        </w:rPr>
        <w:t>remontowej określonej na podstawie rzeczywistych potrzeb oraz planów remontów na kolejne lata;</w:t>
      </w:r>
    </w:p>
    <w:p w14:paraId="7422DD47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sz w:val="24"/>
          <w:u w:color="000000"/>
        </w:rPr>
        <w:t>poszerzenie oferty wynajęcia lokali wchodzących w skład mieszkaniowego zasobu w wyniku współdziałania Miasta z Towarzystwem Budownictwa Społecznego Sp. z o.o. w zakresie wskazania przez Miasto osób do wynajęcia lokali w zasobie TBS, które opróżniają lokale wchodzące w skład zasobu mieszkaniowego Miasta;</w:t>
      </w:r>
    </w:p>
    <w:p w14:paraId="788FCFB2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5) </w:t>
      </w:r>
      <w:r w:rsidRPr="002A76A0">
        <w:rPr>
          <w:sz w:val="24"/>
          <w:u w:color="000000"/>
        </w:rPr>
        <w:t>sukcesywne zmniejszanie niezrównoważonej struktury</w:t>
      </w:r>
      <w:r w:rsidR="002A76A0">
        <w:rPr>
          <w:sz w:val="24"/>
          <w:u w:color="000000"/>
        </w:rPr>
        <w:t xml:space="preserve"> dochodów i wydatków związanych z </w:t>
      </w:r>
      <w:r w:rsidRPr="002A76A0">
        <w:rPr>
          <w:sz w:val="24"/>
          <w:u w:color="000000"/>
        </w:rPr>
        <w:t>gospodarowaniem mieszkaniowym zasobem Miasta poprzez racjonalną politykę czynszową oraz efektywną windykację;</w:t>
      </w:r>
    </w:p>
    <w:p w14:paraId="401FD6E0" w14:textId="77777777" w:rsidR="00A77B3E" w:rsidRPr="002A76A0" w:rsidRDefault="00513F15" w:rsidP="002A76A0">
      <w:pPr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6) </w:t>
      </w:r>
      <w:r w:rsidRPr="002A76A0">
        <w:rPr>
          <w:sz w:val="24"/>
          <w:u w:color="000000"/>
        </w:rPr>
        <w:t>dalsza prywatyzacja nieruchomości, w których sprzedaż lokali została już rozpoczęta.</w:t>
      </w:r>
    </w:p>
    <w:p w14:paraId="208328EB" w14:textId="77777777" w:rsidR="00A77B3E" w:rsidRPr="002A76A0" w:rsidRDefault="00513F15" w:rsidP="002A76A0">
      <w:pPr>
        <w:keepLines/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sz w:val="24"/>
          <w:u w:color="000000"/>
        </w:rPr>
        <w:t>Lokale wchodzące w skład mieszkaniowego zasobu Miasta są wynajmowane na zasadach określonych przez Radę Miasta Piotrkowa Trybunalskiego w uchwale Nr XXXIII/336/20 z dnia 20 czerwca 2020 r. w sprawie zasad wynajmowania lokali wchodzących w skład mieszkaniowego zasobu gminy.</w:t>
      </w:r>
    </w:p>
    <w:p w14:paraId="62C5752B" w14:textId="77777777" w:rsidR="00A77B3E" w:rsidRPr="002A76A0" w:rsidRDefault="00513F15" w:rsidP="002A76A0">
      <w:pPr>
        <w:keepLines/>
        <w:spacing w:before="120" w:after="120"/>
        <w:jc w:val="left"/>
        <w:rPr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sz w:val="24"/>
          <w:u w:color="000000"/>
        </w:rPr>
        <w:t>Miasto może realizować cele i zaspokajać potrzeby mieszkaniowe uprawnionych osób, także poprzez wynajmowanie lokali od innych właścicieli i podnajmowanie ich tym osobom. Miasto może wówczas pobierać od tych osób czynsz niższy niż ten, który samo opłaca właścicielowi lokalu.</w:t>
      </w:r>
    </w:p>
    <w:p w14:paraId="4C2CDC7F" w14:textId="77777777" w:rsidR="00A77B3E" w:rsidRPr="002A76A0" w:rsidRDefault="00513F15" w:rsidP="002A76A0">
      <w:pPr>
        <w:keepNext/>
        <w:keepLines/>
        <w:jc w:val="left"/>
        <w:rPr>
          <w:sz w:val="24"/>
          <w:u w:color="000000"/>
        </w:rPr>
      </w:pPr>
      <w:r w:rsidRPr="002A76A0">
        <w:rPr>
          <w:b/>
          <w:sz w:val="24"/>
        </w:rPr>
        <w:t>Rozdział 3.</w:t>
      </w:r>
      <w:r w:rsidRPr="002A76A0">
        <w:rPr>
          <w:sz w:val="24"/>
          <w:u w:color="000000"/>
        </w:rPr>
        <w:br/>
      </w:r>
      <w:r w:rsidRPr="002A76A0">
        <w:rPr>
          <w:b/>
          <w:sz w:val="24"/>
          <w:u w:color="000000"/>
        </w:rPr>
        <w:t>Prognoza dotycząca wielkości oraz stanu technicznego mieszkaniowego zasobu Miasta Piotrkowa Trybunalskiego w poszczególnych latach</w:t>
      </w:r>
    </w:p>
    <w:p w14:paraId="7013C0DC" w14:textId="77777777" w:rsidR="00A77B3E" w:rsidRPr="002A76A0" w:rsidRDefault="00513F15" w:rsidP="002A76A0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3. </w:t>
      </w:r>
      <w:r w:rsidRPr="002A76A0">
        <w:rPr>
          <w:sz w:val="24"/>
        </w:rPr>
        <w:t>1. </w:t>
      </w:r>
      <w:r w:rsidRPr="002A76A0">
        <w:rPr>
          <w:sz w:val="24"/>
          <w:u w:color="000000"/>
        </w:rPr>
        <w:t xml:space="preserve">Zasób mieszkaniowy Miasta tworzą budynki będące wyłączną własnością Miasta, budynki </w:t>
      </w:r>
      <w:r w:rsidR="002A76A0">
        <w:rPr>
          <w:sz w:val="24"/>
          <w:u w:color="000000"/>
        </w:rPr>
        <w:t xml:space="preserve">w </w:t>
      </w:r>
      <w:r w:rsidRPr="002A76A0">
        <w:rPr>
          <w:sz w:val="24"/>
          <w:u w:color="000000"/>
        </w:rPr>
        <w:t xml:space="preserve">których Miasto jest jednym ze współwłaścicieli oraz budynki będące w zarządzie tymczasowym Miasta, </w:t>
      </w:r>
      <w:r w:rsidR="002A76A0">
        <w:rPr>
          <w:sz w:val="24"/>
          <w:u w:color="000000"/>
        </w:rPr>
        <w:t xml:space="preserve">a </w:t>
      </w:r>
      <w:r w:rsidRPr="002A76A0">
        <w:rPr>
          <w:sz w:val="24"/>
          <w:u w:color="000000"/>
        </w:rPr>
        <w:t>także lokale mieszkalne stanowiące własność Miasta położone w budynkach wspólnot mieszkaniowych.</w:t>
      </w:r>
    </w:p>
    <w:p w14:paraId="40DAB820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Mieszkaniowy zasób Miasta Piotrkowa Trybunalskiego, wg. stanu na dzień 31.10.2020 r. tworzy 388 budynków w tym:</w:t>
      </w:r>
    </w:p>
    <w:p w14:paraId="21D67560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1) </w:t>
      </w:r>
      <w:r w:rsidRPr="002A76A0">
        <w:rPr>
          <w:color w:val="000000"/>
          <w:sz w:val="24"/>
          <w:u w:color="000000"/>
        </w:rPr>
        <w:t>będących w 100 % własnością Miasta – 222 budynki;</w:t>
      </w:r>
    </w:p>
    <w:p w14:paraId="3B619DDF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>będących współwłasnością Miasta – 9 budynków;</w:t>
      </w:r>
    </w:p>
    <w:p w14:paraId="2AF23E1E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>będących w Zarządzie tymczasowym Miasta – 44 budynki;</w:t>
      </w:r>
    </w:p>
    <w:p w14:paraId="2A45D107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color w:val="000000"/>
          <w:sz w:val="24"/>
          <w:u w:color="000000"/>
        </w:rPr>
        <w:t>będących budynkami wspólnot mieszkaniowych z lokalami Miasta – 113 budynków</w:t>
      </w:r>
    </w:p>
    <w:p w14:paraId="5370C1FF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Dane liczbowe dotyczące wielkości mieszkaniowego zasobu Miasta według rodzaju własności przedstawia poniższa tabela.</w:t>
      </w:r>
    </w:p>
    <w:p w14:paraId="27CF4647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t>Tabela Nr 1. Wielkość mieszkaniowego zasobu Miasta Piotrkowa Trybunalskiego wg stanu na dzień 31.10.2020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5"/>
        <w:gridCol w:w="1956"/>
        <w:gridCol w:w="1941"/>
        <w:gridCol w:w="2434"/>
      </w:tblGrid>
      <w:tr w:rsidR="00293BC6" w:rsidRPr="002A76A0" w14:paraId="0216D7F9" w14:textId="77777777">
        <w:trPr>
          <w:trHeight w:val="8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7E82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L.p.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33D7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Rodzaj własności budynków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A221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Liczba budynków mieszkalnych</w:t>
            </w:r>
          </w:p>
          <w:p w14:paraId="69FAFC82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szt.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608E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Liczba lokali</w:t>
            </w:r>
          </w:p>
          <w:p w14:paraId="4E81560C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mieszkalnych</w:t>
            </w:r>
          </w:p>
          <w:p w14:paraId="52CEDE0E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szt.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994C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Powierzchnia użytkowa lokali mieszkalnych</w:t>
            </w:r>
          </w:p>
          <w:p w14:paraId="073E74E3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m</w:t>
            </w:r>
            <w:r w:rsidRPr="002A76A0">
              <w:rPr>
                <w:b/>
                <w:sz w:val="24"/>
                <w:vertAlign w:val="superscript"/>
              </w:rPr>
              <w:t>2</w:t>
            </w:r>
          </w:p>
        </w:tc>
      </w:tr>
      <w:tr w:rsidR="00293BC6" w:rsidRPr="002A76A0" w14:paraId="0DD31089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8251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33DE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 xml:space="preserve"> Miasto</w:t>
            </w:r>
          </w:p>
          <w:p w14:paraId="214A4B91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(własność w 100%)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1B73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DB18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2022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FB8D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82.872,73</w:t>
            </w:r>
          </w:p>
        </w:tc>
      </w:tr>
      <w:tr w:rsidR="00293BC6" w:rsidRPr="002A76A0" w14:paraId="60F9106D" w14:textId="77777777">
        <w:trPr>
          <w:trHeight w:val="36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E17F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AEB9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Współwłasność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C35C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6EE4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0DAD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3804,80</w:t>
            </w:r>
          </w:p>
        </w:tc>
      </w:tr>
      <w:tr w:rsidR="00293BC6" w:rsidRPr="002A76A0" w14:paraId="588B8A96" w14:textId="77777777">
        <w:trPr>
          <w:trHeight w:val="5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802A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AD7C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Tymczasowy zarząd Miasta</w:t>
            </w:r>
          </w:p>
          <w:p w14:paraId="6F85951B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 xml:space="preserve">(własność osób fizycznych, nieuregulowany stan prawny)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6318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6161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9CC9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12.639,13</w:t>
            </w:r>
          </w:p>
        </w:tc>
      </w:tr>
      <w:tr w:rsidR="00293BC6" w:rsidRPr="002A76A0" w14:paraId="031D9664" w14:textId="77777777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07760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0AAB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Razem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3011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D561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2.414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CE44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99.316,66</w:t>
            </w:r>
          </w:p>
        </w:tc>
      </w:tr>
      <w:tr w:rsidR="00293BC6" w:rsidRPr="002A76A0" w14:paraId="163B0D54" w14:textId="77777777">
        <w:trPr>
          <w:trHeight w:val="47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F28B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9924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Wspólnoty Mieszkaniowe (lokale Miasta)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E900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93B2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1.271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E5D3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53.619,66</w:t>
            </w:r>
          </w:p>
        </w:tc>
      </w:tr>
      <w:tr w:rsidR="00293BC6" w:rsidRPr="002A76A0" w14:paraId="5B103298" w14:textId="77777777">
        <w:trPr>
          <w:trHeight w:val="36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B1D23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9CEC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OGÓŁEM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FC83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388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0F14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3.685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4D79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152.936,32</w:t>
            </w:r>
          </w:p>
        </w:tc>
      </w:tr>
    </w:tbl>
    <w:p w14:paraId="1771D088" w14:textId="77777777" w:rsidR="00A77B3E" w:rsidRPr="002A76A0" w:rsidRDefault="00513F15" w:rsidP="002A76A0">
      <w:pPr>
        <w:keepLines/>
        <w:spacing w:before="120"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4.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 xml:space="preserve">Przewiduje się, że w latach 2021-2025 wielkość zasobu mieszkaniowego Miasta będzie ulegać stopniowym zmianom. </w:t>
      </w:r>
    </w:p>
    <w:p w14:paraId="0459A6AF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 xml:space="preserve">Należy założyć, że zarówno ilość budynków jak i lokali mieszkalnych w zasobie Miasta zmieni się </w:t>
      </w:r>
      <w:r w:rsidR="002A76A0">
        <w:rPr>
          <w:color w:val="000000"/>
          <w:sz w:val="24"/>
          <w:u w:color="000000"/>
        </w:rPr>
        <w:t xml:space="preserve">z </w:t>
      </w:r>
      <w:r w:rsidRPr="002A76A0">
        <w:rPr>
          <w:color w:val="000000"/>
          <w:sz w:val="24"/>
          <w:u w:color="000000"/>
        </w:rPr>
        <w:t xml:space="preserve">powodu sprzedaży lokali mieszkalnych, a także konieczności wyburzeń niektórych obiektów, z przyczyn technicznych, ekonomicznych czy losowych (katastrofy i zagrożenia budowlane, pożary, nieopłacalność remontu) lub ze względu na prowadzone inwestycje miejskie. </w:t>
      </w:r>
    </w:p>
    <w:p w14:paraId="7E5C40AB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W zależności od możliwości finansowych Miasta podejmowane będą w okresie obowiązywania Programu działania zmierzające do pozyskiwania lokali mieszkalny</w:t>
      </w:r>
      <w:r w:rsidR="002A76A0">
        <w:rPr>
          <w:color w:val="000000"/>
          <w:sz w:val="24"/>
          <w:u w:color="000000"/>
        </w:rPr>
        <w:t xml:space="preserve">ch poprzez remont posiadanego </w:t>
      </w:r>
      <w:r w:rsidRPr="002A76A0">
        <w:rPr>
          <w:color w:val="000000"/>
          <w:sz w:val="24"/>
          <w:u w:color="000000"/>
        </w:rPr>
        <w:t xml:space="preserve">zasobu oraz budowę nowych budynków mieszkalnych. W związku z pracami realizowanymi w ramach zadania „Rewitalizacja terenów Podzamcza – Młode Stare Miasto w Piotrkowie Trybunalskim” mieszkaniowy zasób Miasta powiększy się o nowe lokale mieszkalne w związku z kapitalnym remontem budynków przy ul. Garncarskiej 4, ul. </w:t>
      </w:r>
      <w:proofErr w:type="spellStart"/>
      <w:r w:rsidRPr="002A76A0">
        <w:rPr>
          <w:color w:val="000000"/>
          <w:sz w:val="24"/>
          <w:u w:color="000000"/>
        </w:rPr>
        <w:t>Zamurowej</w:t>
      </w:r>
      <w:proofErr w:type="spellEnd"/>
      <w:r w:rsidRPr="002A76A0">
        <w:rPr>
          <w:color w:val="000000"/>
          <w:sz w:val="24"/>
          <w:u w:color="000000"/>
        </w:rPr>
        <w:t xml:space="preserve"> 16 i ul. </w:t>
      </w:r>
      <w:proofErr w:type="spellStart"/>
      <w:r w:rsidRPr="002A76A0">
        <w:rPr>
          <w:color w:val="000000"/>
          <w:sz w:val="24"/>
          <w:u w:color="000000"/>
        </w:rPr>
        <w:t>Starowarszawskiej</w:t>
      </w:r>
      <w:proofErr w:type="spellEnd"/>
      <w:r w:rsidRPr="002A76A0">
        <w:rPr>
          <w:color w:val="000000"/>
          <w:sz w:val="24"/>
          <w:u w:color="000000"/>
        </w:rPr>
        <w:t xml:space="preserve"> 5 (obecnie budynki te są wyłączone z użytkowania). Budynek przy ul. Garncarskiej 4 z 8 lokalami mieszkalnymi został oddany do użytku w grudniu 2020 r., a dwa pozostałe budynki, z łącznie 16 lokalami mieszkalnymi, zostaną oddane w I kwartale 2021 r. </w:t>
      </w:r>
    </w:p>
    <w:p w14:paraId="3429C9B2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4. </w:t>
      </w:r>
      <w:r w:rsidRPr="002A76A0">
        <w:rPr>
          <w:color w:val="000000"/>
          <w:sz w:val="24"/>
          <w:u w:color="000000"/>
        </w:rPr>
        <w:t xml:space="preserve">Zakłada się również, że w okresie obowiązywania Programu Miasto przystąpi do realizacji koncepcji </w:t>
      </w:r>
      <w:proofErr w:type="spellStart"/>
      <w:r w:rsidRPr="002A76A0">
        <w:rPr>
          <w:color w:val="000000"/>
          <w:sz w:val="24"/>
          <w:u w:color="000000"/>
        </w:rPr>
        <w:t>architektoniczno</w:t>
      </w:r>
      <w:proofErr w:type="spellEnd"/>
      <w:r w:rsidRPr="002A76A0">
        <w:rPr>
          <w:color w:val="000000"/>
          <w:sz w:val="24"/>
          <w:u w:color="000000"/>
        </w:rPr>
        <w:t xml:space="preserve">–urbanistycznej zabudowy kwartału ulic </w:t>
      </w:r>
      <w:proofErr w:type="spellStart"/>
      <w:r w:rsidRPr="002A76A0">
        <w:rPr>
          <w:color w:val="000000"/>
          <w:sz w:val="24"/>
          <w:u w:color="000000"/>
        </w:rPr>
        <w:t>Starowarszawskiej</w:t>
      </w:r>
      <w:proofErr w:type="spellEnd"/>
      <w:r w:rsidRPr="002A76A0">
        <w:rPr>
          <w:color w:val="000000"/>
          <w:sz w:val="24"/>
          <w:u w:color="000000"/>
        </w:rPr>
        <w:t xml:space="preserve"> 9, 11,13, 15 - 14, 16. Nowe inwestycje zwiększyłyby zasób Miasta o 7 budynków o charak</w:t>
      </w:r>
      <w:r w:rsidR="002A76A0">
        <w:rPr>
          <w:color w:val="000000"/>
          <w:sz w:val="24"/>
          <w:u w:color="000000"/>
        </w:rPr>
        <w:t xml:space="preserve">terze mieszkalno-usługowym z 66 </w:t>
      </w:r>
      <w:r w:rsidRPr="002A76A0">
        <w:rPr>
          <w:color w:val="000000"/>
          <w:sz w:val="24"/>
          <w:u w:color="000000"/>
        </w:rPr>
        <w:t>lokalami mieszkalnymi i 4 lokalami usługowymi.</w:t>
      </w:r>
    </w:p>
    <w:p w14:paraId="422B88F5" w14:textId="77777777" w:rsidR="00A77B3E" w:rsidRPr="002A76A0" w:rsidRDefault="00513F15" w:rsidP="002A76A0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5. </w:t>
      </w:r>
      <w:r w:rsidRPr="002A76A0">
        <w:rPr>
          <w:color w:val="000000"/>
          <w:sz w:val="24"/>
          <w:u w:color="000000"/>
        </w:rPr>
        <w:t>Prognozę wielkości zasobu mieszkaniowego w latach 2021-2025 obrazuje poniższa tabela. Prognozowane wielkości mają wyłącznie charakter szacunkowy. Plany związane z budową lub rozbiórką budynków mogą ulec zmianie ze względu na trudne do przewidzenia nagłe zdarzenia losowe.</w:t>
      </w:r>
    </w:p>
    <w:p w14:paraId="1B31E9EF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t>Tabela Nr 2. Prognozowana wielkość mieszkaniowego zasobu Miasta w kolejnych latach</w:t>
      </w:r>
      <w:r w:rsidR="002A76A0">
        <w:rPr>
          <w:b/>
          <w:color w:val="000000"/>
          <w:sz w:val="24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94"/>
        <w:gridCol w:w="1425"/>
        <w:gridCol w:w="1264"/>
        <w:gridCol w:w="1278"/>
        <w:gridCol w:w="1425"/>
        <w:gridCol w:w="1264"/>
      </w:tblGrid>
      <w:tr w:rsidR="00293BC6" w:rsidRPr="002A76A0" w14:paraId="63D9E32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841E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L.p.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4163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Rodzaj własności budynków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57F7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color w:val="000000"/>
                <w:sz w:val="24"/>
                <w:u w:color="000000"/>
              </w:rPr>
              <w:t>2021</w:t>
            </w:r>
          </w:p>
          <w:p w14:paraId="0F37F49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color w:val="000000"/>
                <w:sz w:val="24"/>
                <w:u w:color="000000"/>
              </w:rPr>
              <w:t xml:space="preserve">Liczba </w:t>
            </w:r>
            <w:r w:rsidRPr="002A76A0">
              <w:rPr>
                <w:color w:val="000000"/>
                <w:sz w:val="24"/>
                <w:u w:color="000000"/>
              </w:rPr>
              <w:br/>
              <w:t>bud. / lokali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FF29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color w:val="000000"/>
                <w:sz w:val="24"/>
                <w:u w:color="000000"/>
              </w:rPr>
              <w:t>2022</w:t>
            </w:r>
          </w:p>
          <w:p w14:paraId="28FA769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color w:val="000000"/>
                <w:sz w:val="24"/>
                <w:u w:color="000000"/>
              </w:rPr>
              <w:t xml:space="preserve">Liczba </w:t>
            </w:r>
            <w:r w:rsidRPr="002A76A0">
              <w:rPr>
                <w:color w:val="000000"/>
                <w:sz w:val="24"/>
                <w:u w:color="000000"/>
              </w:rPr>
              <w:br/>
              <w:t>bud. / lokali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4D39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color w:val="000000"/>
                <w:sz w:val="24"/>
                <w:u w:color="000000"/>
              </w:rPr>
              <w:t>2023</w:t>
            </w:r>
          </w:p>
          <w:p w14:paraId="6D55A23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color w:val="000000"/>
                <w:sz w:val="24"/>
                <w:u w:color="000000"/>
              </w:rPr>
              <w:t xml:space="preserve">Liczba </w:t>
            </w:r>
            <w:r w:rsidRPr="002A76A0">
              <w:rPr>
                <w:color w:val="000000"/>
                <w:sz w:val="24"/>
                <w:u w:color="000000"/>
              </w:rPr>
              <w:br/>
              <w:t>bud. / lokali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DF75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color w:val="000000"/>
                <w:sz w:val="24"/>
                <w:u w:color="000000"/>
              </w:rPr>
              <w:t>2024</w:t>
            </w:r>
          </w:p>
          <w:p w14:paraId="2945D3B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color w:val="000000"/>
                <w:sz w:val="24"/>
                <w:u w:color="000000"/>
              </w:rPr>
              <w:t xml:space="preserve">Liczba </w:t>
            </w:r>
            <w:r w:rsidRPr="002A76A0">
              <w:rPr>
                <w:color w:val="000000"/>
                <w:sz w:val="24"/>
                <w:u w:color="000000"/>
              </w:rPr>
              <w:br/>
              <w:t>bud. / lokali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6EB0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2025</w:t>
            </w:r>
          </w:p>
          <w:p w14:paraId="2E03D240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Liczba</w:t>
            </w:r>
          </w:p>
          <w:p w14:paraId="63A59F37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bud. /lokali</w:t>
            </w:r>
          </w:p>
        </w:tc>
      </w:tr>
      <w:tr w:rsidR="00293BC6" w:rsidRPr="002A76A0" w14:paraId="1C3E85FD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B8D9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44F9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Miasto</w:t>
            </w:r>
          </w:p>
          <w:p w14:paraId="1D8F5836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(własność w 100%)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7D41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225 / 2.045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0C40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225 / 2.037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D57E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218 / 2.016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1E91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225 / 2.082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8360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225 / 2.082</w:t>
            </w:r>
          </w:p>
        </w:tc>
      </w:tr>
      <w:tr w:rsidR="00293BC6" w:rsidRPr="002A76A0" w14:paraId="2F622332" w14:textId="77777777">
        <w:trPr>
          <w:trHeight w:val="3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6F8A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DEBE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Współwłasność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07A9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 / 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D275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 / 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A042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 / 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E08B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 / 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0FEF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 / 85</w:t>
            </w:r>
          </w:p>
        </w:tc>
      </w:tr>
      <w:tr w:rsidR="00293BC6" w:rsidRPr="002A76A0" w14:paraId="19A64476" w14:textId="77777777">
        <w:trPr>
          <w:trHeight w:val="5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D0A5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3330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Tymczasowy zarząd Miasta</w:t>
            </w:r>
          </w:p>
          <w:p w14:paraId="07BA6C71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 xml:space="preserve">(własność osób fizycznych, nieuregulowany stan prawny)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EE20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 / 307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2CCA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 / 305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160B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 / 305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8C5C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 / 300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7D65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44/ 302</w:t>
            </w:r>
          </w:p>
        </w:tc>
      </w:tr>
      <w:tr w:rsidR="00293BC6" w:rsidRPr="002A76A0" w14:paraId="02F3226C" w14:textId="77777777">
        <w:trPr>
          <w:trHeight w:val="4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D249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1271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 xml:space="preserve">Wspólnoty Mieszkaniowe </w:t>
            </w:r>
            <w:r w:rsidRPr="002A76A0">
              <w:rPr>
                <w:sz w:val="24"/>
              </w:rPr>
              <w:t>(lokale Miasta)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4A73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113 / 1.197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EF1D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113 / 1.139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0CCC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113 / 1.081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DAC7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112 / 1.026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D27F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112 / 976</w:t>
            </w:r>
          </w:p>
        </w:tc>
      </w:tr>
    </w:tbl>
    <w:p w14:paraId="447C4E18" w14:textId="77777777" w:rsidR="00A77B3E" w:rsidRPr="002A76A0" w:rsidRDefault="00513F15" w:rsidP="002A76A0">
      <w:pPr>
        <w:keepLines/>
        <w:spacing w:before="120"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6. </w:t>
      </w:r>
      <w:r w:rsidRPr="002A76A0">
        <w:rPr>
          <w:b/>
          <w:color w:val="000000"/>
          <w:sz w:val="24"/>
          <w:u w:color="000000"/>
        </w:rPr>
        <w:t>1</w:t>
      </w:r>
      <w:r w:rsidRPr="002A76A0">
        <w:rPr>
          <w:color w:val="000000"/>
          <w:sz w:val="24"/>
          <w:u w:color="000000"/>
        </w:rPr>
        <w:t xml:space="preserve">. Stan techniczny zasobu wykazuje zróżnicowane zużycie, zależne przede wszystkim od daty powstania budynku, technologii budowy, okresu jego eksploatacji oraz wyposażenia w instalacje. Większość budynków obejmuje teren Starego Miasta w Piotrkowie Trybunalskim i znajduje się na obszarze objętym indywidualną ochroną konserwatorską poprzez wpis do rejestru zabytków województwa łódzkiego lub ujęcie w gminnej ewidencji zabytków miasta Piotrkowa Trybunalskiego. </w:t>
      </w:r>
    </w:p>
    <w:p w14:paraId="6FCCC5C9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lastRenderedPageBreak/>
        <w:t>2. </w:t>
      </w:r>
      <w:r w:rsidRPr="002A76A0">
        <w:rPr>
          <w:color w:val="000000"/>
          <w:sz w:val="24"/>
          <w:u w:color="000000"/>
        </w:rPr>
        <w:t xml:space="preserve">W zasobach Miasta dominują budynki wybudowane przed rokiem 1945. Z ogólnej liczby budynków będących w 100% własnością Miasta przed 1945 r. powstało 228 budynków, co stanowi ponad połowę analizowanego zasobu. W latach 1946 – 1989 powstało 39 budynków. W latach 1990 – </w:t>
      </w:r>
      <w:r w:rsidR="002A76A0">
        <w:rPr>
          <w:color w:val="000000"/>
          <w:sz w:val="24"/>
          <w:u w:color="000000"/>
        </w:rPr>
        <w:t xml:space="preserve">2010  </w:t>
      </w:r>
      <w:r w:rsidRPr="002A76A0">
        <w:rPr>
          <w:color w:val="000000"/>
          <w:sz w:val="24"/>
          <w:u w:color="000000"/>
        </w:rPr>
        <w:t>wybudowano 5 budynków, zaś po roku 2010 – 3 budynki.</w:t>
      </w:r>
    </w:p>
    <w:p w14:paraId="1DCCA369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W przypadku Wspólnot Mieszkaniowych są to budynki powstałe do 1990 r. Po 1960 r. wybudowano 72 budynki. W latach 1950 – 1960 powstało 28 budynków, zaś przed 1945 r. wybudowano 13 budynków.</w:t>
      </w:r>
    </w:p>
    <w:p w14:paraId="4EA5C27E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4. </w:t>
      </w:r>
      <w:r w:rsidRPr="002A76A0">
        <w:rPr>
          <w:color w:val="000000"/>
          <w:sz w:val="24"/>
          <w:u w:color="000000"/>
        </w:rPr>
        <w:t>Stan techniczny budynków i lokali wchodzących w skład zasobu mieszkaniowego Miasta w zakresie wyposażenia przedstawiają poniższe tabele.</w:t>
      </w:r>
    </w:p>
    <w:p w14:paraId="48234353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t>Tabela Nr 3. Stan techniczny budynków wg kryterium wyposażenia na dzień 31.10.2020 r</w:t>
      </w:r>
      <w:r w:rsidR="002A76A0">
        <w:rPr>
          <w:b/>
          <w:color w:val="000000"/>
          <w:sz w:val="24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10"/>
        <w:gridCol w:w="2414"/>
        <w:gridCol w:w="2761"/>
      </w:tblGrid>
      <w:tr w:rsidR="00293BC6" w:rsidRPr="002A76A0" w14:paraId="1023B73C" w14:textId="77777777" w:rsidTr="002A76A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AA20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L.p.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7402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 xml:space="preserve">Wyposażenie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B444C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MIASTO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BF336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WSPÓLNOTY</w:t>
            </w:r>
          </w:p>
        </w:tc>
      </w:tr>
      <w:tr w:rsidR="00293BC6" w:rsidRPr="002A76A0" w14:paraId="74E4EF5A" w14:textId="77777777" w:rsidTr="002A76A0">
        <w:trPr>
          <w:trHeight w:val="4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3930D8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13A337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9392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Liczba bud.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2E55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Liczba bud.</w:t>
            </w:r>
          </w:p>
        </w:tc>
      </w:tr>
      <w:tr w:rsidR="00293BC6" w:rsidRPr="002A76A0" w14:paraId="2D864BCD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F4B1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1049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Woda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097D5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272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19D82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113</w:t>
            </w:r>
          </w:p>
        </w:tc>
      </w:tr>
      <w:tr w:rsidR="00293BC6" w:rsidRPr="002A76A0" w14:paraId="24EE2FAA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6C61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98F2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Kanalizacja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B4E91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271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5ED3B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113</w:t>
            </w:r>
          </w:p>
        </w:tc>
      </w:tr>
      <w:tr w:rsidR="00293BC6" w:rsidRPr="002A76A0" w14:paraId="5130396D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7481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5E1E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Gaz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37B68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173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61420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113</w:t>
            </w:r>
          </w:p>
        </w:tc>
      </w:tr>
      <w:tr w:rsidR="00293BC6" w:rsidRPr="002A76A0" w14:paraId="2EA72FE4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7EDB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7DE5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c.o. z sieci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E8E34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630AE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94</w:t>
            </w:r>
          </w:p>
        </w:tc>
      </w:tr>
      <w:tr w:rsidR="00293BC6" w:rsidRPr="002A76A0" w14:paraId="1D5341B0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5192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34A3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proofErr w:type="spellStart"/>
            <w:r w:rsidRPr="002A76A0">
              <w:rPr>
                <w:sz w:val="24"/>
              </w:rPr>
              <w:t>c.w</w:t>
            </w:r>
            <w:proofErr w:type="spellEnd"/>
            <w:r w:rsidRPr="002A76A0">
              <w:rPr>
                <w:sz w:val="24"/>
              </w:rPr>
              <w:t>. z siei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42A6F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0B8DF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68</w:t>
            </w:r>
          </w:p>
        </w:tc>
      </w:tr>
      <w:tr w:rsidR="00293BC6" w:rsidRPr="002A76A0" w14:paraId="356E3C0D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BAC8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6.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62AE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color w:val="000000"/>
                <w:sz w:val="24"/>
                <w:u w:color="000000"/>
              </w:rPr>
              <w:t xml:space="preserve">Budynki bez urządzeń wymienionych </w:t>
            </w:r>
            <w:r w:rsidRPr="002A76A0">
              <w:rPr>
                <w:color w:val="000000"/>
                <w:sz w:val="24"/>
                <w:u w:color="000000"/>
              </w:rPr>
              <w:br/>
              <w:t>w poz.1-5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08CFC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18332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0</w:t>
            </w:r>
          </w:p>
        </w:tc>
      </w:tr>
      <w:tr w:rsidR="00293BC6" w:rsidRPr="002A76A0" w14:paraId="7FFADFB5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028800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85A9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273C1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275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39799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113</w:t>
            </w:r>
          </w:p>
        </w:tc>
      </w:tr>
    </w:tbl>
    <w:p w14:paraId="56652FFE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t>Tabela Nr 4. Stan techniczny lokali wg kryterium wyposażenia na dzień 31.10.2020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36"/>
        <w:gridCol w:w="4249"/>
      </w:tblGrid>
      <w:tr w:rsidR="00293BC6" w:rsidRPr="002A76A0" w14:paraId="2FB53521" w14:textId="77777777" w:rsidTr="002A76A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F0C4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L.p.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5B91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 xml:space="preserve">Wyposażenie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8A3F9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Miasto i Wspólnoty</w:t>
            </w:r>
          </w:p>
        </w:tc>
      </w:tr>
      <w:tr w:rsidR="00293BC6" w:rsidRPr="002A76A0" w14:paraId="57A18AAF" w14:textId="77777777" w:rsidTr="002A76A0">
        <w:trPr>
          <w:trHeight w:val="4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C40735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5567E3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F59B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 xml:space="preserve">Liczba lokali  </w:t>
            </w:r>
          </w:p>
        </w:tc>
      </w:tr>
      <w:tr w:rsidR="00293BC6" w:rsidRPr="002A76A0" w14:paraId="348A3699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2472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1368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Woda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15C74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3.647</w:t>
            </w:r>
          </w:p>
        </w:tc>
      </w:tr>
      <w:tr w:rsidR="00293BC6" w:rsidRPr="002A76A0" w14:paraId="7B139EC8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D5C9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5812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Kanalizacja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291B9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3.647</w:t>
            </w:r>
          </w:p>
        </w:tc>
      </w:tr>
      <w:tr w:rsidR="00293BC6" w:rsidRPr="002A76A0" w14:paraId="63F2883A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F4A5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3531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 xml:space="preserve">Ustęp spłukiwany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E7FD7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3.425</w:t>
            </w:r>
          </w:p>
        </w:tc>
      </w:tr>
      <w:tr w:rsidR="00293BC6" w:rsidRPr="002A76A0" w14:paraId="083684AE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1116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591A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Łazienka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12A45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2.921</w:t>
            </w:r>
          </w:p>
        </w:tc>
      </w:tr>
      <w:tr w:rsidR="00293BC6" w:rsidRPr="002A76A0" w14:paraId="1A45ED3A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CC51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251A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Gaz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B28FD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3.125</w:t>
            </w:r>
          </w:p>
        </w:tc>
      </w:tr>
      <w:tr w:rsidR="00293BC6" w:rsidRPr="002A76A0" w14:paraId="629AB227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A78A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45DF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c.o. z sieci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F498E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1.816</w:t>
            </w:r>
          </w:p>
        </w:tc>
      </w:tr>
      <w:tr w:rsidR="00293BC6" w:rsidRPr="002A76A0" w14:paraId="3AAFC5E4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1730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602B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proofErr w:type="spellStart"/>
            <w:r w:rsidRPr="002A76A0">
              <w:rPr>
                <w:sz w:val="24"/>
              </w:rPr>
              <w:t>c.w</w:t>
            </w:r>
            <w:proofErr w:type="spellEnd"/>
            <w:r w:rsidRPr="002A76A0">
              <w:rPr>
                <w:sz w:val="24"/>
              </w:rPr>
              <w:t>. z siei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F240E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1.111</w:t>
            </w:r>
          </w:p>
        </w:tc>
      </w:tr>
      <w:tr w:rsidR="00293BC6" w:rsidRPr="002A76A0" w14:paraId="1CFA072B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780B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0B70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color w:val="000000"/>
                <w:sz w:val="24"/>
                <w:u w:color="000000"/>
              </w:rPr>
              <w:t xml:space="preserve">Lokale bez urządzeń wymienionych </w:t>
            </w:r>
            <w:r w:rsidRPr="002A76A0">
              <w:rPr>
                <w:color w:val="000000"/>
                <w:sz w:val="24"/>
                <w:u w:color="000000"/>
              </w:rPr>
              <w:br/>
              <w:t>w poz.1-7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197DB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38</w:t>
            </w:r>
          </w:p>
        </w:tc>
      </w:tr>
      <w:tr w:rsidR="00293BC6" w:rsidRPr="002A76A0" w14:paraId="6A5A16F6" w14:textId="77777777" w:rsidTr="002A76A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F1BCFC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BEA8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OGÓŁEM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906AB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3.685</w:t>
            </w:r>
          </w:p>
        </w:tc>
      </w:tr>
    </w:tbl>
    <w:p w14:paraId="1D2FD594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5. </w:t>
      </w:r>
      <w:r w:rsidRPr="002A76A0">
        <w:rPr>
          <w:color w:val="000000"/>
          <w:sz w:val="24"/>
          <w:u w:color="000000"/>
        </w:rPr>
        <w:t xml:space="preserve">W ogólnej liczbie budynków wyłączonych z użytkowania z uwagi na </w:t>
      </w:r>
      <w:r w:rsidR="002A76A0">
        <w:rPr>
          <w:color w:val="000000"/>
          <w:sz w:val="24"/>
          <w:u w:color="000000"/>
        </w:rPr>
        <w:t xml:space="preserve">stan techniczny jest 9 budynków </w:t>
      </w:r>
      <w:r w:rsidRPr="002A76A0">
        <w:rPr>
          <w:color w:val="000000"/>
          <w:sz w:val="24"/>
          <w:u w:color="000000"/>
        </w:rPr>
        <w:t xml:space="preserve">z 74 lokalami mieszkalnymi. </w:t>
      </w:r>
    </w:p>
    <w:p w14:paraId="4F214C0E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6. </w:t>
      </w:r>
      <w:r w:rsidRPr="002A76A0">
        <w:rPr>
          <w:color w:val="000000"/>
          <w:sz w:val="24"/>
          <w:u w:color="000000"/>
        </w:rPr>
        <w:t xml:space="preserve">Należy podejmować systematyczne działania umożliwiające najemcom wykonanie w lokalach </w:t>
      </w:r>
      <w:proofErr w:type="spellStart"/>
      <w:r w:rsidRPr="002A76A0">
        <w:rPr>
          <w:color w:val="000000"/>
          <w:sz w:val="24"/>
          <w:u w:color="000000"/>
        </w:rPr>
        <w:t>wc</w:t>
      </w:r>
      <w:proofErr w:type="spellEnd"/>
      <w:r w:rsidRPr="002A76A0">
        <w:rPr>
          <w:color w:val="000000"/>
          <w:sz w:val="24"/>
          <w:u w:color="000000"/>
        </w:rPr>
        <w:t xml:space="preserve"> </w:t>
      </w:r>
      <w:r w:rsidR="002A76A0">
        <w:rPr>
          <w:color w:val="000000"/>
          <w:sz w:val="24"/>
          <w:u w:color="000000"/>
        </w:rPr>
        <w:t xml:space="preserve">i </w:t>
      </w:r>
      <w:r w:rsidRPr="002A76A0">
        <w:rPr>
          <w:color w:val="000000"/>
          <w:sz w:val="24"/>
          <w:u w:color="000000"/>
        </w:rPr>
        <w:t>łazienek. Ponadto należy dążyć do zastępowania tradycyjnych źródeł grzewczych (pieców węglowych), tam gdzie to możliwe, instalacjami centralnego ogrzewania z zastosowaniem pieców gazowych dwufunkcyjnych lub poprzez podłączenie do sieci miejskiej.</w:t>
      </w:r>
    </w:p>
    <w:p w14:paraId="4B6FA541" w14:textId="77777777" w:rsidR="00A77B3E" w:rsidRPr="002A76A0" w:rsidRDefault="00513F15" w:rsidP="002A76A0">
      <w:pPr>
        <w:keepNext/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Rozdział 4.</w:t>
      </w:r>
      <w:r w:rsidRPr="002A76A0">
        <w:rPr>
          <w:color w:val="000000"/>
          <w:sz w:val="24"/>
          <w:u w:color="000000"/>
        </w:rPr>
        <w:br/>
      </w:r>
      <w:r w:rsidRPr="002A76A0">
        <w:rPr>
          <w:b/>
          <w:color w:val="000000"/>
          <w:sz w:val="24"/>
          <w:u w:color="000000"/>
        </w:rPr>
        <w:t>Analiza potrzeb oraz plan remontów i modernizacji wynikających ze stanu technicznego budynków i lokali, z podziałem na kolejne lata</w:t>
      </w:r>
    </w:p>
    <w:p w14:paraId="1523853C" w14:textId="77777777" w:rsidR="00A77B3E" w:rsidRPr="002A76A0" w:rsidRDefault="00513F15" w:rsidP="002A76A0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7.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Cechą istniejącego zasobu mieszkaniowego Miasta jest zaawansowany wiek znacznej części budynków i długi okres ich eksploatacji.</w:t>
      </w:r>
    </w:p>
    <w:p w14:paraId="0EBB0160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lastRenderedPageBreak/>
        <w:t>2. </w:t>
      </w:r>
      <w:r w:rsidRPr="002A76A0">
        <w:rPr>
          <w:color w:val="000000"/>
          <w:sz w:val="24"/>
          <w:u w:color="000000"/>
        </w:rPr>
        <w:t>Potrzeby remontowe budynków oraz lokali wchodzących w skład zasobu mieszkaniowego Miasta Piotrkowa Trybunalskiego są znaczne i wynikają z konieczności zahamowania procesu ich dalszej degradacji oraz poprawie standardu i warunków zamieszkiwania.</w:t>
      </w:r>
    </w:p>
    <w:p w14:paraId="37308AA8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Przy realizacji inwestycji, remontów i modernizacji budynków mieszkalnych w pierwszej kolejności będą usuwane awarie zagrażające bezpieczeństwu mieszkańców oraz konstrukcji technicznej budynków, a w dalszej kolejności modernizacje podnoszące standard zamieszkania.</w:t>
      </w:r>
    </w:p>
    <w:p w14:paraId="5C440D25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4. </w:t>
      </w:r>
      <w:r w:rsidRPr="002A76A0">
        <w:rPr>
          <w:color w:val="000000"/>
          <w:sz w:val="24"/>
          <w:u w:color="000000"/>
        </w:rPr>
        <w:t>Jako priorytetowe uznaje się naprawy, o których mowa w art. 70 ustawy z dnia 7 lipca 1994 r. Prawo budowlane (</w:t>
      </w:r>
      <w:proofErr w:type="spellStart"/>
      <w:r w:rsidRPr="002A76A0">
        <w:rPr>
          <w:color w:val="000000"/>
          <w:sz w:val="24"/>
          <w:u w:color="000000"/>
        </w:rPr>
        <w:t>t.j</w:t>
      </w:r>
      <w:proofErr w:type="spellEnd"/>
      <w:r w:rsidRPr="002A76A0">
        <w:rPr>
          <w:color w:val="000000"/>
          <w:sz w:val="24"/>
          <w:u w:color="000000"/>
        </w:rPr>
        <w:t xml:space="preserve">. Dz. U. z 2020 r. poz. 1333 ze. zm.), tj. uszkodzenia lub braki, które mogłyby spowodować zagrożenie dla życia lub zdrowia ludzi, bezpieczeństwa mienia bądź środowiska, a w szczególności katastrofę budowlaną, pożar, wybuch, porażenie prądem albo zatrucie gazem. </w:t>
      </w:r>
    </w:p>
    <w:p w14:paraId="39B93489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5. </w:t>
      </w:r>
      <w:r w:rsidRPr="002A76A0">
        <w:rPr>
          <w:color w:val="000000"/>
          <w:sz w:val="24"/>
          <w:u w:color="000000"/>
        </w:rPr>
        <w:t xml:space="preserve">Szczegółowy zakres oraz kolejność remontów i modernizacji określa się na podstawie wyników okresowych przeglądów technicznych budynków przeprowadzanych w oparciu o art. 62 ustawy z dnia </w:t>
      </w:r>
      <w:r w:rsidR="002A76A0">
        <w:rPr>
          <w:color w:val="000000"/>
          <w:sz w:val="24"/>
          <w:u w:color="000000"/>
        </w:rPr>
        <w:t xml:space="preserve">7 </w:t>
      </w:r>
      <w:r w:rsidRPr="002A76A0">
        <w:rPr>
          <w:color w:val="000000"/>
          <w:sz w:val="24"/>
          <w:u w:color="000000"/>
        </w:rPr>
        <w:t>lipca 1994 r. Prawo budowlane (</w:t>
      </w:r>
      <w:proofErr w:type="spellStart"/>
      <w:r w:rsidRPr="002A76A0">
        <w:rPr>
          <w:color w:val="000000"/>
          <w:sz w:val="24"/>
          <w:u w:color="000000"/>
        </w:rPr>
        <w:t>t.j</w:t>
      </w:r>
      <w:proofErr w:type="spellEnd"/>
      <w:r w:rsidRPr="002A76A0">
        <w:rPr>
          <w:color w:val="000000"/>
          <w:sz w:val="24"/>
          <w:u w:color="000000"/>
        </w:rPr>
        <w:t xml:space="preserve">. Dz. U. z 2020 r. poz. 1333 ze zm.), a także z ekspertyz, opinii, wizji lokalnych, nakazów oraz wyników kontroli Powiatowego Inspektora Nadzoru Budowlanego odrębnie </w:t>
      </w:r>
      <w:r w:rsidR="002A76A0"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>każdym roku kalendarzowym.</w:t>
      </w:r>
    </w:p>
    <w:p w14:paraId="11213B6C" w14:textId="77777777" w:rsid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6. </w:t>
      </w:r>
      <w:r w:rsidRPr="002A76A0">
        <w:rPr>
          <w:color w:val="000000"/>
          <w:sz w:val="24"/>
          <w:u w:color="000000"/>
        </w:rPr>
        <w:t>Poza bieżącą konserwacją i naprawami w celu poprawienia stanu technicznego budynków przewiduje się wykonanie w latach 2021-2025 m.in. następujących prac remontowych i modernizacyjnych:</w:t>
      </w:r>
    </w:p>
    <w:p w14:paraId="42F154EF" w14:textId="77777777" w:rsidR="00A77B3E" w:rsidRPr="002A76A0" w:rsidRDefault="00513F15" w:rsidP="002A76A0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1) </w:t>
      </w:r>
      <w:r w:rsidRPr="002A76A0">
        <w:rPr>
          <w:color w:val="000000"/>
          <w:sz w:val="24"/>
          <w:u w:color="000000"/>
        </w:rPr>
        <w:t>usuwanie stanów zagrożeń katastrofą budowlaną;</w:t>
      </w:r>
    </w:p>
    <w:p w14:paraId="3F541F3A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>remonty elementów konstrukcyjnych budynków;</w:t>
      </w:r>
    </w:p>
    <w:p w14:paraId="193EDC13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>wymianę stropów;</w:t>
      </w:r>
    </w:p>
    <w:p w14:paraId="1B8D7CE0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color w:val="000000"/>
          <w:sz w:val="24"/>
          <w:u w:color="000000"/>
        </w:rPr>
        <w:t>zapewnienie drożności i szczelności przewodów kominowych, spalinowych i wentylacyjnych;</w:t>
      </w:r>
    </w:p>
    <w:p w14:paraId="1DFC6B27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5) </w:t>
      </w:r>
      <w:r w:rsidRPr="002A76A0">
        <w:rPr>
          <w:color w:val="000000"/>
          <w:sz w:val="24"/>
          <w:u w:color="000000"/>
        </w:rPr>
        <w:t>wymianę instalacji elektrycznej, wodno-kanalizacyjnej, gazowej;</w:t>
      </w:r>
    </w:p>
    <w:p w14:paraId="77A77F78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6) </w:t>
      </w:r>
      <w:r w:rsidRPr="002A76A0">
        <w:rPr>
          <w:color w:val="000000"/>
          <w:sz w:val="24"/>
          <w:u w:color="000000"/>
        </w:rPr>
        <w:t>zapewnienie szczelności pokryć dachowych;</w:t>
      </w:r>
    </w:p>
    <w:p w14:paraId="6FD229A8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7) </w:t>
      </w:r>
      <w:r w:rsidRPr="002A76A0">
        <w:rPr>
          <w:color w:val="000000"/>
          <w:sz w:val="24"/>
          <w:u w:color="000000"/>
        </w:rPr>
        <w:t>naprawę podestów balkonowych;</w:t>
      </w:r>
    </w:p>
    <w:p w14:paraId="6C951707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8) </w:t>
      </w:r>
      <w:r w:rsidRPr="002A76A0">
        <w:rPr>
          <w:color w:val="000000"/>
          <w:sz w:val="24"/>
          <w:u w:color="000000"/>
        </w:rPr>
        <w:t>remont klatek schodowych;</w:t>
      </w:r>
    </w:p>
    <w:p w14:paraId="2EA15145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9) </w:t>
      </w:r>
      <w:r w:rsidRPr="002A76A0">
        <w:rPr>
          <w:color w:val="000000"/>
          <w:sz w:val="24"/>
          <w:u w:color="000000"/>
        </w:rPr>
        <w:t>termomodernizacje w zakresie dociepleń;</w:t>
      </w:r>
    </w:p>
    <w:p w14:paraId="7DB782EE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10) </w:t>
      </w:r>
      <w:r w:rsidRPr="002A76A0">
        <w:rPr>
          <w:color w:val="000000"/>
          <w:sz w:val="24"/>
          <w:u w:color="000000"/>
        </w:rPr>
        <w:t>remont elewacji;</w:t>
      </w:r>
    </w:p>
    <w:p w14:paraId="0426CD84" w14:textId="77777777" w:rsidR="00A77B3E" w:rsidRPr="002A76A0" w:rsidRDefault="00513F15" w:rsidP="002A76A0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11) </w:t>
      </w:r>
      <w:r w:rsidRPr="002A76A0">
        <w:rPr>
          <w:color w:val="000000"/>
          <w:sz w:val="24"/>
          <w:u w:color="000000"/>
        </w:rPr>
        <w:t>wymiana stolarki okiennej i drzwiowej.</w:t>
      </w:r>
    </w:p>
    <w:p w14:paraId="5FA6E78A" w14:textId="77777777" w:rsidR="00A77B3E" w:rsidRPr="002A76A0" w:rsidRDefault="00513F15" w:rsidP="002A76A0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8.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Plan prac służących poprawie stanu technicznego budynków i lokali wchodzących w skład zasobu mieszkaniowego Miasta, z podziałem na kolejne lata przedstawia poniższa tabela. Prace te realizowane będą z uwzględnieniem przyjętych priorytetów w zakresie remontów budynków i lokali, stosownie do możliwości finansowych Miasta.</w:t>
      </w:r>
    </w:p>
    <w:p w14:paraId="210D87E1" w14:textId="77777777" w:rsidR="00A77B3E" w:rsidRPr="002A76A0" w:rsidRDefault="00513F15" w:rsidP="002A76A0">
      <w:pPr>
        <w:spacing w:before="120" w:after="120"/>
        <w:ind w:left="283" w:firstLine="227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t>Tabela Nr 5. Plan remontów i modernizacji z podziałem na kolejne lata.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81"/>
        <w:gridCol w:w="1345"/>
        <w:gridCol w:w="1042"/>
        <w:gridCol w:w="1042"/>
        <w:gridCol w:w="1042"/>
        <w:gridCol w:w="1042"/>
        <w:gridCol w:w="1042"/>
      </w:tblGrid>
      <w:tr w:rsidR="00293BC6" w:rsidRPr="002A76A0" w14:paraId="54FCFE9C" w14:textId="77777777" w:rsidTr="00513F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2880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L.p.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A0EE0" w14:textId="77777777" w:rsidR="00A77B3E" w:rsidRPr="002A76A0" w:rsidRDefault="00A77B3E" w:rsidP="002A76A0">
            <w:pPr>
              <w:jc w:val="left"/>
              <w:rPr>
                <w:color w:val="000000"/>
                <w:sz w:val="24"/>
                <w:u w:color="000000"/>
              </w:rPr>
            </w:pPr>
          </w:p>
          <w:p w14:paraId="04A96B0A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Rodzaj robót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C12E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color w:val="000000"/>
                <w:sz w:val="24"/>
                <w:u w:color="000000"/>
              </w:rPr>
              <w:t>Wykonanie 2020</w:t>
            </w:r>
            <w:r w:rsidRPr="002A76A0">
              <w:rPr>
                <w:b/>
                <w:color w:val="000000"/>
                <w:sz w:val="24"/>
                <w:u w:color="000000"/>
              </w:rPr>
              <w:br/>
            </w:r>
            <w:r w:rsidRPr="002A76A0">
              <w:rPr>
                <w:color w:val="000000"/>
                <w:sz w:val="24"/>
                <w:u w:color="000000"/>
              </w:rPr>
              <w:t>Ilość bud.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F2C6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2021</w:t>
            </w:r>
          </w:p>
          <w:p w14:paraId="1E87FDBC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Ilość bud.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DC83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2022</w:t>
            </w:r>
          </w:p>
          <w:p w14:paraId="2B980682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Ilość bud.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E791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2023</w:t>
            </w:r>
          </w:p>
          <w:p w14:paraId="31B8A60D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Ilość bud.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6FEC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2024</w:t>
            </w:r>
          </w:p>
          <w:p w14:paraId="54287EF7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Ilość bud.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BBAC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2025</w:t>
            </w:r>
          </w:p>
          <w:p w14:paraId="615A019E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Ilość bud.</w:t>
            </w:r>
          </w:p>
        </w:tc>
      </w:tr>
      <w:tr w:rsidR="00293BC6" w:rsidRPr="002A76A0" w14:paraId="22FC8FB3" w14:textId="77777777" w:rsidTr="00513F15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09C5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9634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Remonty (w szczególności remonty dachów, klatek schodowych, wymiana źródeł grzewczych, remonty lokali)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2A02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7516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A0C8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0189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B7E6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D9F7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53</w:t>
            </w:r>
          </w:p>
        </w:tc>
      </w:tr>
      <w:tr w:rsidR="00293BC6" w:rsidRPr="002A76A0" w14:paraId="5A9F6440" w14:textId="77777777" w:rsidTr="00513F15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1814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A0E1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Wymiana instalacji (elektrycznych, gazowych, kanalizacyjnych, itp.)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B34C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4F84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5C64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3C59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0161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D0B8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6</w:t>
            </w:r>
          </w:p>
        </w:tc>
      </w:tr>
      <w:tr w:rsidR="00293BC6" w:rsidRPr="002A76A0" w14:paraId="45B12750" w14:textId="77777777" w:rsidTr="00513F15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5C5E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lastRenderedPageBreak/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6739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Modernizacje (w szczególności naprawa elewacji, wymiana stropów, wykonanie instalacji c.o., montaż kominów spalinowych i wentylacyjnych, itp.)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DD3B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07F4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FB89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A0F3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682F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A998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50</w:t>
            </w:r>
          </w:p>
        </w:tc>
      </w:tr>
      <w:tr w:rsidR="00293BC6" w:rsidRPr="002A76A0" w14:paraId="1DBC8BDE" w14:textId="77777777" w:rsidTr="00513F15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DFC4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4364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Termomodernizacja budynków, docieplenie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3907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93DE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8B49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5C1E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B9C3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4F52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</w:t>
            </w:r>
          </w:p>
        </w:tc>
      </w:tr>
      <w:tr w:rsidR="00293BC6" w:rsidRPr="002A76A0" w14:paraId="7026E642" w14:textId="77777777" w:rsidTr="00513F15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E82D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D442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 xml:space="preserve">Rozbiórki budynków i zabezpieczenia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B3BF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76ED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4AD6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C9A0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E3AC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12F7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</w:t>
            </w:r>
          </w:p>
        </w:tc>
      </w:tr>
    </w:tbl>
    <w:p w14:paraId="1F5C5FC0" w14:textId="77777777" w:rsidR="00A77B3E" w:rsidRPr="002A76A0" w:rsidRDefault="00513F15" w:rsidP="00513F15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Nakłady na utrzymanie zasobu mieszkaniowego Miasta w latach 2021-2025 każdorazowo określi uchwała budżetowa na dany rok.</w:t>
      </w:r>
    </w:p>
    <w:p w14:paraId="35D20046" w14:textId="77777777" w:rsidR="00513F15" w:rsidRPr="002A76A0" w:rsidRDefault="00513F15" w:rsidP="00513F15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9. </w:t>
      </w:r>
      <w:r w:rsidRPr="002A76A0">
        <w:rPr>
          <w:color w:val="000000"/>
          <w:sz w:val="24"/>
          <w:u w:color="000000"/>
        </w:rPr>
        <w:t xml:space="preserve">W odniesieniu do zasobu Miasta ulokowanego w nieruchomościach wspólnot mieszkaniowych decyzje co do zakresu rzeczowego remontów oraz sposobu ich finansowania należą do kompetencji członków poszczególnych wspólnot mieszkaniowych. Obowiązek Miasta sprowadza się do partycypacji w kosztach remontów proporcjonalnie do posiadanych udziałów na podstawie uchwał poszczególnych wspólnot mieszkaniowych. W miarę postępującej prywatyzacji zasobu mieszkaniowego Miasta Piotrkowa Trybunalskiego - udziały Miasta (w konsekwencji zobowiązania finansowe) </w:t>
      </w:r>
      <w:r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>nieruchomościach poszczególnych wspólnot będą malały.</w:t>
      </w:r>
    </w:p>
    <w:p w14:paraId="546147C2" w14:textId="77777777" w:rsidR="00A77B3E" w:rsidRPr="002A76A0" w:rsidRDefault="00513F15" w:rsidP="00513F15">
      <w:pPr>
        <w:keepNext/>
        <w:keepLines/>
        <w:spacing w:before="120"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Rozdział 5.</w:t>
      </w:r>
      <w:r w:rsidRPr="002A76A0">
        <w:rPr>
          <w:color w:val="000000"/>
          <w:sz w:val="24"/>
          <w:u w:color="000000"/>
        </w:rPr>
        <w:br/>
      </w:r>
      <w:r w:rsidRPr="002A76A0">
        <w:rPr>
          <w:b/>
          <w:color w:val="000000"/>
          <w:sz w:val="24"/>
          <w:u w:color="000000"/>
        </w:rPr>
        <w:t>Planowana sprzedaż lokali w kolejnych latach</w:t>
      </w:r>
    </w:p>
    <w:p w14:paraId="330ABE83" w14:textId="77777777" w:rsidR="00A77B3E" w:rsidRPr="002A76A0" w:rsidRDefault="00513F15" w:rsidP="00513F15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10. </w:t>
      </w:r>
      <w:r w:rsidRPr="002A76A0">
        <w:rPr>
          <w:color w:val="000000"/>
          <w:sz w:val="24"/>
          <w:u w:color="000000"/>
        </w:rPr>
        <w:t>W latach 2021-2025 zakłada się ograniczenie stanu posiadania zasobu mieszkaniowego Miasta. Sukcesywne zmniejszanie liczby lokali mieszkalnych będzie następowało na skutek:</w:t>
      </w:r>
    </w:p>
    <w:p w14:paraId="3E3B63AF" w14:textId="77777777" w:rsidR="00A77B3E" w:rsidRPr="002A76A0" w:rsidRDefault="00513F15" w:rsidP="00513F15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color w:val="000000"/>
          <w:sz w:val="24"/>
          <w:u w:color="000000"/>
        </w:rPr>
        <w:t>a.</w:t>
      </w:r>
      <w:r>
        <w:rPr>
          <w:color w:val="000000"/>
          <w:sz w:val="24"/>
          <w:u w:color="000000"/>
        </w:rPr>
        <w:t xml:space="preserve"> </w:t>
      </w:r>
      <w:r w:rsidRPr="002A76A0">
        <w:rPr>
          <w:color w:val="000000"/>
          <w:sz w:val="24"/>
          <w:u w:color="000000"/>
        </w:rPr>
        <w:t>sprzedaży lokali na rzecz ich dotychczasowych najemców;</w:t>
      </w:r>
    </w:p>
    <w:p w14:paraId="076BFDFB" w14:textId="77777777" w:rsidR="00A77B3E" w:rsidRPr="002A76A0" w:rsidRDefault="00513F15" w:rsidP="00513F15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color w:val="000000"/>
          <w:sz w:val="24"/>
          <w:u w:color="000000"/>
        </w:rPr>
        <w:t>b.</w:t>
      </w:r>
      <w:r>
        <w:rPr>
          <w:color w:val="000000"/>
          <w:sz w:val="24"/>
          <w:u w:color="000000"/>
        </w:rPr>
        <w:t xml:space="preserve"> </w:t>
      </w:r>
      <w:r w:rsidRPr="002A76A0">
        <w:rPr>
          <w:color w:val="000000"/>
          <w:sz w:val="24"/>
          <w:u w:color="000000"/>
        </w:rPr>
        <w:t>rozbiórek budynków wyłączonych z użytkowania;</w:t>
      </w:r>
    </w:p>
    <w:p w14:paraId="54FB2BA6" w14:textId="77777777" w:rsidR="00A77B3E" w:rsidRPr="002A76A0" w:rsidRDefault="00513F15" w:rsidP="00513F15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color w:val="000000"/>
          <w:sz w:val="24"/>
          <w:u w:color="000000"/>
        </w:rPr>
        <w:t>c.</w:t>
      </w:r>
      <w:r>
        <w:rPr>
          <w:color w:val="000000"/>
          <w:sz w:val="24"/>
          <w:u w:color="000000"/>
        </w:rPr>
        <w:t xml:space="preserve"> </w:t>
      </w:r>
      <w:proofErr w:type="spellStart"/>
      <w:r w:rsidRPr="002A76A0">
        <w:rPr>
          <w:color w:val="000000"/>
          <w:sz w:val="24"/>
          <w:u w:color="000000"/>
        </w:rPr>
        <w:t>wyłączeń</w:t>
      </w:r>
      <w:proofErr w:type="spellEnd"/>
      <w:r w:rsidRPr="002A76A0">
        <w:rPr>
          <w:color w:val="000000"/>
          <w:sz w:val="24"/>
          <w:u w:color="000000"/>
        </w:rPr>
        <w:t xml:space="preserve"> z użytkowania lokali mieszkalnych z uwagi na zły stan techniczny;</w:t>
      </w:r>
    </w:p>
    <w:p w14:paraId="42C65240" w14:textId="77777777" w:rsidR="00A77B3E" w:rsidRPr="002A76A0" w:rsidRDefault="00513F15" w:rsidP="00513F15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color w:val="000000"/>
          <w:sz w:val="24"/>
          <w:u w:color="000000"/>
        </w:rPr>
        <w:t>d.</w:t>
      </w:r>
      <w:r>
        <w:rPr>
          <w:color w:val="000000"/>
          <w:sz w:val="24"/>
          <w:u w:color="000000"/>
        </w:rPr>
        <w:t xml:space="preserve"> </w:t>
      </w:r>
      <w:r w:rsidRPr="002A76A0">
        <w:rPr>
          <w:color w:val="000000"/>
          <w:sz w:val="24"/>
          <w:u w:color="000000"/>
        </w:rPr>
        <w:t>dokonania połączeń lokali przyległych;</w:t>
      </w:r>
    </w:p>
    <w:p w14:paraId="4D4E3E03" w14:textId="77777777" w:rsidR="00A77B3E" w:rsidRPr="002A76A0" w:rsidRDefault="00513F15" w:rsidP="00513F15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color w:val="000000"/>
          <w:sz w:val="24"/>
          <w:u w:color="000000"/>
        </w:rPr>
        <w:t>e.</w:t>
      </w:r>
      <w:r>
        <w:rPr>
          <w:color w:val="000000"/>
          <w:sz w:val="24"/>
          <w:u w:color="000000"/>
        </w:rPr>
        <w:t xml:space="preserve"> </w:t>
      </w:r>
      <w:r w:rsidRPr="002A76A0">
        <w:rPr>
          <w:color w:val="000000"/>
          <w:sz w:val="24"/>
          <w:u w:color="000000"/>
        </w:rPr>
        <w:t>ewentualnych zwrotów nieruchomości skomunalizowanych byłym właścicielom</w:t>
      </w:r>
    </w:p>
    <w:p w14:paraId="4DADCDFC" w14:textId="77777777" w:rsidR="00A77B3E" w:rsidRPr="002A76A0" w:rsidRDefault="00513F15" w:rsidP="00513F15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11.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 xml:space="preserve">Sprzedaż lokali wchodzących w skład mieszkaniowego zasobu Miasta odbywa się zgodnie </w:t>
      </w:r>
      <w:r>
        <w:rPr>
          <w:color w:val="000000"/>
          <w:sz w:val="24"/>
          <w:u w:color="000000"/>
        </w:rPr>
        <w:t xml:space="preserve">z </w:t>
      </w:r>
      <w:r w:rsidRPr="002A76A0">
        <w:rPr>
          <w:color w:val="000000"/>
          <w:sz w:val="24"/>
          <w:u w:color="000000"/>
        </w:rPr>
        <w:t>zasadami określonymi stosowną uchwałą Rady Miasta Piotrkowa Trybunalskiego w sprawie zasad sprzedaży tych lokali na rzecz najemców w trybie bezprzetargowym.</w:t>
      </w:r>
    </w:p>
    <w:p w14:paraId="1FC40EAC" w14:textId="77777777" w:rsidR="00A77B3E" w:rsidRPr="002A76A0" w:rsidRDefault="00513F15" w:rsidP="00513F15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Przyjmuje się zasadę, że w okresie obowiązywania Programu, w pierwszej kolejności będą sprzedawane lokale położone w budynkach mieszkalnych, w których przynajmniej jeden lokal stanowi odrębną własność innej osoby niż Miasto, aż do całkowitego zbycia udziałów Miasta w tych nieruchomościach.</w:t>
      </w:r>
    </w:p>
    <w:p w14:paraId="3F7392F5" w14:textId="77777777" w:rsidR="00A77B3E" w:rsidRPr="002A76A0" w:rsidRDefault="00513F15" w:rsidP="00513F15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W celu racjonalnego gospodarowania zasobem mieszkaniowym Miasta zakłada się, że ta część zasobu mieszkaniowego, która obejmuje budynki stanowiące 100% własności Miasta, nie będzie przedmiotem sprzedaży częściowej w okresie obowiązywania Programu.</w:t>
      </w:r>
    </w:p>
    <w:p w14:paraId="4FD99CDE" w14:textId="77777777" w:rsidR="00A77B3E" w:rsidRPr="002A76A0" w:rsidRDefault="00513F15" w:rsidP="00513F15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4. </w:t>
      </w:r>
      <w:r w:rsidRPr="002A76A0">
        <w:rPr>
          <w:color w:val="000000"/>
          <w:sz w:val="24"/>
          <w:u w:color="000000"/>
        </w:rPr>
        <w:t xml:space="preserve">W sytuacji, gdy Miasto jest jednym z właścicieli nieruchomości we wspólnotach mieszkaniowych i posiada nie więcej niż dwa lokale, może skorzystać z uprawnień wynikających z art. 21 ust. 4 i 5 ustawy tj. prawa złożenia najemcy oferty nabycia lokalu lub w przypadku nie przyjęcia oferty, z prawa wypowiedzenia umowy najmu z zastrzeżeniem zapewnienia najemcy lokalu zamiennego. Uzyskane </w:t>
      </w:r>
      <w:r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>tym trybie wolne lokale będą zbywane w drodze przetargu.</w:t>
      </w:r>
    </w:p>
    <w:p w14:paraId="6A63BEA6" w14:textId="77777777" w:rsidR="00A77B3E" w:rsidRPr="002A76A0" w:rsidRDefault="00513F15" w:rsidP="00513F15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12.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Prognozowaną wielkość zasobu mieszkaniowego w wyniku sprzedaży lokali obrazuje poniższa tabela. Wykonanie założonego planu sprzedaży lokali na następne lata ma charakter szacunkowy i jest uzależnione od złożenia wniosku o wykup przez najemcę.</w:t>
      </w:r>
    </w:p>
    <w:p w14:paraId="0F95C385" w14:textId="77777777" w:rsidR="00A77B3E" w:rsidRPr="002A76A0" w:rsidRDefault="00513F15" w:rsidP="00513F15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lastRenderedPageBreak/>
        <w:t>Tabela Nr 6. Wielkość zasobu mieszkaniowego z podziałem na kolejne lata.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55"/>
        <w:gridCol w:w="1070"/>
        <w:gridCol w:w="1287"/>
        <w:gridCol w:w="1287"/>
        <w:gridCol w:w="1187"/>
        <w:gridCol w:w="1137"/>
        <w:gridCol w:w="1137"/>
      </w:tblGrid>
      <w:tr w:rsidR="00293BC6" w:rsidRPr="002A76A0" w14:paraId="69903822" w14:textId="77777777" w:rsidTr="00C37272">
        <w:trPr>
          <w:trHeight w:val="7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A774A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Wyszczególnienie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F5802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Stan na 31.10.2020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FFD99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Prognoza 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0AB40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Prognoza 2021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699D4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Prognoza</w:t>
            </w:r>
          </w:p>
          <w:p w14:paraId="56084337" w14:textId="77777777" w:rsidR="00293BC6" w:rsidRPr="002A76A0" w:rsidRDefault="00A04B98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76FB9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Prognoza 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5BE69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Prognoza 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69073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Prognoza 2025</w:t>
            </w:r>
          </w:p>
        </w:tc>
      </w:tr>
      <w:tr w:rsidR="00293BC6" w:rsidRPr="002A76A0" w14:paraId="3215EE40" w14:textId="77777777" w:rsidTr="00C37272">
        <w:trPr>
          <w:trHeight w:val="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65E92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Łączna ilość zbytych lokali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6E84C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1.223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A7C9C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1.237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B2DB7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1.297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56C12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1.355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FB6EC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1.413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9410B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1.468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11D82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1.518</w:t>
            </w:r>
          </w:p>
        </w:tc>
      </w:tr>
      <w:tr w:rsidR="00293BC6" w:rsidRPr="002A76A0" w14:paraId="35198FEA" w14:textId="77777777" w:rsidTr="00C37272">
        <w:trPr>
          <w:trHeight w:val="5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1E7EB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Lokale sprzedane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ACD9A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E85BC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D2948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57A8A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AC046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F037D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5A5E1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50</w:t>
            </w:r>
          </w:p>
        </w:tc>
      </w:tr>
      <w:tr w:rsidR="00293BC6" w:rsidRPr="002A76A0" w14:paraId="47A8095D" w14:textId="77777777" w:rsidTr="00C37272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2E27E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Ilość lokali pozostającą do zbycia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7D77C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1.271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2967A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1.257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38569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1.197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1E4BC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1.139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0E719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1.081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E8C04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E3870" w14:textId="77777777" w:rsidR="00A77B3E" w:rsidRPr="002A76A0" w:rsidRDefault="00A04B98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976</w:t>
            </w:r>
          </w:p>
        </w:tc>
      </w:tr>
    </w:tbl>
    <w:p w14:paraId="147C051C" w14:textId="77777777" w:rsidR="00A77B3E" w:rsidRPr="002A76A0" w:rsidRDefault="00513F15" w:rsidP="00C37272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 xml:space="preserve">W roku 2021 i latach kolejnych zakłada się kontynuację sprzedaży lokali mieszkalnych, niemniej jednak z uwagi na sytuację rynkową i mniejsze zainteresowanie nabywców wykupem mieszkań przyjmuje się tendencję malejącą. </w:t>
      </w:r>
    </w:p>
    <w:p w14:paraId="74DCD238" w14:textId="77777777" w:rsidR="00A77B3E" w:rsidRPr="002A76A0" w:rsidRDefault="00513F15" w:rsidP="002A76A0">
      <w:pPr>
        <w:keepNext/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Rozdział 6.</w:t>
      </w:r>
      <w:r w:rsidRPr="002A76A0">
        <w:rPr>
          <w:color w:val="000000"/>
          <w:sz w:val="24"/>
          <w:u w:color="000000"/>
        </w:rPr>
        <w:br/>
      </w:r>
      <w:r w:rsidRPr="002A76A0">
        <w:rPr>
          <w:b/>
          <w:color w:val="000000"/>
          <w:sz w:val="24"/>
          <w:u w:color="000000"/>
        </w:rPr>
        <w:t>Zasady polityki czynszowej oraz warunki obniżania czynszu</w:t>
      </w:r>
    </w:p>
    <w:p w14:paraId="5679A062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13. </w:t>
      </w:r>
      <w:r w:rsidRPr="002A76A0">
        <w:rPr>
          <w:color w:val="000000"/>
          <w:sz w:val="24"/>
          <w:u w:color="000000"/>
        </w:rPr>
        <w:t>Polityka czynszowa Miasta realizowana jest w oparciu o ustawę z dnia 21 czerwca 2001</w:t>
      </w:r>
      <w:r w:rsidR="00C37272">
        <w:rPr>
          <w:color w:val="000000"/>
          <w:sz w:val="24"/>
          <w:u w:color="000000"/>
        </w:rPr>
        <w:t xml:space="preserve"> </w:t>
      </w:r>
      <w:r w:rsidRPr="002A76A0">
        <w:rPr>
          <w:color w:val="000000"/>
          <w:sz w:val="24"/>
          <w:u w:color="000000"/>
        </w:rPr>
        <w:t>r.</w:t>
      </w:r>
      <w:r w:rsidR="00C37272">
        <w:rPr>
          <w:color w:val="000000"/>
          <w:sz w:val="24"/>
          <w:u w:color="000000"/>
        </w:rPr>
        <w:t xml:space="preserve"> o </w:t>
      </w:r>
      <w:r w:rsidRPr="002A76A0">
        <w:rPr>
          <w:color w:val="000000"/>
          <w:sz w:val="24"/>
          <w:u w:color="000000"/>
        </w:rPr>
        <w:t>ochronie praw lokatorów, mieszkaniowym zasobie gminy i o zmianie Kodeksu cywilnego (tekst jednolity Dz. U. z 2020 r. poz. 611).</w:t>
      </w:r>
    </w:p>
    <w:p w14:paraId="130ABB20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14. </w:t>
      </w:r>
      <w:r w:rsidRPr="002A76A0">
        <w:rPr>
          <w:color w:val="000000"/>
          <w:sz w:val="24"/>
          <w:u w:color="000000"/>
        </w:rPr>
        <w:t>Działania podejmowane w zakresie polityki czynszowej zmierzają do takiego kształtowania stawek czynszu, które zapewnią samowystarczalność finansową gospodarki mieszkaniowej. Wpływy z czynszów stopniowo powinny pokrywać nie tylko koszty bieżącego utrzymania budynków, ale również pokryć koszty remontów.</w:t>
      </w:r>
    </w:p>
    <w:p w14:paraId="1DB98734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15. </w:t>
      </w:r>
      <w:r w:rsidRPr="002A76A0">
        <w:rPr>
          <w:color w:val="000000"/>
          <w:sz w:val="24"/>
          <w:u w:color="000000"/>
        </w:rPr>
        <w:t>Uznaje się za uzasadniony wzrost stawek czynszu raz w roku, co najmniej o średnioroczny wskaźnik cen towarów i usług konsumpcyjnych ogółem w poprzednim roku kalendarzowym.</w:t>
      </w:r>
    </w:p>
    <w:p w14:paraId="7184A1CA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16. </w:t>
      </w:r>
      <w:r w:rsidRPr="002A76A0">
        <w:rPr>
          <w:color w:val="000000"/>
          <w:sz w:val="24"/>
          <w:u w:color="000000"/>
        </w:rPr>
        <w:t>Miesięczna wysokość czynszu za lokal stanowi iloczyn jego powierzchni użytkowej oraz stawki bazowej czynszu z uwzględnieniem czynników obniżających i podwyższających tę stawkę.</w:t>
      </w:r>
    </w:p>
    <w:p w14:paraId="083FC2AA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17.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Stawkę bazową czynszu najmu za 1 m</w:t>
      </w:r>
      <w:r w:rsidRPr="002A76A0">
        <w:rPr>
          <w:color w:val="000000"/>
          <w:sz w:val="24"/>
          <w:u w:color="000000"/>
          <w:vertAlign w:val="superscript"/>
        </w:rPr>
        <w:t>2</w:t>
      </w:r>
      <w:r w:rsidRPr="002A76A0">
        <w:rPr>
          <w:color w:val="000000"/>
          <w:sz w:val="24"/>
          <w:u w:color="000000"/>
        </w:rPr>
        <w:t xml:space="preserve"> powierzchni użytkowej lokalu mieszkalnego wchodzących w skład zasobu mieszkaniowego ustala Prezydent </w:t>
      </w:r>
      <w:r w:rsidR="00C37272">
        <w:rPr>
          <w:color w:val="000000"/>
          <w:sz w:val="24"/>
          <w:u w:color="000000"/>
        </w:rPr>
        <w:t xml:space="preserve">Miasta Piotrkowa Trybunalskiego w  </w:t>
      </w:r>
      <w:r w:rsidRPr="002A76A0">
        <w:rPr>
          <w:color w:val="000000"/>
          <w:sz w:val="24"/>
          <w:u w:color="000000"/>
        </w:rPr>
        <w:t>formie zarządzenia.</w:t>
      </w:r>
    </w:p>
    <w:p w14:paraId="111BA60A" w14:textId="77777777" w:rsidR="00A77B3E" w:rsidRPr="002A76A0" w:rsidRDefault="00513F15" w:rsidP="00C37272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Za stawkę bazową przyjmuje się wysokość stawki czynszu podstawowego za 1 m</w:t>
      </w:r>
      <w:r w:rsidRPr="002A76A0">
        <w:rPr>
          <w:color w:val="000000"/>
          <w:sz w:val="24"/>
          <w:u w:color="000000"/>
          <w:vertAlign w:val="superscript"/>
        </w:rPr>
        <w:t>2</w:t>
      </w:r>
      <w:r w:rsidRPr="002A76A0">
        <w:rPr>
          <w:color w:val="000000"/>
          <w:sz w:val="24"/>
          <w:u w:color="000000"/>
        </w:rPr>
        <w:t xml:space="preserve"> powierzchni użytkowej lokalu mieszkalnego usytuowanego w budynku położonym w I strefie, wyposażonym </w:t>
      </w:r>
      <w:r w:rsidR="00C37272"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 xml:space="preserve">instalację wodną, instalację kanalizacyjną, </w:t>
      </w:r>
      <w:proofErr w:type="spellStart"/>
      <w:r w:rsidRPr="002A76A0">
        <w:rPr>
          <w:color w:val="000000"/>
          <w:sz w:val="24"/>
          <w:u w:color="000000"/>
        </w:rPr>
        <w:t>wc</w:t>
      </w:r>
      <w:proofErr w:type="spellEnd"/>
      <w:r w:rsidRPr="002A76A0">
        <w:rPr>
          <w:color w:val="000000"/>
          <w:sz w:val="24"/>
          <w:u w:color="000000"/>
        </w:rPr>
        <w:t>, łazienkę.</w:t>
      </w:r>
    </w:p>
    <w:p w14:paraId="6CBD7C89" w14:textId="77777777" w:rsidR="00A77B3E" w:rsidRPr="002A76A0" w:rsidRDefault="00513F15" w:rsidP="00C37272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Dla lokali w budynkach wybudowanych i przebudowanych po 2015 r., winna być zastosowana stawka czynszu do 3% wartości odtworzeniowej 1m</w:t>
      </w:r>
      <w:r w:rsidRPr="002A76A0">
        <w:rPr>
          <w:color w:val="000000"/>
          <w:sz w:val="24"/>
          <w:u w:color="000000"/>
          <w:vertAlign w:val="superscript"/>
        </w:rPr>
        <w:t>2</w:t>
      </w:r>
      <w:r w:rsidRPr="002A76A0">
        <w:rPr>
          <w:color w:val="000000"/>
          <w:sz w:val="24"/>
          <w:u w:color="000000"/>
        </w:rPr>
        <w:t xml:space="preserve"> powierzchni użytkowej lokalu mieszkalnego w skali miesiąca. Wysokość stawki czynszu najmu będzie obliczona w oparciu o wysokość wskaźnika przeliczeniowego kosztu odtworzenia 1 m</w:t>
      </w:r>
      <w:r w:rsidRPr="002A76A0">
        <w:rPr>
          <w:color w:val="000000"/>
          <w:sz w:val="24"/>
          <w:u w:color="000000"/>
          <w:vertAlign w:val="superscript"/>
        </w:rPr>
        <w:t>2</w:t>
      </w:r>
      <w:r w:rsidRPr="002A76A0">
        <w:rPr>
          <w:color w:val="000000"/>
          <w:sz w:val="24"/>
          <w:u w:color="000000"/>
        </w:rPr>
        <w:t xml:space="preserve"> powierzchni użytkowej budynków mieszkalnych ogłoszona przez Wojewodę Łódzkiego w półroczu poprzedzającym zarządzenie Prezydenta Miasta.</w:t>
      </w:r>
    </w:p>
    <w:p w14:paraId="3C5F88BC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18. </w:t>
      </w:r>
      <w:r w:rsidRPr="002A76A0">
        <w:rPr>
          <w:sz w:val="24"/>
        </w:rPr>
        <w:t>1.</w:t>
      </w:r>
      <w:r w:rsidRPr="002A76A0">
        <w:rPr>
          <w:color w:val="000000"/>
          <w:sz w:val="24"/>
          <w:u w:color="000000"/>
        </w:rPr>
        <w:t xml:space="preserve"> Stawki czynszu różnicuje się w zależności od położenia budynku w ten sposób, że dzieli się obszar Miasta na dwie strefy czynszowe. I strefa obejmuje obszar po obu stronach ulic: Działkowa, Sulejowska, Śląska, Żeromskiego, Roosevelta, Czarna, Piłsudskiego, Częstochowska, Dmowskiego, Energetyków, Jedności Narodowej, Doroszewskiego, Modrzewskiego ,Kostromska, Topolowa, Mireckiego, 1-go Maja, Wojska Polskiego, Wiejska do Litewskiej, Litewska, Plac Litewski, Wyzwolenia, Broniewskiego, Ściegiennego. </w:t>
      </w:r>
    </w:p>
    <w:p w14:paraId="380D5C9A" w14:textId="77777777" w:rsidR="00A77B3E" w:rsidRPr="002A76A0" w:rsidRDefault="00513F15" w:rsidP="00C37272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Pozostały obszar to II strefa, dla której obniża się stawkę bazową o 5%.</w:t>
      </w:r>
    </w:p>
    <w:p w14:paraId="73A664A5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19.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Z uwagi na wartość użytkową lokalu odnoszącą się do wyposażenia lokalu w urządzenia techniczne i instalacje, usytuowania lokalu lub ogólny stan techniczny budynku wyznacza się następujące czynniki podwyższające i obniżające stawkę bazową czynszu i określa się je według poniższej tabeli.</w:t>
      </w:r>
    </w:p>
    <w:p w14:paraId="517012F0" w14:textId="77777777" w:rsidR="00A77B3E" w:rsidRPr="002A76A0" w:rsidRDefault="00513F15" w:rsidP="00C37272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lastRenderedPageBreak/>
        <w:t>Tabela Nr 7. Czynniki podwyższające i obniżające stawkę bazową czynszu.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692"/>
        <w:gridCol w:w="2866"/>
      </w:tblGrid>
      <w:tr w:rsidR="00293BC6" w:rsidRPr="002A76A0" w14:paraId="2D22E5BA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936AE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Lp.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7951C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Czynniki PODWYŻSZAJĄCE poziom czynszu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43E13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Podwyżka stawki bazowej</w:t>
            </w:r>
          </w:p>
        </w:tc>
      </w:tr>
      <w:tr w:rsidR="00293BC6" w:rsidRPr="002A76A0" w14:paraId="799901A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D3CAA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11C6A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 xml:space="preserve">Wyposażenie lokalu w instalację gazową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FEBCA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15 %</w:t>
            </w:r>
          </w:p>
        </w:tc>
      </w:tr>
      <w:tr w:rsidR="00293BC6" w:rsidRPr="002A76A0" w14:paraId="387BB163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E238F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B043F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Wyposażenie lokalu w instalacje ciepłej wody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2BDAF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15 %</w:t>
            </w:r>
          </w:p>
        </w:tc>
      </w:tr>
      <w:tr w:rsidR="00293BC6" w:rsidRPr="002A76A0" w14:paraId="075F4412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50E84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EB9FF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Wyposażenie lokalu w instalację centralnego ogrzewania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63CA9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15 %</w:t>
            </w:r>
          </w:p>
        </w:tc>
      </w:tr>
      <w:tr w:rsidR="00293BC6" w:rsidRPr="002A76A0" w14:paraId="18D16760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C311C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8DAB5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Usytuowanie lokalu w budynkach, w których przeprowadzona została termomodernizacja z pełnym opomiarowaniem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F36E0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10 %</w:t>
            </w:r>
          </w:p>
        </w:tc>
      </w:tr>
      <w:tr w:rsidR="00293BC6" w:rsidRPr="002A76A0" w14:paraId="603C3E44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779D6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Lp.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DD3AF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Czynniki OBNIŻAJĄCE poziom czynszu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2D41A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Obniżka stawki bazowej</w:t>
            </w:r>
          </w:p>
        </w:tc>
      </w:tr>
      <w:tr w:rsidR="00293BC6" w:rsidRPr="002A76A0" w14:paraId="4F301F67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2DA30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D4F63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 xml:space="preserve">Brak łazienki w lokalu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F6D40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10 %</w:t>
            </w:r>
          </w:p>
        </w:tc>
      </w:tr>
      <w:tr w:rsidR="00293BC6" w:rsidRPr="002A76A0" w14:paraId="7ECA0C2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31819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46640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Brak WC w lokalu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77AA3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10 %</w:t>
            </w:r>
          </w:p>
        </w:tc>
      </w:tr>
      <w:tr w:rsidR="00293BC6" w:rsidRPr="002A76A0" w14:paraId="04CAB35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41C82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A7733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Położenie lokalu w budynku nie posiadającym instalacji wodnej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FC5EB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10 %</w:t>
            </w:r>
          </w:p>
        </w:tc>
      </w:tr>
      <w:tr w:rsidR="00293BC6" w:rsidRPr="002A76A0" w14:paraId="6D5B5565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4F5CE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AD237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Położenie lokalu w budynku nie posiadającym instalacji kanalizacyjnej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36D37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10 %</w:t>
            </w:r>
          </w:p>
        </w:tc>
      </w:tr>
      <w:tr w:rsidR="00293BC6" w:rsidRPr="002A76A0" w14:paraId="5565A8F6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E7E35F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0AB21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Usytuowanie lokalu poniżej parteru lub na poddaszu budynku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5E07F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10 %</w:t>
            </w:r>
          </w:p>
        </w:tc>
      </w:tr>
      <w:tr w:rsidR="00293BC6" w:rsidRPr="002A76A0" w14:paraId="027A11E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0FD1C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F005D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Położenie lokalu w budynku w taki sposób, że jedynym oświetlaniem naturalnym jest oświetlenie z kierunku północnego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1D636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10 %</w:t>
            </w:r>
          </w:p>
        </w:tc>
      </w:tr>
      <w:tr w:rsidR="00293BC6" w:rsidRPr="002A76A0" w14:paraId="41803E2E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0E5F7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71C43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 xml:space="preserve">Usytuowanie lokalu w budynku przeznaczonym do remontu kapitalnego, na podstawie decyzji wydania przez organ nadzoru budowlanego, do czasu wykonania decyzji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825EE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5 %</w:t>
            </w:r>
          </w:p>
        </w:tc>
      </w:tr>
    </w:tbl>
    <w:p w14:paraId="6FDE3842" w14:textId="77777777" w:rsidR="00A77B3E" w:rsidRPr="002A76A0" w:rsidRDefault="00513F15" w:rsidP="00C37272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Czynniki podwyższające i obniżające stawkę bazową czynszu podlegają sumowaniu, przy czym stawka najniższego czynszu za najem lokalu mieszkalnego nie może być niższa niż 45% stawki bazowej.</w:t>
      </w:r>
    </w:p>
    <w:p w14:paraId="3B213C1B" w14:textId="77777777" w:rsidR="00A77B3E" w:rsidRPr="002A76A0" w:rsidRDefault="00513F15" w:rsidP="00C37272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20.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W przypadku przeznaczenia budynku do wyłączenia z użytkowania na mocy ostatecznej decyzji organu nadzoru budowlanego, przyjmuje się, że stawka za 1m</w:t>
      </w:r>
      <w:r w:rsidRPr="002A76A0">
        <w:rPr>
          <w:color w:val="000000"/>
          <w:sz w:val="24"/>
          <w:u w:color="000000"/>
          <w:vertAlign w:val="superscript"/>
        </w:rPr>
        <w:t>2</w:t>
      </w:r>
      <w:r w:rsidRPr="002A76A0">
        <w:rPr>
          <w:color w:val="000000"/>
          <w:sz w:val="24"/>
          <w:u w:color="000000"/>
        </w:rPr>
        <w:t xml:space="preserve"> powierzchni użytkowej lokalu jest równa stawce czynszu najniższego. </w:t>
      </w:r>
    </w:p>
    <w:p w14:paraId="050BA2AA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Do stawki tej nie stosuje się czynników podwyższających i obniżających.</w:t>
      </w:r>
    </w:p>
    <w:p w14:paraId="2A6C18D8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21.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Stawka czynszu za najmem socjalny lokali oraz za pomieszczenie tymczasowe jest ustalana przez Prezydenta Miasta Piotrkowa Trybunalskiego, przy czym stawka ta nie może przekraczać połowy najniższej stawki czynszu obowiązującego w zasobie mieszkaniowym Miasta.</w:t>
      </w:r>
    </w:p>
    <w:p w14:paraId="1001DC15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Do stawki czynszu określonej w ust. 1 nie stosuje się czynników podwyższających i obniżających wartość użytkową lokalu.</w:t>
      </w:r>
    </w:p>
    <w:p w14:paraId="3264BB4A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22. </w:t>
      </w:r>
      <w:r w:rsidRPr="002A76A0">
        <w:rPr>
          <w:color w:val="000000"/>
          <w:sz w:val="24"/>
          <w:u w:color="000000"/>
        </w:rPr>
        <w:t>Wynajmujący podwyższy stawkę czynszu, jeśli dokonał w lokalu ulepszeń mających wpływ na wysokość czynszu.</w:t>
      </w:r>
    </w:p>
    <w:p w14:paraId="5D71DF6C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23. </w:t>
      </w:r>
      <w:r w:rsidRPr="002A76A0">
        <w:rPr>
          <w:color w:val="000000"/>
          <w:sz w:val="24"/>
          <w:u w:color="000000"/>
        </w:rPr>
        <w:t>Najemca może dokonać ulepszeń w lokalu mających wpływ na zwiększenie stawki czynszu, za zgodą wynajmującego na podstawie pisemnej umowy określającej rodzaj ulepszenia, sposób wykonania robót oraz sposób  rozliczenia wartości ulepszeń.</w:t>
      </w:r>
    </w:p>
    <w:p w14:paraId="74950E65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24.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Czynsz za lokal, których powierzchnia użytkowa przekracza 80 m</w:t>
      </w:r>
      <w:r w:rsidRPr="002A76A0">
        <w:rPr>
          <w:b/>
          <w:color w:val="000000"/>
          <w:sz w:val="24"/>
          <w:u w:color="000000"/>
          <w:vertAlign w:val="superscript"/>
        </w:rPr>
        <w:t>2</w:t>
      </w:r>
      <w:r w:rsidRPr="002A76A0">
        <w:rPr>
          <w:color w:val="000000"/>
          <w:sz w:val="24"/>
          <w:u w:color="000000"/>
        </w:rPr>
        <w:t xml:space="preserve">, a które nie są niezbędne do zaspokajania potrzeb mieszkaniowych wielodzietnych rodzin, obowiązuje w wysokości określonej </w:t>
      </w:r>
      <w:r w:rsidR="00A04B98"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>drodze przetargu.</w:t>
      </w:r>
    </w:p>
    <w:p w14:paraId="15562291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Stawka wywoławcza czynszu o którym mowa w ust.1 powinna być określona na poziomie 2% wartości odtworzeniowej lokalu, o której mowa w art. 9 ust. 8 ustawy.</w:t>
      </w:r>
    </w:p>
    <w:p w14:paraId="2478E17B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Stawkę czynszu ustaloną w sposób określony w ust.1 podwyższa się raz w roku o średnioroczny wskaźnik wzrostu cen towarów i usług konsumpcyjnych ogółem w poprzednim roku kalendarzowym.</w:t>
      </w:r>
    </w:p>
    <w:p w14:paraId="4C6EE621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4. </w:t>
      </w:r>
      <w:r w:rsidRPr="002A76A0">
        <w:rPr>
          <w:color w:val="000000"/>
          <w:sz w:val="24"/>
          <w:u w:color="000000"/>
        </w:rPr>
        <w:t xml:space="preserve">Do stawki czynszu, o której mowa w ust. 2, nie stosuje się czynników podwyższających </w:t>
      </w:r>
      <w:r w:rsidR="00A04B98">
        <w:rPr>
          <w:color w:val="000000"/>
          <w:sz w:val="24"/>
          <w:u w:color="000000"/>
        </w:rPr>
        <w:t xml:space="preserve">i </w:t>
      </w:r>
      <w:r w:rsidRPr="002A76A0">
        <w:rPr>
          <w:color w:val="000000"/>
          <w:sz w:val="24"/>
          <w:u w:color="000000"/>
        </w:rPr>
        <w:t>obniżających.</w:t>
      </w:r>
    </w:p>
    <w:p w14:paraId="557F4D8A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25.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Przyjmuje się możliwość udzielenia obniżki czynszu na wniosek najemcy, który łącznie spełnia poniższe warunki:</w:t>
      </w:r>
    </w:p>
    <w:p w14:paraId="0FCE80E6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lastRenderedPageBreak/>
        <w:t>1) </w:t>
      </w:r>
      <w:r w:rsidRPr="002A76A0">
        <w:rPr>
          <w:color w:val="000000"/>
          <w:sz w:val="24"/>
          <w:u w:color="000000"/>
        </w:rPr>
        <w:t>Stawka czynszu osiągnęła wartość równą lub większą od 3% wartości odtworzeniowej lokalu obliczonej zgodnie ze wskaźnikiem przeliczeniowym kosztu odtworzenia 1m</w:t>
      </w:r>
      <w:r w:rsidRPr="002A76A0">
        <w:rPr>
          <w:color w:val="000000"/>
          <w:sz w:val="24"/>
          <w:u w:color="000000"/>
          <w:vertAlign w:val="superscript"/>
        </w:rPr>
        <w:t>2</w:t>
      </w:r>
      <w:r w:rsidRPr="002A76A0">
        <w:rPr>
          <w:color w:val="000000"/>
          <w:sz w:val="24"/>
          <w:u w:color="000000"/>
        </w:rPr>
        <w:t xml:space="preserve"> powierzchni użytkowej budynków mieszkalnych, ogłoszonych przez Wojewodę Łódzkiego w drodze obwieszczenia;</w:t>
      </w:r>
    </w:p>
    <w:p w14:paraId="0033C243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>Zawarł umowę najmu na czas nieoznaczony;</w:t>
      </w:r>
    </w:p>
    <w:p w14:paraId="5CB03B7C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 xml:space="preserve">Spełnia kryteria dochodowe uprawniające do obniżki czynszu, określone w uchwale podjętej na podstawie art. 21 ust. 1 pkt. 2 ustawy tj. jeżeli średni miesięczny dochód najemcy w przeliczeniu na członka gospodarstwa domowego w okresie 3 miesięcy poprzedzających datę złożenia wniosku nie przekracza 50% kwoty najniższej emerytury w gospodarstwie wieloosobowym i 100% tej kwoty </w:t>
      </w:r>
      <w:r w:rsidR="00A04B98">
        <w:rPr>
          <w:color w:val="000000"/>
          <w:sz w:val="24"/>
          <w:u w:color="000000"/>
        </w:rPr>
        <w:t>w g</w:t>
      </w:r>
      <w:r w:rsidRPr="002A76A0">
        <w:rPr>
          <w:color w:val="000000"/>
          <w:sz w:val="24"/>
          <w:u w:color="000000"/>
        </w:rPr>
        <w:t>ospodarstwie jednoosobowym;</w:t>
      </w:r>
    </w:p>
    <w:p w14:paraId="6FE6F842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color w:val="000000"/>
          <w:sz w:val="24"/>
          <w:u w:color="000000"/>
        </w:rPr>
        <w:t>Nie pobiera dodatku mieszkaniowego i nie jest uprawniony do otrzymania dodatku mieszkaniowego;</w:t>
      </w:r>
    </w:p>
    <w:p w14:paraId="0ACF0001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5) </w:t>
      </w:r>
      <w:r w:rsidRPr="002A76A0">
        <w:rPr>
          <w:color w:val="000000"/>
          <w:sz w:val="24"/>
          <w:u w:color="000000"/>
        </w:rPr>
        <w:t>Zajmuje lokal o powierzchni użytkowej nie przekraczającej powierzchni normatywnej, o której mowa w ustawie z dnia 21 czerwca 2001 r. o dodatkach mieszkaniowych (</w:t>
      </w:r>
      <w:proofErr w:type="spellStart"/>
      <w:r w:rsidRPr="002A76A0">
        <w:rPr>
          <w:color w:val="000000"/>
          <w:sz w:val="24"/>
          <w:u w:color="000000"/>
        </w:rPr>
        <w:t>t.j</w:t>
      </w:r>
      <w:proofErr w:type="spellEnd"/>
      <w:r w:rsidR="00A04B98">
        <w:rPr>
          <w:color w:val="000000"/>
          <w:sz w:val="24"/>
          <w:u w:color="000000"/>
        </w:rPr>
        <w:t xml:space="preserve">. Dz.U. z 2019 r., poz. 2133 ze </w:t>
      </w:r>
      <w:r w:rsidRPr="002A76A0">
        <w:rPr>
          <w:color w:val="000000"/>
          <w:sz w:val="24"/>
          <w:u w:color="000000"/>
        </w:rPr>
        <w:t>zm.);</w:t>
      </w:r>
    </w:p>
    <w:p w14:paraId="423FDBF0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6) </w:t>
      </w:r>
      <w:r w:rsidRPr="002A76A0">
        <w:rPr>
          <w:color w:val="000000"/>
          <w:sz w:val="24"/>
          <w:u w:color="000000"/>
        </w:rPr>
        <w:t>Nie posiada zaległości w opłatach za używanie lokalu chyba, że spłaca zaległości w ratach na podstawie zawartej umowy.</w:t>
      </w:r>
    </w:p>
    <w:p w14:paraId="26E55B28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Kwotę obniżki różnicuje się w zależności od wysokości dochodu gospodarstwa domowego najemcy i określa się według poniższej tabeli.</w:t>
      </w:r>
    </w:p>
    <w:p w14:paraId="47E6E69F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t>Tabela Nr 8. Obniżki czynszu wg kryterium dochodu.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3394"/>
        <w:gridCol w:w="3411"/>
      </w:tblGrid>
      <w:tr w:rsidR="00293BC6" w:rsidRPr="002A76A0" w14:paraId="1BB7B9FD" w14:textId="77777777">
        <w:trPr>
          <w:trHeight w:val="58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A3A7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Dochód w gospodarstwie</w:t>
            </w:r>
          </w:p>
          <w:p w14:paraId="6F12368E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jednoosobowym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3D66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color w:val="000000"/>
                <w:sz w:val="24"/>
                <w:u w:color="000000"/>
              </w:rPr>
              <w:t xml:space="preserve">Dochód na 1 osobę </w:t>
            </w:r>
            <w:r w:rsidRPr="002A76A0">
              <w:rPr>
                <w:b/>
                <w:color w:val="000000"/>
                <w:sz w:val="24"/>
                <w:u w:color="000000"/>
              </w:rPr>
              <w:br/>
              <w:t>w gospodarstwie wieloosobowym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610F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Obniżka naliczonego</w:t>
            </w:r>
          </w:p>
          <w:p w14:paraId="0FC53610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b/>
                <w:sz w:val="24"/>
              </w:rPr>
              <w:t>czynszu wyrażona w %</w:t>
            </w:r>
          </w:p>
        </w:tc>
      </w:tr>
      <w:tr w:rsidR="00293BC6" w:rsidRPr="002A76A0" w14:paraId="179FCE21" w14:textId="77777777">
        <w:tc>
          <w:tcPr>
            <w:tcW w:w="303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6DEE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100% - 70%</w:t>
            </w:r>
          </w:p>
          <w:p w14:paraId="6F81FC09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najniższej emerytury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AEE76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50%</w:t>
            </w:r>
          </w:p>
          <w:p w14:paraId="18F0E158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najniższej emerytury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1AEE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20</w:t>
            </w:r>
          </w:p>
        </w:tc>
      </w:tr>
      <w:tr w:rsidR="00293BC6" w:rsidRPr="002A76A0" w14:paraId="10CD25D3" w14:textId="77777777">
        <w:tc>
          <w:tcPr>
            <w:tcW w:w="303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3855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70% - 50%</w:t>
            </w:r>
          </w:p>
          <w:p w14:paraId="4A0FC4D5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najniższej emerytury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FEF1E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50% do 30%</w:t>
            </w:r>
          </w:p>
          <w:p w14:paraId="2491F7B1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najniższej emerytury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8089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35</w:t>
            </w:r>
          </w:p>
        </w:tc>
      </w:tr>
      <w:tr w:rsidR="00293BC6" w:rsidRPr="002A76A0" w14:paraId="60DAFE6D" w14:textId="77777777">
        <w:tc>
          <w:tcPr>
            <w:tcW w:w="303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0DB4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poniżej 50%</w:t>
            </w:r>
          </w:p>
          <w:p w14:paraId="52583104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najniższej emerytury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5D4F9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poniżej 30%</w:t>
            </w:r>
          </w:p>
          <w:p w14:paraId="42C2B489" w14:textId="77777777" w:rsidR="00293BC6" w:rsidRPr="002A76A0" w:rsidRDefault="00513F15" w:rsidP="002A76A0">
            <w:pPr>
              <w:jc w:val="left"/>
              <w:rPr>
                <w:sz w:val="24"/>
              </w:rPr>
            </w:pPr>
            <w:r w:rsidRPr="002A76A0">
              <w:rPr>
                <w:sz w:val="24"/>
              </w:rPr>
              <w:t>najniższej emerytury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4C875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45</w:t>
            </w:r>
          </w:p>
        </w:tc>
      </w:tr>
    </w:tbl>
    <w:p w14:paraId="4C5F9834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Czynsz naliczony po uwzględnieniu wszystkich obniżek według obowiązujących stawek oraz obniżki w stosunku do najemców o niskich dochodach nie może być niższy niż gdyby był liczony dla lokalu przeznaczonego na najem socjalny.</w:t>
      </w:r>
    </w:p>
    <w:p w14:paraId="0A5EDF5B" w14:textId="77777777" w:rsidR="00A77B3E" w:rsidRPr="002A76A0" w:rsidRDefault="00513F15" w:rsidP="002A76A0">
      <w:pPr>
        <w:keepNext/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Rozdział 7.</w:t>
      </w:r>
      <w:r w:rsidRPr="002A76A0">
        <w:rPr>
          <w:color w:val="000000"/>
          <w:sz w:val="24"/>
          <w:u w:color="000000"/>
        </w:rPr>
        <w:br/>
      </w:r>
      <w:r w:rsidRPr="002A76A0">
        <w:rPr>
          <w:b/>
          <w:color w:val="000000"/>
          <w:sz w:val="24"/>
          <w:u w:color="000000"/>
        </w:rPr>
        <w:t>Sposób i zasady zarządzania lokalami i budynkami wchodzącymi w skład mieszkaniowego zasobu Miasta oraz przewidywane zmiany w zakresie zarządzania tym zasobem w latach 2021-2025</w:t>
      </w:r>
    </w:p>
    <w:p w14:paraId="74AB5F13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26.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Gospodarowanie i zarządzanie mieszkaniowym zasobem Miasta zostało powierzone Towarzystwu Budownictwa Społecznego w Piotrkowie Trybunalskim spółka z ograniczoną odpowiedzialnością, która utworzona została na podstawie uchwały XLVIII/548/98 Rady Miasta Piotrkowa Trybunalskiego z dnia 11.03.1998 r. w sprawie przekształcenia zakładu budżetowego pod nazwą Zarząd Nieruchomościami Miejskimi w Piotrkowie Trybunalskim w jednoosobową spółkę Miasta Piotrkowa Trybunalskiego.</w:t>
      </w:r>
    </w:p>
    <w:p w14:paraId="6D6B64DE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Wykonywanie czynności zarządzania na powierzonym zasobie spółka realizuje na podstawie umowy dzierżawy Nr 350/IGK/I/2020 z dnia 11.03.2020 r. oraz aneksu Nr 1 z dn. 01.07.2020 r.</w:t>
      </w:r>
    </w:p>
    <w:p w14:paraId="4C099A59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Wykonywanie czynności zarządzania polega na podejmowaniu wszelkich decyzji i dokonywaniu wszelkich czynności zmierzających do utrzymania nieruchomości w stanie niepogorszonym, odpowiednio na podstawie udzielonych przez Prezydenta Miasta Piotrkowa Trybunalskiego pełnomocnictw oraz wskazań do realizacji.</w:t>
      </w:r>
    </w:p>
    <w:p w14:paraId="2773325B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27. </w:t>
      </w:r>
      <w:r w:rsidRPr="002A76A0">
        <w:rPr>
          <w:color w:val="000000"/>
          <w:sz w:val="24"/>
          <w:u w:color="000000"/>
        </w:rPr>
        <w:t>W latach 2021-2025 nie przewiduje się zmian w zakresie zarządzania mieszkaniowym zasobem Miasta.</w:t>
      </w:r>
    </w:p>
    <w:p w14:paraId="095FA7BA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lastRenderedPageBreak/>
        <w:t>§ 28. </w:t>
      </w:r>
      <w:r w:rsidRPr="002A76A0">
        <w:rPr>
          <w:color w:val="000000"/>
          <w:sz w:val="24"/>
          <w:u w:color="000000"/>
        </w:rPr>
        <w:t>Zasób będący w posiadaniu Miasta objęty jest umową o zarządzanie NR 46/IGK/I/2020 z dnia 22.01.2020 r., zawartą ze Spółką TBS. Po wygaśnięciu umowy czynności związane z zarządzaniem nieruchomościami wykonywać będzie podmiot prawny wybrany w drodze postępowania przetargowego na zasadach określonych w stosownych przepisach</w:t>
      </w:r>
    </w:p>
    <w:p w14:paraId="35B235CE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29. </w:t>
      </w:r>
      <w:r w:rsidRPr="002A76A0">
        <w:rPr>
          <w:color w:val="000000"/>
          <w:sz w:val="24"/>
          <w:u w:color="000000"/>
        </w:rPr>
        <w:t>W odniesieniu do lokali wchodzących w skład mieszkaniowego zasobu Miasta, a znajdujących się w budynkach wspólnot mieszkaniowych, o sposobie zarządzania nieruchomością wspólną i wyborze zarządcy decydują proporcjonalnie do posiadanych udziałów właściciele tworzący daną wspólnotę, zgodnie z zasadami określonymi w ustawie z dnia 24 czerwca 1994 r. o własności lokali (</w:t>
      </w:r>
      <w:proofErr w:type="spellStart"/>
      <w:r w:rsidRPr="002A76A0">
        <w:rPr>
          <w:color w:val="000000"/>
          <w:sz w:val="24"/>
          <w:u w:color="000000"/>
        </w:rPr>
        <w:t>t.j</w:t>
      </w:r>
      <w:proofErr w:type="spellEnd"/>
      <w:r w:rsidRPr="002A76A0">
        <w:rPr>
          <w:color w:val="000000"/>
          <w:sz w:val="24"/>
          <w:u w:color="000000"/>
        </w:rPr>
        <w:t xml:space="preserve">. Dz.U. </w:t>
      </w:r>
      <w:r w:rsidR="00A04B98">
        <w:rPr>
          <w:color w:val="000000"/>
          <w:sz w:val="24"/>
          <w:u w:color="000000"/>
        </w:rPr>
        <w:t xml:space="preserve">z </w:t>
      </w:r>
      <w:r w:rsidRPr="002A76A0">
        <w:rPr>
          <w:color w:val="000000"/>
          <w:sz w:val="24"/>
          <w:u w:color="000000"/>
        </w:rPr>
        <w:t>2020 r., poz. 1910 ze zm.).</w:t>
      </w:r>
    </w:p>
    <w:p w14:paraId="10C6F243" w14:textId="77777777" w:rsidR="00A77B3E" w:rsidRPr="002A76A0" w:rsidRDefault="00513F15" w:rsidP="002A76A0">
      <w:pPr>
        <w:keepNext/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Rozdział 8.</w:t>
      </w:r>
      <w:r w:rsidRPr="002A76A0">
        <w:rPr>
          <w:color w:val="000000"/>
          <w:sz w:val="24"/>
          <w:u w:color="000000"/>
        </w:rPr>
        <w:br/>
      </w:r>
      <w:r w:rsidRPr="002A76A0">
        <w:rPr>
          <w:b/>
          <w:color w:val="000000"/>
          <w:sz w:val="24"/>
          <w:u w:color="000000"/>
        </w:rPr>
        <w:t>Źródła finansowania gospodarki mieszkaniowej w latach 2021 – 2025</w:t>
      </w:r>
    </w:p>
    <w:p w14:paraId="3B48A053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30. </w:t>
      </w:r>
      <w:r w:rsidRPr="002A76A0">
        <w:rPr>
          <w:color w:val="000000"/>
          <w:sz w:val="24"/>
          <w:u w:color="000000"/>
        </w:rPr>
        <w:t>Źródła finansowania gospodarki mieszkaniowej Miasta w kolejnych latach to:</w:t>
      </w:r>
    </w:p>
    <w:p w14:paraId="6C3B5B87" w14:textId="77777777" w:rsidR="00A04B98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1) </w:t>
      </w:r>
      <w:r w:rsidRPr="002A76A0">
        <w:rPr>
          <w:color w:val="000000"/>
          <w:sz w:val="24"/>
          <w:u w:color="000000"/>
        </w:rPr>
        <w:t>dochody z czynszów za najem lokali mieszkalnych, najem socjalny lokali oraz pomieszczeń tymczasowych,</w:t>
      </w:r>
    </w:p>
    <w:p w14:paraId="3C333FE8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>dochody z czynszów za najem lokali użytkowych,</w:t>
      </w:r>
    </w:p>
    <w:p w14:paraId="1527767C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>dochody z tytułu czynszu najmu garaży, pomieszczeń gospodarczych, dzierżawy terenów, itp.</w:t>
      </w:r>
    </w:p>
    <w:p w14:paraId="25F9264D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color w:val="000000"/>
          <w:sz w:val="24"/>
          <w:u w:color="000000"/>
        </w:rPr>
        <w:t>dochody z reklam i szyldów na nieruchomościach mieszkaniowych,</w:t>
      </w:r>
    </w:p>
    <w:p w14:paraId="623F14BD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5) </w:t>
      </w:r>
      <w:r w:rsidRPr="002A76A0">
        <w:rPr>
          <w:color w:val="000000"/>
          <w:sz w:val="24"/>
          <w:u w:color="000000"/>
        </w:rPr>
        <w:t>środki pochodzące z budżetu Miasta (m.in. wpływy ze sprzedaży lokali mieszkalnych, dodatki mieszkaniowe, wydatki na pokrycie remontów i rozbiórek, wydatki inwestycyjne),</w:t>
      </w:r>
    </w:p>
    <w:p w14:paraId="290B7C6A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6) </w:t>
      </w:r>
      <w:r w:rsidRPr="002A76A0">
        <w:rPr>
          <w:color w:val="000000"/>
          <w:sz w:val="24"/>
          <w:u w:color="000000"/>
        </w:rPr>
        <w:t xml:space="preserve">środki zewnętrzne dostępne w ramach programów rządowych, które mogą zostać uruchomione </w:t>
      </w:r>
      <w:r w:rsidR="00A04B98"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>okresie obowiązywania Programu.</w:t>
      </w:r>
    </w:p>
    <w:p w14:paraId="38B0BB9C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7) </w:t>
      </w:r>
      <w:r w:rsidRPr="002A76A0">
        <w:rPr>
          <w:color w:val="000000"/>
          <w:sz w:val="24"/>
          <w:u w:color="000000"/>
        </w:rPr>
        <w:t>inne źródła finansowania</w:t>
      </w:r>
    </w:p>
    <w:p w14:paraId="6F1A25FD" w14:textId="77777777" w:rsidR="00A77B3E" w:rsidRPr="002A76A0" w:rsidRDefault="00513F15" w:rsidP="002A76A0">
      <w:pPr>
        <w:keepNext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Rozdział 9.</w:t>
      </w:r>
      <w:r w:rsidRPr="002A76A0">
        <w:rPr>
          <w:color w:val="000000"/>
          <w:sz w:val="24"/>
          <w:u w:color="000000"/>
        </w:rPr>
        <w:br/>
      </w:r>
      <w:r w:rsidRPr="002A76A0">
        <w:rPr>
          <w:b/>
          <w:color w:val="000000"/>
          <w:sz w:val="24"/>
          <w:u w:color="000000"/>
        </w:rPr>
        <w:t>Wysokość wydatków w latach 2021-2025, z podziałem na koszty bieżącej eksploatacji, koszty remontów oraz koszty modernizacji lokali i budynków wchodzących w skład mieszkaniowego zasobu Miasta, koszty zarządu nieruchomościami wspólnymi, których Miasto jest jednym ze współwłaścicieli, a także koszty inwestycyjne.</w:t>
      </w:r>
    </w:p>
    <w:p w14:paraId="59303E57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31.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Wysokość planowanych wydatków w poszczególnych latach z podziałem na koszty bieżącej eksploatacji, koszty remontów oraz modernizacji, koszty inwestycyjne i koszty zarządu nieruchomości wspólnych przedstawiono w poniższej tabeli</w:t>
      </w:r>
    </w:p>
    <w:p w14:paraId="2AD46AF2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b/>
          <w:color w:val="000000"/>
          <w:sz w:val="24"/>
          <w:u w:color="000000"/>
        </w:rPr>
        <w:t>Tabela Nr 9. Szacunkowa wysokość planowanych wydatków w poszczególnych latach.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1224"/>
        <w:gridCol w:w="1141"/>
        <w:gridCol w:w="1073"/>
        <w:gridCol w:w="1174"/>
        <w:gridCol w:w="1208"/>
        <w:gridCol w:w="1174"/>
      </w:tblGrid>
      <w:tr w:rsidR="00293BC6" w:rsidRPr="002A76A0" w14:paraId="747D3913" w14:textId="77777777">
        <w:trPr>
          <w:trHeight w:val="651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7898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color w:val="000000"/>
                <w:sz w:val="24"/>
                <w:u w:color="000000"/>
              </w:rPr>
              <w:br/>
            </w:r>
            <w:r w:rsidRPr="002A76A0">
              <w:rPr>
                <w:b/>
                <w:color w:val="000000"/>
                <w:sz w:val="24"/>
                <w:u w:color="000000"/>
              </w:rPr>
              <w:t>Rodzaj kosztów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2C73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09EE2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C162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A85A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6F77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0843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b/>
                <w:sz w:val="24"/>
              </w:rPr>
              <w:t>2025</w:t>
            </w:r>
          </w:p>
        </w:tc>
      </w:tr>
      <w:tr w:rsidR="00293BC6" w:rsidRPr="002A76A0" w14:paraId="20E457FA" w14:textId="77777777">
        <w:trPr>
          <w:trHeight w:val="451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37AD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Koszty bieżącej eksploatacji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CB4D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4.900.000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380E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4.900.000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580C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5.000.000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B129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5.000.000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5D83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5.100.000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4A54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5.100.000</w:t>
            </w:r>
          </w:p>
        </w:tc>
      </w:tr>
      <w:tr w:rsidR="00293BC6" w:rsidRPr="002A76A0" w14:paraId="6B3E33FE" w14:textId="77777777">
        <w:trPr>
          <w:trHeight w:val="415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FCF7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Koszty remontów i modernizacji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7B4B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9.130.000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BD2D4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8.500.000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3D167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8.500.000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533B6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8.400.000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D980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8.600.000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ED06A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8.500.000</w:t>
            </w:r>
          </w:p>
        </w:tc>
      </w:tr>
      <w:tr w:rsidR="00293BC6" w:rsidRPr="002A76A0" w14:paraId="4FBCC421" w14:textId="77777777">
        <w:trPr>
          <w:trHeight w:val="651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D8E09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Koszty zarządu nieruchomości wspólnych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EC55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2.350.000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64F5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2.350.000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D715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2.370.000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15F0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2.390.000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6B21C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2.400.000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BA2AE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2.450.000</w:t>
            </w:r>
          </w:p>
        </w:tc>
      </w:tr>
      <w:tr w:rsidR="00293BC6" w:rsidRPr="002A76A0" w14:paraId="6C14E97B" w14:textId="77777777">
        <w:trPr>
          <w:trHeight w:val="473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CF471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Koszty inwestycyjne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A4D5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7.160.000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60EF3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2.440.000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83BEB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F96B0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440.000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4C27D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27.440.000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62C78" w14:textId="77777777" w:rsidR="00A77B3E" w:rsidRPr="002A76A0" w:rsidRDefault="00513F15" w:rsidP="002A76A0">
            <w:pPr>
              <w:jc w:val="left"/>
              <w:rPr>
                <w:color w:val="000000"/>
                <w:sz w:val="24"/>
                <w:u w:color="000000"/>
              </w:rPr>
            </w:pPr>
            <w:r w:rsidRPr="002A76A0">
              <w:rPr>
                <w:sz w:val="24"/>
              </w:rPr>
              <w:t>540.000</w:t>
            </w:r>
          </w:p>
        </w:tc>
      </w:tr>
    </w:tbl>
    <w:p w14:paraId="794E177B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Wysokość wydatków na utrzymanie mieszkaniowego zasobu Gminy w kolejnych latach oszacowano na podstawie dotychczas ponoszonych kosztów z uwzględnieniem zmian wielkości zasobu mieszkaniowego, zmiany wielkości czynszów oraz zaplanowanych remontów, modernizacji i inwestycji oraz zaplanowanych kosztów modernizacyjnych i inwestycyjnych.</w:t>
      </w:r>
    </w:p>
    <w:p w14:paraId="43E7B701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3. </w:t>
      </w:r>
      <w:r w:rsidRPr="002A76A0">
        <w:rPr>
          <w:color w:val="000000"/>
          <w:sz w:val="24"/>
          <w:u w:color="000000"/>
        </w:rPr>
        <w:t>Wysokość nakładów inwestycyjnych na gospodarkę mieszkaniową zależeć będzie głównie od środków zabezpieczonych w budżecie Miasta oraz pozyskanych środków zewnętrznych.</w:t>
      </w:r>
    </w:p>
    <w:p w14:paraId="2B647BCE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lastRenderedPageBreak/>
        <w:t>4. </w:t>
      </w:r>
      <w:r w:rsidRPr="002A76A0">
        <w:rPr>
          <w:color w:val="000000"/>
          <w:sz w:val="24"/>
          <w:u w:color="000000"/>
        </w:rPr>
        <w:t>Poziom wydatków na utrzymanie i niezbędne remonty oraz ulepszenie zasobu mieszkaniowego uzasadnia stopniowy wzrost stawek czynszu.</w:t>
      </w:r>
    </w:p>
    <w:p w14:paraId="48EE4A87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5. </w:t>
      </w:r>
      <w:r w:rsidRPr="002A76A0">
        <w:rPr>
          <w:color w:val="000000"/>
          <w:sz w:val="24"/>
          <w:u w:color="000000"/>
        </w:rPr>
        <w:t xml:space="preserve">Koszty zarządu nieruchomości wspólnych oraz wpłaty na fundusz remontowy we wspólnotach mieszkaniowych wynikać będą z podjętych uchwał przez właścicieli. Zakłada się, że udział Miasta </w:t>
      </w:r>
      <w:r w:rsidR="00A04B98"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 xml:space="preserve">kosztach związanych z eksploatacją nieruchomości wspólnych będzie ulegał zmniejszeniu w związku </w:t>
      </w:r>
      <w:r w:rsidR="00A04B98">
        <w:rPr>
          <w:color w:val="000000"/>
          <w:sz w:val="24"/>
          <w:u w:color="000000"/>
        </w:rPr>
        <w:t xml:space="preserve">z </w:t>
      </w:r>
      <w:r w:rsidRPr="002A76A0">
        <w:rPr>
          <w:color w:val="000000"/>
          <w:sz w:val="24"/>
          <w:u w:color="000000"/>
        </w:rPr>
        <w:t>planowaną sprzedażą lokali mieszkalnych.</w:t>
      </w:r>
    </w:p>
    <w:p w14:paraId="78ADFBD3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32.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Na koszt</w:t>
      </w:r>
      <w:r w:rsidR="00A04B98">
        <w:rPr>
          <w:color w:val="000000"/>
          <w:sz w:val="24"/>
          <w:u w:color="000000"/>
        </w:rPr>
        <w:t xml:space="preserve">y utrzymania zasobu lokalowego </w:t>
      </w:r>
      <w:r w:rsidRPr="002A76A0">
        <w:rPr>
          <w:color w:val="000000"/>
          <w:sz w:val="24"/>
          <w:u w:color="000000"/>
        </w:rPr>
        <w:t>składają się:</w:t>
      </w:r>
    </w:p>
    <w:p w14:paraId="45A2C53D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1) </w:t>
      </w:r>
      <w:r w:rsidRPr="002A76A0">
        <w:rPr>
          <w:color w:val="000000"/>
          <w:sz w:val="24"/>
          <w:u w:color="000000"/>
        </w:rPr>
        <w:t>koszty utrzymania technicznego (obowiązkowe przeglądy instalacji i urządzeń, doraźne naprawy, konserwacje, niezbędne bieżące remonty, dozór techniczny, usuwanie awarii);</w:t>
      </w:r>
    </w:p>
    <w:p w14:paraId="10758B1B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>koszty zarządzania (wynagrodzenie zarządcy nieruchomości);</w:t>
      </w:r>
    </w:p>
    <w:p w14:paraId="08664B67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>koszty utrzymania czystości (w budynku i jego otoczeniu);</w:t>
      </w:r>
    </w:p>
    <w:p w14:paraId="5767518F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color w:val="000000"/>
          <w:sz w:val="24"/>
          <w:u w:color="000000"/>
        </w:rPr>
        <w:t>ubezpieczenie budynku;</w:t>
      </w:r>
    </w:p>
    <w:p w14:paraId="31B0BC0F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5) </w:t>
      </w:r>
      <w:r w:rsidRPr="002A76A0">
        <w:rPr>
          <w:color w:val="000000"/>
          <w:sz w:val="24"/>
          <w:u w:color="000000"/>
        </w:rPr>
        <w:t>podatek od nieruchomości;</w:t>
      </w:r>
    </w:p>
    <w:p w14:paraId="642B4E82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6) </w:t>
      </w:r>
      <w:r w:rsidRPr="002A76A0">
        <w:rPr>
          <w:color w:val="000000"/>
          <w:sz w:val="24"/>
          <w:u w:color="000000"/>
        </w:rPr>
        <w:t>pozostałe koszty (utrzymanie zieleni, oświetlenia, ogrzewanie części wspólnych budynku, zużycie wody na potrzeby administracyjne, koszty dezynsekcji i deratyzacji).</w:t>
      </w:r>
    </w:p>
    <w:p w14:paraId="6C6FC0DE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Ponadto ponoszone są:</w:t>
      </w:r>
    </w:p>
    <w:p w14:paraId="1646F737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1) </w:t>
      </w:r>
      <w:r w:rsidRPr="002A76A0">
        <w:rPr>
          <w:color w:val="000000"/>
          <w:sz w:val="24"/>
          <w:u w:color="000000"/>
        </w:rPr>
        <w:t>wydatki na remonty i modernizacje lokali i budynków, a także wydatki inwestycyjne;</w:t>
      </w:r>
    </w:p>
    <w:p w14:paraId="3B86C87B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 xml:space="preserve">wydatki na utrzymanie nieruchomości wspólnych, w których Miasto posiada udziały (wynikają </w:t>
      </w:r>
      <w:r w:rsidR="00A04B98">
        <w:rPr>
          <w:color w:val="000000"/>
          <w:sz w:val="24"/>
          <w:u w:color="000000"/>
        </w:rPr>
        <w:t xml:space="preserve">z </w:t>
      </w:r>
      <w:r w:rsidRPr="002A76A0">
        <w:rPr>
          <w:color w:val="000000"/>
          <w:sz w:val="24"/>
          <w:u w:color="000000"/>
        </w:rPr>
        <w:t>uchwalonych zaliczek): bieżąca eksploatacja nieruchomości wspólnych i zaliczka remontowa na rzecz wspólnot;</w:t>
      </w:r>
    </w:p>
    <w:p w14:paraId="3CC5E5CF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>pozostałe wydatki (koszty operacyjne- koszty sądowe, regresy, kary i inne).</w:t>
      </w:r>
    </w:p>
    <w:p w14:paraId="0F0E08D9" w14:textId="77777777" w:rsidR="00A77B3E" w:rsidRPr="002A76A0" w:rsidRDefault="00513F15" w:rsidP="002A76A0">
      <w:pPr>
        <w:keepNext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Rozdział 10.</w:t>
      </w:r>
      <w:r w:rsidRPr="002A76A0">
        <w:rPr>
          <w:color w:val="000000"/>
          <w:sz w:val="24"/>
          <w:u w:color="000000"/>
        </w:rPr>
        <w:br/>
      </w:r>
      <w:r w:rsidRPr="002A76A0">
        <w:rPr>
          <w:b/>
          <w:color w:val="000000"/>
          <w:sz w:val="24"/>
          <w:u w:color="000000"/>
        </w:rPr>
        <w:t xml:space="preserve">Opis innych działań mających na celu poprawę wykorzystania i racjonalizację gospodarowania mieszkaniowym zasobem Miasta, a w szczególności: niezbędny zakres zamian lokali związanych </w:t>
      </w:r>
      <w:r w:rsidR="00A04B98">
        <w:rPr>
          <w:b/>
          <w:color w:val="000000"/>
          <w:sz w:val="24"/>
          <w:u w:color="000000"/>
        </w:rPr>
        <w:t xml:space="preserve">z </w:t>
      </w:r>
      <w:r w:rsidRPr="002A76A0">
        <w:rPr>
          <w:b/>
          <w:color w:val="000000"/>
          <w:sz w:val="24"/>
          <w:u w:color="000000"/>
        </w:rPr>
        <w:t>remontami budynków i lokali oraz planowaną sprzedaż lokali</w:t>
      </w:r>
    </w:p>
    <w:p w14:paraId="28762DB9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33.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 xml:space="preserve">W celu poprawy wykorzystania zasobu mieszkaniowego Miasto powinno podejmować następujące działania: </w:t>
      </w:r>
    </w:p>
    <w:p w14:paraId="58C4D138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1) </w:t>
      </w:r>
      <w:r w:rsidRPr="002A76A0">
        <w:rPr>
          <w:color w:val="000000"/>
          <w:sz w:val="24"/>
          <w:u w:color="000000"/>
        </w:rPr>
        <w:t>intensyfikować zamianę lokali, tak aby gospodarstwa domowe zajmowały lokale odpowiednie do potrzeb i możliwości finansowych najemców,</w:t>
      </w:r>
    </w:p>
    <w:p w14:paraId="119B4855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 xml:space="preserve">odzyskiwać lokale mieszkalne zajmowane przez osoby nieuprawnione ze szczególnym uwzględnieniem osób posiadających inny tytuł prawny do mieszkania, nie zamieszkujących trwale </w:t>
      </w:r>
      <w:r w:rsidR="00A04B98"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>lokalu;</w:t>
      </w:r>
    </w:p>
    <w:p w14:paraId="0D32A971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>skutecznie egzekwować należności czynszowe lub proponować zawarcie ugody na spłatę zadłużenia oraz zamianę lokali na mniejsze i tańsze w eksploatacji, wypowiadać umowy najmu w przypadku nieregulowania zobowiązań,</w:t>
      </w:r>
    </w:p>
    <w:p w14:paraId="6B9B0F3E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color w:val="000000"/>
          <w:sz w:val="24"/>
          <w:u w:color="000000"/>
        </w:rPr>
        <w:t>zawierać umowy o najem socjalny lokalu  z osobami z orzeczonymi wyrokami o eksmisję w celu ograniczenia wypłaty odszkodowań przez Miasto,</w:t>
      </w:r>
    </w:p>
    <w:p w14:paraId="36A4AA65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5) </w:t>
      </w:r>
      <w:r w:rsidRPr="002A76A0">
        <w:rPr>
          <w:color w:val="000000"/>
          <w:sz w:val="24"/>
          <w:u w:color="000000"/>
        </w:rPr>
        <w:t>oferować najemcom lokali, którzy nie skorzystali z przysługującego im pierwszeństwa nabycia zajmowanego lokalu mieszkalnego usytuowanego w budynku jednorodzinnym, wynajęcie innego lokalu spełniającego warunki jakim powinien odpowiadać lokal zamienny.</w:t>
      </w:r>
    </w:p>
    <w:p w14:paraId="6629BBAE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>W celu lepszego gospodarowania mieszkaniowym zasobem Miasta i zaspokojenia potrzeb mieszkaniowych, Miasto może:</w:t>
      </w:r>
    </w:p>
    <w:p w14:paraId="6A11FDFD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lastRenderedPageBreak/>
        <w:t>1) </w:t>
      </w:r>
      <w:r w:rsidRPr="002A76A0">
        <w:rPr>
          <w:color w:val="000000"/>
          <w:sz w:val="24"/>
          <w:u w:color="000000"/>
        </w:rPr>
        <w:t>zawierać z Towarzystwem Budownictwa Społecznego Sp. z o.o. umowy o zasadach współdziałania przewidujące m.in. wskazywanie przez Miasto określonych najemców którzy zwolnią dotychczas zajmowane lokale w zasobie, do lokali stanowiących własność TBS;</w:t>
      </w:r>
    </w:p>
    <w:p w14:paraId="4F49D5CF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2) </w:t>
      </w:r>
      <w:r w:rsidRPr="002A76A0">
        <w:rPr>
          <w:color w:val="000000"/>
          <w:sz w:val="24"/>
          <w:u w:color="000000"/>
        </w:rPr>
        <w:t>wspierać budownictwo Towarzystwa Budownictwa Społecznego Sp. z o.o., poprzez przekazywanie nieruchomości gruntowych pod budownictwo i dokapitalizowanie Spółki;</w:t>
      </w:r>
    </w:p>
    <w:p w14:paraId="5E9C4C8D" w14:textId="77777777" w:rsidR="00A04B98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3) </w:t>
      </w:r>
      <w:r w:rsidRPr="002A76A0">
        <w:rPr>
          <w:color w:val="000000"/>
          <w:sz w:val="24"/>
          <w:u w:color="000000"/>
        </w:rPr>
        <w:t>wprowadzać do zasobu budynki pełniące dotychczas inne funkcje, celem adaptacji na lokale mieszkalne;</w:t>
      </w:r>
    </w:p>
    <w:p w14:paraId="2D319BB5" w14:textId="77777777" w:rsidR="00A77B3E" w:rsidRPr="002A76A0" w:rsidRDefault="00513F15" w:rsidP="00A04B98">
      <w:pPr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4) </w:t>
      </w:r>
      <w:r w:rsidRPr="002A76A0">
        <w:rPr>
          <w:color w:val="000000"/>
          <w:sz w:val="24"/>
          <w:u w:color="000000"/>
        </w:rPr>
        <w:t>pozyskiwać środki zewnętrzne na dofinansowanie w/w celów.</w:t>
      </w:r>
    </w:p>
    <w:p w14:paraId="632F4A77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34. </w:t>
      </w:r>
      <w:r w:rsidRPr="002A76A0">
        <w:rPr>
          <w:sz w:val="24"/>
        </w:rPr>
        <w:t>1. </w:t>
      </w:r>
      <w:r w:rsidRPr="002A76A0">
        <w:rPr>
          <w:color w:val="000000"/>
          <w:sz w:val="24"/>
          <w:u w:color="000000"/>
        </w:rPr>
        <w:t>W latach 2021-2025 nie przewiduje się przeprowadzania w budynkach kapitalnych remontów, które powodowałyby konieczność wykwaterowania i przydzielenia na czas przeprowadzenia remontu lokalu zamiennego.</w:t>
      </w:r>
    </w:p>
    <w:p w14:paraId="28489DA9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 xml:space="preserve">Planowane prace związane z bieżącą eksploatacją i remontami wymagają jedynie odpowiedniej koordynacji prac i współpracy z mieszkańcami. </w:t>
      </w:r>
    </w:p>
    <w:p w14:paraId="04D51B7D" w14:textId="77777777" w:rsidR="00A77B3E" w:rsidRPr="002A76A0" w:rsidRDefault="00513F15" w:rsidP="00A04B98">
      <w:pPr>
        <w:keepLines/>
        <w:jc w:val="left"/>
        <w:rPr>
          <w:color w:val="000000"/>
          <w:sz w:val="24"/>
          <w:u w:color="000000"/>
        </w:rPr>
      </w:pPr>
      <w:r w:rsidRPr="002A76A0">
        <w:rPr>
          <w:b/>
          <w:sz w:val="24"/>
        </w:rPr>
        <w:t>§ 35. </w:t>
      </w:r>
      <w:r w:rsidRPr="002A76A0">
        <w:rPr>
          <w:b/>
          <w:color w:val="000000"/>
          <w:sz w:val="24"/>
          <w:u w:color="000000"/>
        </w:rPr>
        <w:t>1</w:t>
      </w:r>
      <w:r w:rsidRPr="002A76A0">
        <w:rPr>
          <w:color w:val="000000"/>
          <w:sz w:val="24"/>
          <w:u w:color="000000"/>
        </w:rPr>
        <w:t>.Miasto będzie kontynuowało sprzedaż lokali mieszkalnych w budynkach w których ustanowione są wspólnoty mieszkaniowe, z zamiarem wyjścia ze wspólnot.</w:t>
      </w:r>
    </w:p>
    <w:p w14:paraId="7E8C3BA2" w14:textId="77777777" w:rsidR="00A77B3E" w:rsidRPr="002A76A0" w:rsidRDefault="00513F15" w:rsidP="00A04B98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2A76A0">
        <w:rPr>
          <w:sz w:val="24"/>
        </w:rPr>
        <w:t>2. </w:t>
      </w:r>
      <w:r w:rsidRPr="002A76A0">
        <w:rPr>
          <w:color w:val="000000"/>
          <w:sz w:val="24"/>
          <w:u w:color="000000"/>
        </w:rPr>
        <w:t xml:space="preserve">Miasto, dla osiągnięcia tego celu, skorzysta między innymi z uprawnień wynikających </w:t>
      </w:r>
      <w:r w:rsidR="00A04B98">
        <w:rPr>
          <w:color w:val="000000"/>
          <w:sz w:val="24"/>
          <w:u w:color="000000"/>
        </w:rPr>
        <w:t xml:space="preserve">z art. 21 ust. 4 i </w:t>
      </w:r>
      <w:r w:rsidRPr="002A76A0">
        <w:rPr>
          <w:color w:val="000000"/>
          <w:sz w:val="24"/>
          <w:u w:color="000000"/>
        </w:rPr>
        <w:t xml:space="preserve">5 ustawy tj. z prawa złożenia najemcy oferty nabycia lokalu i z prawa wypowiedzenia umowy najmu </w:t>
      </w:r>
      <w:r w:rsidR="00A04B98">
        <w:rPr>
          <w:color w:val="000000"/>
          <w:sz w:val="24"/>
          <w:u w:color="000000"/>
        </w:rPr>
        <w:t xml:space="preserve">w </w:t>
      </w:r>
      <w:r w:rsidRPr="002A76A0">
        <w:rPr>
          <w:color w:val="000000"/>
          <w:sz w:val="24"/>
          <w:u w:color="000000"/>
        </w:rPr>
        <w:t>przypadku nieprzyjęcia oferty z zastrzeżeniem, że zapewni najemcy inny lokal zamienny.</w:t>
      </w:r>
    </w:p>
    <w:sectPr w:rsidR="00A77B3E" w:rsidRPr="002A76A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21CF7" w14:textId="77777777" w:rsidR="00513F15" w:rsidRDefault="00513F15">
      <w:r>
        <w:separator/>
      </w:r>
    </w:p>
  </w:endnote>
  <w:endnote w:type="continuationSeparator" w:id="0">
    <w:p w14:paraId="03340A56" w14:textId="77777777" w:rsidR="00513F15" w:rsidRDefault="0051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80"/>
      <w:gridCol w:w="3076"/>
    </w:tblGrid>
    <w:tr w:rsidR="00513F15" w14:paraId="09CDBED0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7965E42" w14:textId="77777777" w:rsidR="00513F15" w:rsidRDefault="00513F15">
          <w:pPr>
            <w:jc w:val="left"/>
            <w:rPr>
              <w:sz w:val="18"/>
            </w:rPr>
          </w:pPr>
          <w:r>
            <w:rPr>
              <w:sz w:val="18"/>
            </w:rPr>
            <w:t>Id: 01421EF0-2448-4C71-92FE-D3CD7658FFD1.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EAACED6" w14:textId="77777777" w:rsidR="00513F15" w:rsidRDefault="00513F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04B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1DE796" w14:textId="77777777" w:rsidR="00513F15" w:rsidRDefault="00513F1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80"/>
      <w:gridCol w:w="3076"/>
    </w:tblGrid>
    <w:tr w:rsidR="00513F15" w14:paraId="7C7FEC68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635D402" w14:textId="77777777" w:rsidR="00513F15" w:rsidRDefault="00513F15">
          <w:pPr>
            <w:jc w:val="left"/>
            <w:rPr>
              <w:sz w:val="18"/>
            </w:rPr>
          </w:pPr>
          <w:r>
            <w:rPr>
              <w:sz w:val="18"/>
            </w:rPr>
            <w:t>Id: 01421EF0-2448-4C71-92FE-D3CD7658FFD1.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A132BB0" w14:textId="77777777" w:rsidR="00513F15" w:rsidRDefault="00513F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04B98"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14:paraId="529D3A15" w14:textId="77777777" w:rsidR="00513F15" w:rsidRDefault="00513F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C304" w14:textId="77777777" w:rsidR="00513F15" w:rsidRDefault="00513F15">
      <w:r>
        <w:separator/>
      </w:r>
    </w:p>
  </w:footnote>
  <w:footnote w:type="continuationSeparator" w:id="0">
    <w:p w14:paraId="226B62F4" w14:textId="77777777" w:rsidR="00513F15" w:rsidRDefault="0051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93BC6"/>
    <w:rsid w:val="002A76A0"/>
    <w:rsid w:val="00513F15"/>
    <w:rsid w:val="0081617C"/>
    <w:rsid w:val="00A04B98"/>
    <w:rsid w:val="00A77B3E"/>
    <w:rsid w:val="00C37272"/>
    <w:rsid w:val="00CA2A55"/>
    <w:rsid w:val="00E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A0276"/>
  <w15:docId w15:val="{49DDFB62-27FB-4899-A473-8E652932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4781</Words>
  <Characters>29989</Characters>
  <Application>Microsoft Office Word</Application>
  <DocSecurity>0</DocSecurity>
  <Lines>249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XXXII/438/21 z dnia 27 stycznia 2021 r.</vt:lpstr>
      <vt:lpstr/>
    </vt:vector>
  </TitlesOfParts>
  <Company>Rada Miasta Piotrkowa Trybunalskiego</Company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XXXII/438/21 z dnia 27 stycznia 2021 r.</dc:title>
  <dc:subject>w sprawie uchwalenia wieloletniego programu gospodarowania mieszkaniowym zasobem Miasta Piotrkowa Trybunalskiego na lata 2021-2025.</dc:subject>
  <dc:creator>Koza_M</dc:creator>
  <cp:lastModifiedBy>Jarzębska Monika</cp:lastModifiedBy>
  <cp:revision>3</cp:revision>
  <dcterms:created xsi:type="dcterms:W3CDTF">2021-02-02T12:43:00Z</dcterms:created>
  <dcterms:modified xsi:type="dcterms:W3CDTF">2021-02-02T12:43:00Z</dcterms:modified>
  <cp:category>Akt prawny</cp:category>
</cp:coreProperties>
</file>