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0F6C" w14:textId="3AC0632D" w:rsidR="00C04BB7" w:rsidRPr="005D015D" w:rsidRDefault="00D40F99" w:rsidP="00C04BB7">
      <w:pPr>
        <w:pStyle w:val="Nagwek1"/>
        <w:tabs>
          <w:tab w:val="left" w:pos="2865"/>
          <w:tab w:val="center" w:pos="5159"/>
        </w:tabs>
        <w:rPr>
          <w:rFonts w:ascii="Arial" w:hAnsi="Arial" w:cs="Arial"/>
          <w:b w:val="0"/>
          <w:color w:val="000000"/>
          <w:sz w:val="24"/>
        </w:rPr>
      </w:pPr>
      <w:r w:rsidRPr="005D015D">
        <w:rPr>
          <w:rFonts w:ascii="Arial" w:hAnsi="Arial" w:cs="Arial"/>
          <w:b w:val="0"/>
          <w:color w:val="000000"/>
          <w:sz w:val="24"/>
        </w:rPr>
        <w:t xml:space="preserve">Zarządzenie Nr </w:t>
      </w:r>
      <w:r w:rsidR="003978C8" w:rsidRPr="005D015D">
        <w:rPr>
          <w:rFonts w:ascii="Arial" w:hAnsi="Arial" w:cs="Arial"/>
          <w:b w:val="0"/>
          <w:color w:val="000000"/>
          <w:sz w:val="24"/>
        </w:rPr>
        <w:t>1</w:t>
      </w:r>
    </w:p>
    <w:p w14:paraId="66A261D9" w14:textId="77777777" w:rsidR="00C04BB7" w:rsidRPr="005D015D" w:rsidRDefault="00C04BB7" w:rsidP="00C04BB7">
      <w:pPr>
        <w:jc w:val="center"/>
        <w:outlineLvl w:val="0"/>
        <w:rPr>
          <w:rFonts w:ascii="Arial" w:hAnsi="Arial" w:cs="Arial"/>
          <w:color w:val="000000"/>
        </w:rPr>
      </w:pPr>
      <w:r w:rsidRPr="005D015D">
        <w:rPr>
          <w:rFonts w:ascii="Arial" w:hAnsi="Arial" w:cs="Arial"/>
          <w:color w:val="000000"/>
        </w:rPr>
        <w:t>Prezydenta Miasta Piotrkowa Trybunalskiego</w:t>
      </w:r>
    </w:p>
    <w:p w14:paraId="7E90A3D6" w14:textId="77777777" w:rsidR="00C04BB7" w:rsidRPr="005D015D" w:rsidRDefault="00C04BB7" w:rsidP="00C04BB7">
      <w:pPr>
        <w:jc w:val="center"/>
        <w:rPr>
          <w:rFonts w:ascii="Arial" w:hAnsi="Arial" w:cs="Arial"/>
          <w:color w:val="000000"/>
        </w:rPr>
      </w:pPr>
      <w:r w:rsidRPr="005D015D">
        <w:rPr>
          <w:rFonts w:ascii="Arial" w:hAnsi="Arial" w:cs="Arial"/>
          <w:color w:val="000000"/>
        </w:rPr>
        <w:t>z dnia</w:t>
      </w:r>
      <w:r w:rsidR="003978C8" w:rsidRPr="005D015D">
        <w:rPr>
          <w:rFonts w:ascii="Arial" w:hAnsi="Arial" w:cs="Arial"/>
          <w:color w:val="000000"/>
        </w:rPr>
        <w:t xml:space="preserve"> 7</w:t>
      </w:r>
      <w:r w:rsidR="00FC297B" w:rsidRPr="005D015D">
        <w:rPr>
          <w:rFonts w:ascii="Arial" w:hAnsi="Arial" w:cs="Arial"/>
          <w:color w:val="000000"/>
        </w:rPr>
        <w:t xml:space="preserve"> </w:t>
      </w:r>
      <w:r w:rsidRPr="005D015D">
        <w:rPr>
          <w:rFonts w:ascii="Arial" w:hAnsi="Arial" w:cs="Arial"/>
          <w:color w:val="000000"/>
        </w:rPr>
        <w:t>stycznia  2021 r.</w:t>
      </w:r>
    </w:p>
    <w:p w14:paraId="303F8496" w14:textId="77777777" w:rsidR="00D40F99" w:rsidRPr="005D015D" w:rsidRDefault="00D40F99" w:rsidP="00C04BB7">
      <w:pPr>
        <w:jc w:val="center"/>
        <w:rPr>
          <w:rFonts w:ascii="Arial" w:hAnsi="Arial" w:cs="Arial"/>
          <w:color w:val="000000"/>
        </w:rPr>
      </w:pPr>
    </w:p>
    <w:p w14:paraId="0DEA3910" w14:textId="4BE8778F" w:rsidR="00C04BB7" w:rsidRPr="005D015D" w:rsidRDefault="00C04BB7" w:rsidP="00C04BB7">
      <w:pPr>
        <w:jc w:val="center"/>
        <w:rPr>
          <w:rFonts w:ascii="Arial" w:hAnsi="Arial" w:cs="Arial"/>
          <w:color w:val="000000"/>
        </w:rPr>
      </w:pPr>
      <w:r w:rsidRPr="005D015D">
        <w:rPr>
          <w:rFonts w:ascii="Arial" w:hAnsi="Arial" w:cs="Arial"/>
          <w:color w:val="000000"/>
        </w:rPr>
        <w:t>w sprawie z</w:t>
      </w:r>
      <w:r w:rsidR="00A53259" w:rsidRPr="005D015D">
        <w:rPr>
          <w:rFonts w:ascii="Arial" w:hAnsi="Arial" w:cs="Arial"/>
          <w:color w:val="000000"/>
        </w:rPr>
        <w:t>miany budżetu Miasta na rok 2021</w:t>
      </w:r>
    </w:p>
    <w:p w14:paraId="6D9BD913" w14:textId="77777777" w:rsidR="00C04BB7" w:rsidRPr="005D015D" w:rsidRDefault="00C04BB7" w:rsidP="00C04BB7">
      <w:pPr>
        <w:jc w:val="both"/>
        <w:rPr>
          <w:rFonts w:ascii="Arial" w:hAnsi="Arial" w:cs="Arial"/>
          <w:color w:val="000000"/>
        </w:rPr>
      </w:pPr>
    </w:p>
    <w:p w14:paraId="0EE3ABEF" w14:textId="2023E2CB" w:rsidR="00C04BB7" w:rsidRPr="005D015D" w:rsidRDefault="00C04BB7" w:rsidP="00C04BB7">
      <w:pPr>
        <w:jc w:val="both"/>
        <w:rPr>
          <w:rFonts w:ascii="Arial" w:hAnsi="Arial" w:cs="Arial"/>
          <w:color w:val="000000"/>
        </w:rPr>
      </w:pPr>
      <w:r w:rsidRPr="005D015D">
        <w:rPr>
          <w:rFonts w:ascii="Arial" w:hAnsi="Arial" w:cs="Arial"/>
          <w:color w:val="000000"/>
        </w:rPr>
        <w:t>Na podstawie art. 30 ust. 1 i art. 60 ust. 2 pkt. 3, 4, 5 ustawy z dnia 8 marca 1990 r. o samorządzie gminnym:</w:t>
      </w:r>
      <w:r w:rsidR="005D015D">
        <w:rPr>
          <w:rFonts w:ascii="Arial" w:hAnsi="Arial" w:cs="Arial"/>
          <w:color w:val="000000"/>
        </w:rPr>
        <w:t xml:space="preserve"> </w:t>
      </w:r>
      <w:r w:rsidRPr="005D015D">
        <w:rPr>
          <w:rFonts w:ascii="Arial" w:hAnsi="Arial" w:cs="Arial"/>
          <w:color w:val="000000"/>
        </w:rPr>
        <w:t xml:space="preserve">(tj. Dz. U. z 2020 r. poz.713 z późn.zm.) i art. 257 ustawy z dnia 27 sierpnia 2009 r. o finansach publicznych (tj. Dz. U. z 2019 r. poz. 869 z </w:t>
      </w:r>
      <w:proofErr w:type="spellStart"/>
      <w:r w:rsidRPr="005D015D">
        <w:rPr>
          <w:rFonts w:ascii="Arial" w:hAnsi="Arial" w:cs="Arial"/>
          <w:color w:val="000000"/>
        </w:rPr>
        <w:t>późn</w:t>
      </w:r>
      <w:proofErr w:type="spellEnd"/>
      <w:r w:rsidRPr="005D015D">
        <w:rPr>
          <w:rFonts w:ascii="Arial" w:hAnsi="Arial" w:cs="Arial"/>
          <w:color w:val="000000"/>
        </w:rPr>
        <w:t xml:space="preserve">. zm.), art. 15 </w:t>
      </w:r>
      <w:proofErr w:type="spellStart"/>
      <w:r w:rsidRPr="005D015D">
        <w:rPr>
          <w:rFonts w:ascii="Arial" w:hAnsi="Arial" w:cs="Arial"/>
          <w:color w:val="000000"/>
        </w:rPr>
        <w:t>zo</w:t>
      </w:r>
      <w:proofErr w:type="spellEnd"/>
      <w:r w:rsidRPr="005D015D">
        <w:rPr>
          <w:rFonts w:ascii="Arial" w:hAnsi="Arial" w:cs="Arial"/>
          <w:color w:val="000000"/>
        </w:rPr>
        <w:t xml:space="preserve"> pkt 1 oraz art.. 15 </w:t>
      </w:r>
      <w:proofErr w:type="spellStart"/>
      <w:r w:rsidRPr="005D015D">
        <w:rPr>
          <w:rFonts w:ascii="Arial" w:hAnsi="Arial" w:cs="Arial"/>
          <w:color w:val="000000"/>
        </w:rPr>
        <w:t>zn</w:t>
      </w:r>
      <w:proofErr w:type="spellEnd"/>
      <w:r w:rsidRPr="005D015D">
        <w:rPr>
          <w:rFonts w:ascii="Arial" w:hAnsi="Arial" w:cs="Arial"/>
          <w:color w:val="000000"/>
        </w:rPr>
        <w:t xml:space="preserve"> pkt 1 i 2 ustawy z dnia 2 marca 2020 o</w:t>
      </w:r>
      <w:r w:rsidR="000045D9" w:rsidRPr="005D015D">
        <w:rPr>
          <w:rFonts w:ascii="Arial" w:hAnsi="Arial" w:cs="Arial"/>
          <w:color w:val="000000"/>
        </w:rPr>
        <w:t> </w:t>
      </w:r>
      <w:r w:rsidRPr="005D015D">
        <w:rPr>
          <w:rFonts w:ascii="Arial" w:hAnsi="Arial" w:cs="Arial"/>
          <w:color w:val="000000"/>
        </w:rPr>
        <w:t xml:space="preserve"> szczególnych rozwiązaniach związanych z zapobieganiem, przeciwdziałaniem i zwalczaniem COVID-19, innych chorób zakaźnych oraz wywołanych nimi sytuacji kryzysowych (tj. Dz.U. z 2020 poz. 1842 z </w:t>
      </w:r>
      <w:proofErr w:type="spellStart"/>
      <w:r w:rsidRPr="005D015D">
        <w:rPr>
          <w:rFonts w:ascii="Arial" w:hAnsi="Arial" w:cs="Arial"/>
          <w:color w:val="000000"/>
        </w:rPr>
        <w:t>późn</w:t>
      </w:r>
      <w:proofErr w:type="spellEnd"/>
      <w:r w:rsidRPr="005D015D">
        <w:rPr>
          <w:rFonts w:ascii="Arial" w:hAnsi="Arial" w:cs="Arial"/>
          <w:color w:val="000000"/>
        </w:rPr>
        <w:t>. zm.) oraz  § 27 Uchwały Nr XXXI/426/20 Rady Miasta Piotrkowa Trybunalskiego z dnia 21 grudnia 2020 r. w sprawie uchwalenia budżetu miasta na 2021 rok, Prezydent Miasta Piotrkowa Trybunalskiego z a r z ą d z a, co następuje:</w:t>
      </w:r>
    </w:p>
    <w:p w14:paraId="4F47B761" w14:textId="77777777" w:rsidR="00C04BB7" w:rsidRPr="005D015D" w:rsidRDefault="00C04BB7" w:rsidP="00C04BB7">
      <w:pPr>
        <w:rPr>
          <w:rFonts w:ascii="Arial" w:hAnsi="Arial" w:cs="Arial"/>
          <w:color w:val="000000"/>
        </w:rPr>
      </w:pPr>
    </w:p>
    <w:p w14:paraId="0D52EFFD" w14:textId="77777777" w:rsidR="00C04BB7" w:rsidRPr="005D015D" w:rsidRDefault="00C04BB7" w:rsidP="00C04BB7">
      <w:pPr>
        <w:rPr>
          <w:rFonts w:ascii="Arial" w:hAnsi="Arial" w:cs="Arial"/>
        </w:rPr>
      </w:pPr>
      <w:r w:rsidRPr="005D015D">
        <w:rPr>
          <w:rFonts w:ascii="Arial" w:hAnsi="Arial" w:cs="Arial"/>
        </w:rPr>
        <w:sym w:font="Times New Roman" w:char="00A7"/>
      </w:r>
      <w:r w:rsidRPr="005D015D">
        <w:rPr>
          <w:rFonts w:ascii="Arial" w:hAnsi="Arial" w:cs="Arial"/>
        </w:rPr>
        <w:t xml:space="preserve"> 1.  Dokonuje się zmian w planie wydatków budżetowych, zgodnie z załącznikiem nr 1/A.</w:t>
      </w:r>
    </w:p>
    <w:p w14:paraId="41CD7807" w14:textId="77777777" w:rsidR="00C04BB7" w:rsidRPr="005D015D" w:rsidRDefault="00C04BB7" w:rsidP="00C04BB7">
      <w:pPr>
        <w:jc w:val="both"/>
        <w:rPr>
          <w:rFonts w:ascii="Arial" w:hAnsi="Arial" w:cs="Arial"/>
        </w:rPr>
      </w:pPr>
    </w:p>
    <w:p w14:paraId="02828A73" w14:textId="77777777" w:rsidR="00C04BB7" w:rsidRPr="005D015D" w:rsidRDefault="00C04BB7" w:rsidP="00C04BB7">
      <w:pPr>
        <w:jc w:val="both"/>
        <w:rPr>
          <w:rFonts w:ascii="Arial" w:hAnsi="Arial" w:cs="Arial"/>
          <w:color w:val="000000"/>
        </w:rPr>
      </w:pPr>
      <w:r w:rsidRPr="005D015D">
        <w:rPr>
          <w:rFonts w:ascii="Arial" w:hAnsi="Arial" w:cs="Arial"/>
          <w:color w:val="000000"/>
        </w:rPr>
        <w:t>§ 2. Budżet Miasta po zmianach wynosi:</w:t>
      </w:r>
    </w:p>
    <w:p w14:paraId="65061273" w14:textId="77777777" w:rsidR="00C04BB7" w:rsidRPr="005D015D" w:rsidRDefault="00C04BB7" w:rsidP="00C04BB7">
      <w:pPr>
        <w:ind w:left="360"/>
        <w:jc w:val="both"/>
        <w:rPr>
          <w:rFonts w:ascii="Arial" w:hAnsi="Arial" w:cs="Arial"/>
          <w:color w:val="000000"/>
        </w:rPr>
      </w:pPr>
      <w:r w:rsidRPr="005D015D">
        <w:rPr>
          <w:rFonts w:ascii="Arial" w:hAnsi="Arial" w:cs="Arial"/>
          <w:color w:val="000000"/>
        </w:rPr>
        <w:t>d o c h o d y</w:t>
      </w:r>
      <w:r w:rsidR="004806E8" w:rsidRPr="005D015D">
        <w:rPr>
          <w:rFonts w:ascii="Arial" w:hAnsi="Arial" w:cs="Arial"/>
          <w:color w:val="000000"/>
        </w:rPr>
        <w:t xml:space="preserve"> </w:t>
      </w:r>
      <w:r w:rsidRPr="005D015D">
        <w:rPr>
          <w:rFonts w:ascii="Arial" w:hAnsi="Arial" w:cs="Arial"/>
          <w:color w:val="000000"/>
        </w:rPr>
        <w:t>540.714.431,35 zł, w tym:</w:t>
      </w:r>
    </w:p>
    <w:p w14:paraId="34FEBA38" w14:textId="77777777" w:rsidR="004806E8" w:rsidRPr="005D015D" w:rsidRDefault="00C04BB7" w:rsidP="004806E8">
      <w:pPr>
        <w:ind w:left="360"/>
        <w:jc w:val="both"/>
        <w:rPr>
          <w:rFonts w:ascii="Arial" w:hAnsi="Arial" w:cs="Arial"/>
          <w:bCs/>
          <w:i/>
          <w:iCs/>
        </w:rPr>
      </w:pPr>
      <w:r w:rsidRPr="005D015D">
        <w:rPr>
          <w:rFonts w:ascii="Arial" w:hAnsi="Arial" w:cs="Arial"/>
          <w:bCs/>
          <w:i/>
          <w:iCs/>
        </w:rPr>
        <w:t>dochody dotyczące zadań gminy</w:t>
      </w:r>
      <w:r w:rsidR="004806E8" w:rsidRPr="005D015D">
        <w:rPr>
          <w:rFonts w:ascii="Arial" w:hAnsi="Arial" w:cs="Arial"/>
          <w:bCs/>
          <w:i/>
          <w:iCs/>
        </w:rPr>
        <w:t xml:space="preserve"> </w:t>
      </w:r>
      <w:r w:rsidRPr="005D015D">
        <w:rPr>
          <w:rFonts w:ascii="Arial" w:hAnsi="Arial" w:cs="Arial"/>
          <w:bCs/>
          <w:i/>
          <w:iCs/>
        </w:rPr>
        <w:t>398.959.693,34 zł,</w:t>
      </w:r>
      <w:r w:rsidR="004806E8" w:rsidRPr="005D015D">
        <w:rPr>
          <w:rFonts w:ascii="Arial" w:hAnsi="Arial" w:cs="Arial"/>
          <w:bCs/>
          <w:i/>
          <w:iCs/>
        </w:rPr>
        <w:t xml:space="preserve"> </w:t>
      </w:r>
    </w:p>
    <w:p w14:paraId="2B3ACB2A" w14:textId="77777777" w:rsidR="00C04BB7" w:rsidRPr="005D015D" w:rsidRDefault="00C04BB7" w:rsidP="004806E8">
      <w:pPr>
        <w:ind w:left="360"/>
        <w:jc w:val="both"/>
        <w:rPr>
          <w:rFonts w:ascii="Arial" w:hAnsi="Arial" w:cs="Arial"/>
        </w:rPr>
      </w:pPr>
      <w:r w:rsidRPr="005D015D">
        <w:rPr>
          <w:rFonts w:ascii="Arial" w:hAnsi="Arial" w:cs="Arial"/>
        </w:rPr>
        <w:t>dochody bieżące</w:t>
      </w:r>
      <w:r w:rsidR="004806E8" w:rsidRPr="005D015D">
        <w:rPr>
          <w:rFonts w:ascii="Arial" w:hAnsi="Arial" w:cs="Arial"/>
        </w:rPr>
        <w:t xml:space="preserve"> </w:t>
      </w:r>
      <w:r w:rsidRPr="005D015D">
        <w:rPr>
          <w:rFonts w:ascii="Arial" w:hAnsi="Arial" w:cs="Arial"/>
        </w:rPr>
        <w:t>373.794.353,96 zł,</w:t>
      </w:r>
    </w:p>
    <w:p w14:paraId="0990D56A" w14:textId="77777777" w:rsidR="00C04BB7" w:rsidRPr="005D015D" w:rsidRDefault="00C04BB7" w:rsidP="00C04BB7">
      <w:pPr>
        <w:ind w:left="360"/>
        <w:jc w:val="both"/>
        <w:rPr>
          <w:rFonts w:ascii="Arial" w:hAnsi="Arial" w:cs="Arial"/>
        </w:rPr>
      </w:pPr>
      <w:r w:rsidRPr="005D015D">
        <w:rPr>
          <w:rFonts w:ascii="Arial" w:hAnsi="Arial" w:cs="Arial"/>
        </w:rPr>
        <w:t xml:space="preserve">  dochody majątkowe</w:t>
      </w:r>
      <w:r w:rsidR="004806E8" w:rsidRPr="005D015D">
        <w:rPr>
          <w:rFonts w:ascii="Arial" w:hAnsi="Arial" w:cs="Arial"/>
        </w:rPr>
        <w:t xml:space="preserve"> </w:t>
      </w:r>
      <w:r w:rsidRPr="005D015D">
        <w:rPr>
          <w:rFonts w:ascii="Arial" w:hAnsi="Arial" w:cs="Arial"/>
        </w:rPr>
        <w:t>25.165.339,38 zł,</w:t>
      </w:r>
    </w:p>
    <w:p w14:paraId="1457FE1B" w14:textId="77777777" w:rsidR="004806E8" w:rsidRPr="005D015D" w:rsidRDefault="00C04BB7" w:rsidP="004806E8">
      <w:pPr>
        <w:ind w:left="360"/>
        <w:jc w:val="both"/>
        <w:rPr>
          <w:rFonts w:ascii="Arial" w:hAnsi="Arial" w:cs="Arial"/>
          <w:bCs/>
          <w:i/>
          <w:iCs/>
        </w:rPr>
      </w:pPr>
      <w:r w:rsidRPr="005D015D">
        <w:rPr>
          <w:rFonts w:ascii="Arial" w:hAnsi="Arial" w:cs="Arial"/>
          <w:bCs/>
          <w:i/>
          <w:iCs/>
        </w:rPr>
        <w:t>dochody dotyczące zadań powiatu</w:t>
      </w:r>
      <w:r w:rsidR="004806E8" w:rsidRPr="005D015D">
        <w:rPr>
          <w:rFonts w:ascii="Arial" w:hAnsi="Arial" w:cs="Arial"/>
          <w:bCs/>
          <w:i/>
          <w:iCs/>
        </w:rPr>
        <w:t xml:space="preserve"> </w:t>
      </w:r>
      <w:r w:rsidRPr="005D015D">
        <w:rPr>
          <w:rFonts w:ascii="Arial" w:hAnsi="Arial" w:cs="Arial"/>
          <w:bCs/>
          <w:i/>
          <w:iCs/>
        </w:rPr>
        <w:t>141.754.738,01 zł,</w:t>
      </w:r>
      <w:r w:rsidR="004806E8" w:rsidRPr="005D015D">
        <w:rPr>
          <w:rFonts w:ascii="Arial" w:hAnsi="Arial" w:cs="Arial"/>
          <w:bCs/>
          <w:i/>
          <w:iCs/>
        </w:rPr>
        <w:t xml:space="preserve"> </w:t>
      </w:r>
    </w:p>
    <w:p w14:paraId="0EBC06F0" w14:textId="77777777" w:rsidR="004806E8" w:rsidRPr="005D015D" w:rsidRDefault="00C04BB7" w:rsidP="004806E8">
      <w:pPr>
        <w:ind w:left="360"/>
        <w:jc w:val="both"/>
        <w:rPr>
          <w:rFonts w:ascii="Arial" w:hAnsi="Arial" w:cs="Arial"/>
        </w:rPr>
      </w:pPr>
      <w:r w:rsidRPr="005D015D">
        <w:rPr>
          <w:rFonts w:ascii="Arial" w:hAnsi="Arial" w:cs="Arial"/>
        </w:rPr>
        <w:t>dochody bieżące</w:t>
      </w:r>
      <w:r w:rsidR="004806E8" w:rsidRPr="005D015D">
        <w:rPr>
          <w:rFonts w:ascii="Arial" w:hAnsi="Arial" w:cs="Arial"/>
        </w:rPr>
        <w:t xml:space="preserve"> </w:t>
      </w:r>
      <w:r w:rsidRPr="005D015D">
        <w:rPr>
          <w:rFonts w:ascii="Arial" w:hAnsi="Arial" w:cs="Arial"/>
        </w:rPr>
        <w:t>140.140.001,01 zł,</w:t>
      </w:r>
      <w:r w:rsidR="004806E8" w:rsidRPr="005D015D">
        <w:rPr>
          <w:rFonts w:ascii="Arial" w:hAnsi="Arial" w:cs="Arial"/>
        </w:rPr>
        <w:t xml:space="preserve"> </w:t>
      </w:r>
    </w:p>
    <w:p w14:paraId="5E62D058" w14:textId="77777777" w:rsidR="00C04BB7" w:rsidRPr="005D015D" w:rsidRDefault="00C04BB7" w:rsidP="004806E8">
      <w:pPr>
        <w:ind w:left="360"/>
        <w:jc w:val="both"/>
        <w:rPr>
          <w:rFonts w:ascii="Arial" w:hAnsi="Arial" w:cs="Arial"/>
        </w:rPr>
      </w:pPr>
      <w:r w:rsidRPr="005D015D">
        <w:rPr>
          <w:rFonts w:ascii="Arial" w:hAnsi="Arial" w:cs="Arial"/>
        </w:rPr>
        <w:t>dochody majątkowe</w:t>
      </w:r>
      <w:r w:rsidR="004806E8" w:rsidRPr="005D015D">
        <w:rPr>
          <w:rFonts w:ascii="Arial" w:hAnsi="Arial" w:cs="Arial"/>
        </w:rPr>
        <w:t xml:space="preserve"> </w:t>
      </w:r>
      <w:r w:rsidRPr="005D015D">
        <w:rPr>
          <w:rFonts w:ascii="Arial" w:hAnsi="Arial" w:cs="Arial"/>
        </w:rPr>
        <w:t>1.614.737,00 zł,</w:t>
      </w:r>
    </w:p>
    <w:p w14:paraId="0FDFB1CA" w14:textId="77777777" w:rsidR="00C04BB7" w:rsidRPr="005D015D" w:rsidRDefault="00C04BB7" w:rsidP="00C04BB7">
      <w:pPr>
        <w:ind w:left="360"/>
        <w:jc w:val="both"/>
        <w:rPr>
          <w:rFonts w:ascii="Arial" w:hAnsi="Arial" w:cs="Arial"/>
          <w:color w:val="000000"/>
        </w:rPr>
      </w:pPr>
    </w:p>
    <w:p w14:paraId="13B4427D" w14:textId="77777777" w:rsidR="00C04BB7" w:rsidRPr="005D015D" w:rsidRDefault="00C04BB7" w:rsidP="00C04BB7">
      <w:pPr>
        <w:ind w:left="360"/>
        <w:jc w:val="both"/>
        <w:rPr>
          <w:rFonts w:ascii="Arial" w:hAnsi="Arial" w:cs="Arial"/>
          <w:color w:val="000000"/>
        </w:rPr>
      </w:pPr>
      <w:r w:rsidRPr="005D015D">
        <w:rPr>
          <w:rFonts w:ascii="Arial" w:hAnsi="Arial" w:cs="Arial"/>
          <w:color w:val="000000"/>
        </w:rPr>
        <w:t>w y d a t k i</w:t>
      </w:r>
      <w:r w:rsidR="004806E8" w:rsidRPr="005D015D">
        <w:rPr>
          <w:rFonts w:ascii="Arial" w:hAnsi="Arial" w:cs="Arial"/>
          <w:color w:val="000000"/>
        </w:rPr>
        <w:t xml:space="preserve"> </w:t>
      </w:r>
      <w:r w:rsidRPr="005D015D">
        <w:rPr>
          <w:rFonts w:ascii="Arial" w:hAnsi="Arial" w:cs="Arial"/>
          <w:color w:val="000000"/>
        </w:rPr>
        <w:t>590.764.146.33 zł w tym:</w:t>
      </w:r>
    </w:p>
    <w:p w14:paraId="0567806B" w14:textId="77777777" w:rsidR="004806E8" w:rsidRPr="005D015D" w:rsidRDefault="00C04BB7" w:rsidP="004806E8">
      <w:pPr>
        <w:ind w:left="360"/>
        <w:jc w:val="both"/>
        <w:rPr>
          <w:rFonts w:ascii="Arial" w:hAnsi="Arial" w:cs="Arial"/>
          <w:bCs/>
          <w:i/>
          <w:iCs/>
        </w:rPr>
      </w:pPr>
      <w:r w:rsidRPr="005D015D">
        <w:rPr>
          <w:rFonts w:ascii="Arial" w:hAnsi="Arial" w:cs="Arial"/>
          <w:bCs/>
          <w:i/>
          <w:iCs/>
        </w:rPr>
        <w:t>wydatki dotyczące zadań gminy</w:t>
      </w:r>
      <w:r w:rsidR="004806E8" w:rsidRPr="005D015D">
        <w:rPr>
          <w:rFonts w:ascii="Arial" w:hAnsi="Arial" w:cs="Arial"/>
          <w:bCs/>
          <w:i/>
          <w:iCs/>
        </w:rPr>
        <w:t xml:space="preserve"> </w:t>
      </w:r>
      <w:r w:rsidRPr="005D015D">
        <w:rPr>
          <w:rFonts w:ascii="Arial" w:hAnsi="Arial" w:cs="Arial"/>
          <w:bCs/>
          <w:i/>
          <w:iCs/>
        </w:rPr>
        <w:t>434.874.423,64 zł,</w:t>
      </w:r>
      <w:r w:rsidR="004806E8" w:rsidRPr="005D015D">
        <w:rPr>
          <w:rFonts w:ascii="Arial" w:hAnsi="Arial" w:cs="Arial"/>
          <w:bCs/>
          <w:i/>
          <w:iCs/>
        </w:rPr>
        <w:t xml:space="preserve"> </w:t>
      </w:r>
    </w:p>
    <w:p w14:paraId="6EB63587" w14:textId="77777777" w:rsidR="00C04BB7" w:rsidRPr="005D015D" w:rsidRDefault="00C04BB7" w:rsidP="004806E8">
      <w:pPr>
        <w:ind w:left="360"/>
        <w:jc w:val="both"/>
        <w:rPr>
          <w:rFonts w:ascii="Arial" w:hAnsi="Arial" w:cs="Arial"/>
        </w:rPr>
      </w:pPr>
      <w:r w:rsidRPr="005D015D">
        <w:rPr>
          <w:rFonts w:ascii="Arial" w:hAnsi="Arial" w:cs="Arial"/>
        </w:rPr>
        <w:t>wydatki bieżące</w:t>
      </w:r>
      <w:r w:rsidR="004806E8" w:rsidRPr="005D015D">
        <w:rPr>
          <w:rFonts w:ascii="Arial" w:hAnsi="Arial" w:cs="Arial"/>
        </w:rPr>
        <w:t xml:space="preserve"> </w:t>
      </w:r>
      <w:r w:rsidRPr="005D015D">
        <w:rPr>
          <w:rFonts w:ascii="Arial" w:hAnsi="Arial" w:cs="Arial"/>
        </w:rPr>
        <w:t>363.893.778,13 zł,</w:t>
      </w:r>
    </w:p>
    <w:p w14:paraId="5F305FC5" w14:textId="77777777" w:rsidR="00C04BB7" w:rsidRPr="005D015D" w:rsidRDefault="00C04BB7" w:rsidP="00C04BB7">
      <w:pPr>
        <w:ind w:left="360"/>
        <w:jc w:val="both"/>
        <w:rPr>
          <w:rFonts w:ascii="Arial" w:hAnsi="Arial" w:cs="Arial"/>
        </w:rPr>
      </w:pPr>
      <w:r w:rsidRPr="005D015D">
        <w:rPr>
          <w:rFonts w:ascii="Arial" w:hAnsi="Arial" w:cs="Arial"/>
        </w:rPr>
        <w:t xml:space="preserve">  wydatki majątkowe</w:t>
      </w:r>
      <w:r w:rsidR="004806E8" w:rsidRPr="005D015D">
        <w:rPr>
          <w:rFonts w:ascii="Arial" w:hAnsi="Arial" w:cs="Arial"/>
        </w:rPr>
        <w:t xml:space="preserve"> </w:t>
      </w:r>
      <w:r w:rsidRPr="005D015D">
        <w:rPr>
          <w:rFonts w:ascii="Arial" w:hAnsi="Arial" w:cs="Arial"/>
        </w:rPr>
        <w:t>70.980.645,51 zł,</w:t>
      </w:r>
    </w:p>
    <w:p w14:paraId="5DD6FFC7" w14:textId="77777777" w:rsidR="004806E8" w:rsidRPr="005D015D" w:rsidRDefault="00C04BB7" w:rsidP="004806E8">
      <w:pPr>
        <w:ind w:left="360"/>
        <w:jc w:val="both"/>
        <w:rPr>
          <w:rFonts w:ascii="Arial" w:hAnsi="Arial" w:cs="Arial"/>
          <w:bCs/>
          <w:i/>
          <w:iCs/>
        </w:rPr>
      </w:pPr>
      <w:r w:rsidRPr="005D015D">
        <w:rPr>
          <w:rFonts w:ascii="Arial" w:hAnsi="Arial" w:cs="Arial"/>
          <w:bCs/>
          <w:i/>
          <w:iCs/>
        </w:rPr>
        <w:t>wydatki dotyczące zadań powiatu</w:t>
      </w:r>
      <w:r w:rsidR="004806E8" w:rsidRPr="005D015D">
        <w:rPr>
          <w:rFonts w:ascii="Arial" w:hAnsi="Arial" w:cs="Arial"/>
          <w:bCs/>
          <w:i/>
          <w:iCs/>
        </w:rPr>
        <w:t xml:space="preserve"> </w:t>
      </w:r>
      <w:r w:rsidRPr="005D015D">
        <w:rPr>
          <w:rFonts w:ascii="Arial" w:hAnsi="Arial" w:cs="Arial"/>
          <w:bCs/>
          <w:i/>
          <w:iCs/>
        </w:rPr>
        <w:t>155.889.722,69 zł,</w:t>
      </w:r>
      <w:r w:rsidR="004806E8" w:rsidRPr="005D015D">
        <w:rPr>
          <w:rFonts w:ascii="Arial" w:hAnsi="Arial" w:cs="Arial"/>
          <w:bCs/>
          <w:i/>
          <w:iCs/>
        </w:rPr>
        <w:t xml:space="preserve"> </w:t>
      </w:r>
    </w:p>
    <w:p w14:paraId="1C1F4EC3" w14:textId="77777777" w:rsidR="004806E8" w:rsidRPr="005D015D" w:rsidRDefault="00C04BB7" w:rsidP="004806E8">
      <w:pPr>
        <w:ind w:left="360"/>
        <w:jc w:val="both"/>
        <w:rPr>
          <w:rFonts w:ascii="Arial" w:hAnsi="Arial" w:cs="Arial"/>
        </w:rPr>
      </w:pPr>
      <w:r w:rsidRPr="005D015D">
        <w:rPr>
          <w:rFonts w:ascii="Arial" w:hAnsi="Arial" w:cs="Arial"/>
        </w:rPr>
        <w:t>wydatki bieżące</w:t>
      </w:r>
      <w:r w:rsidR="004806E8" w:rsidRPr="005D015D">
        <w:rPr>
          <w:rFonts w:ascii="Arial" w:hAnsi="Arial" w:cs="Arial"/>
        </w:rPr>
        <w:t xml:space="preserve"> </w:t>
      </w:r>
      <w:r w:rsidRPr="005D015D">
        <w:rPr>
          <w:rFonts w:ascii="Arial" w:hAnsi="Arial" w:cs="Arial"/>
        </w:rPr>
        <w:t>144.061.952,83 zł,</w:t>
      </w:r>
      <w:r w:rsidR="004806E8" w:rsidRPr="005D015D">
        <w:rPr>
          <w:rFonts w:ascii="Arial" w:hAnsi="Arial" w:cs="Arial"/>
        </w:rPr>
        <w:t xml:space="preserve"> </w:t>
      </w:r>
    </w:p>
    <w:p w14:paraId="781D3DAB" w14:textId="77777777" w:rsidR="00C04BB7" w:rsidRPr="005D015D" w:rsidRDefault="00C04BB7" w:rsidP="004806E8">
      <w:pPr>
        <w:ind w:left="360"/>
        <w:jc w:val="both"/>
        <w:rPr>
          <w:rFonts w:ascii="Arial" w:hAnsi="Arial" w:cs="Arial"/>
        </w:rPr>
      </w:pPr>
      <w:r w:rsidRPr="005D015D">
        <w:rPr>
          <w:rFonts w:ascii="Arial" w:hAnsi="Arial" w:cs="Arial"/>
        </w:rPr>
        <w:t>wydatki majątkowe</w:t>
      </w:r>
      <w:r w:rsidR="004806E8" w:rsidRPr="005D015D">
        <w:rPr>
          <w:rFonts w:ascii="Arial" w:hAnsi="Arial" w:cs="Arial"/>
        </w:rPr>
        <w:t xml:space="preserve"> </w:t>
      </w:r>
      <w:r w:rsidRPr="005D015D">
        <w:rPr>
          <w:rFonts w:ascii="Arial" w:hAnsi="Arial" w:cs="Arial"/>
        </w:rPr>
        <w:t>11.827.769,86 zł,</w:t>
      </w:r>
    </w:p>
    <w:p w14:paraId="14D3B71E" w14:textId="77777777" w:rsidR="00C04BB7" w:rsidRPr="005D015D" w:rsidRDefault="00C04BB7" w:rsidP="00C04BB7">
      <w:pPr>
        <w:widowControl w:val="0"/>
        <w:tabs>
          <w:tab w:val="left" w:pos="900"/>
        </w:tabs>
        <w:jc w:val="both"/>
        <w:rPr>
          <w:rFonts w:ascii="Arial" w:hAnsi="Arial" w:cs="Arial"/>
        </w:rPr>
      </w:pPr>
    </w:p>
    <w:p w14:paraId="1924C641" w14:textId="77777777" w:rsidR="00C04BB7" w:rsidRPr="005D015D" w:rsidRDefault="00C04BB7" w:rsidP="00C04BB7">
      <w:pPr>
        <w:widowControl w:val="0"/>
        <w:tabs>
          <w:tab w:val="left" w:pos="900"/>
        </w:tabs>
        <w:jc w:val="both"/>
        <w:rPr>
          <w:rFonts w:ascii="Arial" w:hAnsi="Arial" w:cs="Arial"/>
          <w:color w:val="000000"/>
        </w:rPr>
      </w:pPr>
      <w:r w:rsidRPr="005D015D">
        <w:rPr>
          <w:rFonts w:ascii="Arial" w:hAnsi="Arial" w:cs="Arial"/>
        </w:rPr>
        <w:t xml:space="preserve">§ 3. </w:t>
      </w:r>
      <w:r w:rsidRPr="005D015D">
        <w:rPr>
          <w:rFonts w:ascii="Arial" w:hAnsi="Arial" w:cs="Arial"/>
          <w:color w:val="000000"/>
        </w:rPr>
        <w:t>Zarządzenie wchodzi w życie z dniem podpisania.</w:t>
      </w:r>
    </w:p>
    <w:p w14:paraId="32D6629D" w14:textId="77777777" w:rsidR="003978C8" w:rsidRPr="005D015D" w:rsidRDefault="003978C8" w:rsidP="00C04BB7">
      <w:pPr>
        <w:widowControl w:val="0"/>
        <w:tabs>
          <w:tab w:val="left" w:pos="900"/>
        </w:tabs>
        <w:jc w:val="both"/>
        <w:rPr>
          <w:rFonts w:ascii="Arial" w:hAnsi="Arial" w:cs="Arial"/>
        </w:rPr>
      </w:pPr>
    </w:p>
    <w:p w14:paraId="6591E0F2" w14:textId="77777777" w:rsidR="003978C8" w:rsidRPr="005D015D" w:rsidRDefault="003978C8" w:rsidP="00D40F99">
      <w:pPr>
        <w:pStyle w:val="Tekstpodstawowy"/>
        <w:spacing w:line="240" w:lineRule="auto"/>
        <w:ind w:left="4248"/>
        <w:rPr>
          <w:rFonts w:ascii="Arial" w:hAnsi="Arial" w:cs="Arial"/>
          <w:color w:val="000000" w:themeColor="text1"/>
          <w:sz w:val="24"/>
        </w:rPr>
      </w:pPr>
      <w:r w:rsidRPr="005D015D">
        <w:rPr>
          <w:rFonts w:ascii="Arial" w:hAnsi="Arial" w:cs="Arial"/>
          <w:color w:val="000000" w:themeColor="text1"/>
          <w:sz w:val="24"/>
        </w:rPr>
        <w:t>Podpisał:</w:t>
      </w:r>
    </w:p>
    <w:p w14:paraId="286FA1CC" w14:textId="77777777" w:rsidR="003978C8" w:rsidRPr="005D015D" w:rsidRDefault="003978C8" w:rsidP="00D40F99">
      <w:pPr>
        <w:pStyle w:val="Tekstpodstawowy"/>
        <w:spacing w:line="240" w:lineRule="auto"/>
        <w:ind w:left="4248"/>
        <w:rPr>
          <w:rFonts w:ascii="Arial" w:hAnsi="Arial" w:cs="Arial"/>
          <w:color w:val="000000" w:themeColor="text1"/>
          <w:sz w:val="24"/>
        </w:rPr>
      </w:pPr>
      <w:r w:rsidRPr="005D015D">
        <w:rPr>
          <w:rFonts w:ascii="Arial" w:hAnsi="Arial" w:cs="Arial"/>
          <w:color w:val="000000" w:themeColor="text1"/>
          <w:sz w:val="24"/>
        </w:rPr>
        <w:t>Prezydent Miasta Piotrkowa Trybunalskiego</w:t>
      </w:r>
    </w:p>
    <w:p w14:paraId="5D9EC894" w14:textId="77777777" w:rsidR="003978C8" w:rsidRPr="005D015D" w:rsidRDefault="003978C8" w:rsidP="00D40F99">
      <w:pPr>
        <w:pStyle w:val="Tekstpodstawowy"/>
        <w:spacing w:line="240" w:lineRule="auto"/>
        <w:ind w:left="4248"/>
        <w:rPr>
          <w:rFonts w:ascii="Arial" w:hAnsi="Arial" w:cs="Arial"/>
          <w:color w:val="000000" w:themeColor="text1"/>
          <w:sz w:val="24"/>
        </w:rPr>
      </w:pPr>
      <w:r w:rsidRPr="005D015D">
        <w:rPr>
          <w:rFonts w:ascii="Arial" w:hAnsi="Arial" w:cs="Arial"/>
          <w:color w:val="000000" w:themeColor="text1"/>
          <w:sz w:val="24"/>
        </w:rPr>
        <w:t>Krzysztof Chojniak</w:t>
      </w:r>
    </w:p>
    <w:p w14:paraId="2F81BBD2" w14:textId="77777777" w:rsidR="00C04BB7" w:rsidRPr="005D015D" w:rsidRDefault="00C04BB7" w:rsidP="00C04BB7">
      <w:pPr>
        <w:pStyle w:val="Nagwek1"/>
        <w:tabs>
          <w:tab w:val="left" w:pos="2865"/>
          <w:tab w:val="center" w:pos="5159"/>
        </w:tabs>
        <w:jc w:val="left"/>
        <w:rPr>
          <w:rFonts w:ascii="Arial" w:hAnsi="Arial" w:cs="Arial"/>
          <w:b w:val="0"/>
          <w:color w:val="000000"/>
          <w:sz w:val="24"/>
        </w:rPr>
      </w:pPr>
    </w:p>
    <w:p w14:paraId="1F0F29E7" w14:textId="77777777" w:rsidR="000B7B91" w:rsidRPr="005D015D" w:rsidRDefault="000B7B91"/>
    <w:sectPr w:rsidR="000B7B91" w:rsidRPr="005D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B7"/>
    <w:rsid w:val="000045D9"/>
    <w:rsid w:val="000B7B91"/>
    <w:rsid w:val="003978C8"/>
    <w:rsid w:val="004806E8"/>
    <w:rsid w:val="005D015D"/>
    <w:rsid w:val="00686C4E"/>
    <w:rsid w:val="00A53259"/>
    <w:rsid w:val="00C04BB7"/>
    <w:rsid w:val="00D40F99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D2AE"/>
  <w15:chartTrackingRefBased/>
  <w15:docId w15:val="{67AFD630-2AAF-4E78-BF39-D95D1BD8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4BB7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4BB7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978C8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78C8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</dc:title>
  <dc:subject/>
  <dc:creator>Sikora Kinga</dc:creator>
  <cp:keywords/>
  <dc:description/>
  <cp:lastModifiedBy>Jarzębska Monika</cp:lastModifiedBy>
  <cp:revision>2</cp:revision>
  <dcterms:created xsi:type="dcterms:W3CDTF">2021-01-08T13:32:00Z</dcterms:created>
  <dcterms:modified xsi:type="dcterms:W3CDTF">2021-01-08T13:32:00Z</dcterms:modified>
</cp:coreProperties>
</file>