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B2" w:rsidRPr="001F0DB2" w:rsidRDefault="001F0DB2" w:rsidP="00440D76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Załącznik Nr 4</w:t>
      </w:r>
    </w:p>
    <w:p w:rsidR="001F0DB2" w:rsidRPr="001F0DB2" w:rsidRDefault="001F0DB2" w:rsidP="00440D76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do Zarządzenia Nr 394</w:t>
      </w:r>
    </w:p>
    <w:p w:rsidR="001F0DB2" w:rsidRPr="001F0DB2" w:rsidRDefault="001F0DB2" w:rsidP="00440D76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Prezydenta Miasta</w:t>
      </w:r>
    </w:p>
    <w:p w:rsidR="001F0DB2" w:rsidRPr="001F0DB2" w:rsidRDefault="001F0DB2" w:rsidP="00440D76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Piotrkowa Trybunalskiego</w:t>
      </w:r>
    </w:p>
    <w:p w:rsidR="001F0DB2" w:rsidRDefault="001F0DB2" w:rsidP="00440D76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z dnia 23 grudnia 2020 roku</w:t>
      </w:r>
    </w:p>
    <w:p w:rsidR="00440D76" w:rsidRPr="001F0DB2" w:rsidRDefault="00440D76" w:rsidP="00440D76">
      <w:pPr>
        <w:spacing w:line="360" w:lineRule="auto"/>
        <w:jc w:val="right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440D76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WYKAZ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bookmarkStart w:id="0" w:name="_GoBack"/>
      <w:r w:rsidRPr="001F0DB2">
        <w:rPr>
          <w:rFonts w:ascii="Arial" w:hAnsi="Arial" w:cs="Arial"/>
          <w:color w:val="000000" w:themeColor="text1"/>
        </w:rPr>
        <w:t xml:space="preserve">lokalu mieszkalnego nr 36 przy ul. </w:t>
      </w:r>
      <w:proofErr w:type="spellStart"/>
      <w:r w:rsidRPr="001F0DB2">
        <w:rPr>
          <w:rFonts w:ascii="Arial" w:hAnsi="Arial" w:cs="Arial"/>
          <w:color w:val="000000" w:themeColor="text1"/>
        </w:rPr>
        <w:t>Belzackiej</w:t>
      </w:r>
      <w:proofErr w:type="spellEnd"/>
      <w:r w:rsidRPr="001F0DB2">
        <w:rPr>
          <w:rFonts w:ascii="Arial" w:hAnsi="Arial" w:cs="Arial"/>
          <w:color w:val="000000" w:themeColor="text1"/>
        </w:rPr>
        <w:t xml:space="preserve"> 102 w Piotrkowie Trybunalskim przeznaczonego do sprzedaży w trybie bezprzetargowym wraz z ułamkową częścią gruntu </w:t>
      </w:r>
    </w:p>
    <w:bookmarkEnd w:id="0"/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 xml:space="preserve">Lokal mieszkalny nr 36 mieszczący się w budynku położonym przy ul. </w:t>
      </w:r>
      <w:proofErr w:type="spellStart"/>
      <w:r w:rsidRPr="001F0DB2">
        <w:rPr>
          <w:rFonts w:ascii="Arial" w:hAnsi="Arial" w:cs="Arial"/>
          <w:color w:val="000000" w:themeColor="text1"/>
        </w:rPr>
        <w:t>Belzackiej</w:t>
      </w:r>
      <w:proofErr w:type="spellEnd"/>
      <w:r w:rsidRPr="001F0DB2">
        <w:rPr>
          <w:rFonts w:ascii="Arial" w:hAnsi="Arial" w:cs="Arial"/>
          <w:color w:val="000000" w:themeColor="text1"/>
        </w:rPr>
        <w:t xml:space="preserve"> 102 w Piotrkowie Trybunalskim na działkach oznaczonych nr 12/8, 12/9 w obrębie 28, o pow. 0,1990 ha, dla której prowadzona jest księga wieczysta KW Nr PT1P/00049941/9.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 xml:space="preserve">Ww. lokal mieszkalny składa się z trzech pokoi, kuchni, łazienki, </w:t>
      </w:r>
      <w:proofErr w:type="spellStart"/>
      <w:r w:rsidRPr="001F0DB2">
        <w:rPr>
          <w:rFonts w:ascii="Arial" w:hAnsi="Arial" w:cs="Arial"/>
          <w:color w:val="000000" w:themeColor="text1"/>
        </w:rPr>
        <w:t>wc</w:t>
      </w:r>
      <w:proofErr w:type="spellEnd"/>
      <w:r w:rsidRPr="001F0DB2">
        <w:rPr>
          <w:rFonts w:ascii="Arial" w:hAnsi="Arial" w:cs="Arial"/>
          <w:color w:val="000000" w:themeColor="text1"/>
        </w:rPr>
        <w:t xml:space="preserve"> oraz przedpokoju.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  <w:vertAlign w:val="superscript"/>
        </w:rPr>
      </w:pPr>
      <w:r w:rsidRPr="001F0DB2">
        <w:rPr>
          <w:rFonts w:ascii="Arial" w:hAnsi="Arial" w:cs="Arial"/>
          <w:bCs/>
          <w:color w:val="000000" w:themeColor="text1"/>
        </w:rPr>
        <w:t>Powierzchnia użytkowa lokalu mieszkalnego w m</w:t>
      </w:r>
      <w:r w:rsidRPr="001F0DB2">
        <w:rPr>
          <w:rFonts w:ascii="Arial" w:hAnsi="Arial" w:cs="Arial"/>
          <w:bCs/>
          <w:color w:val="000000" w:themeColor="text1"/>
          <w:vertAlign w:val="superscript"/>
        </w:rPr>
        <w:t>2</w:t>
      </w:r>
      <w:r w:rsidRPr="001F0DB2">
        <w:rPr>
          <w:rFonts w:ascii="Arial" w:hAnsi="Arial" w:cs="Arial"/>
          <w:bCs/>
          <w:color w:val="000000" w:themeColor="text1"/>
        </w:rPr>
        <w:t>/ powierzchnia pomieszczenia przynależnego w m</w:t>
      </w:r>
      <w:r w:rsidRPr="001F0DB2">
        <w:rPr>
          <w:rFonts w:ascii="Arial" w:hAnsi="Arial" w:cs="Arial"/>
          <w:bCs/>
          <w:color w:val="000000" w:themeColor="text1"/>
          <w:vertAlign w:val="superscript"/>
        </w:rPr>
        <w:t xml:space="preserve">2 - </w:t>
      </w:r>
      <w:r w:rsidRPr="001F0DB2">
        <w:rPr>
          <w:rFonts w:ascii="Arial" w:hAnsi="Arial" w:cs="Arial"/>
          <w:bCs/>
          <w:color w:val="000000" w:themeColor="text1"/>
        </w:rPr>
        <w:t xml:space="preserve">64,24 </w:t>
      </w:r>
      <w:r w:rsidRPr="001F0DB2">
        <w:rPr>
          <w:rFonts w:ascii="Arial" w:hAnsi="Arial" w:cs="Arial"/>
          <w:color w:val="000000" w:themeColor="text1"/>
        </w:rPr>
        <w:t>m</w:t>
      </w:r>
      <w:r w:rsidRPr="001F0DB2">
        <w:rPr>
          <w:rFonts w:ascii="Arial" w:hAnsi="Arial" w:cs="Arial"/>
          <w:color w:val="000000" w:themeColor="text1"/>
          <w:vertAlign w:val="superscript"/>
        </w:rPr>
        <w:t>2</w:t>
      </w:r>
      <w:r w:rsidRPr="001F0DB2">
        <w:rPr>
          <w:rFonts w:ascii="Arial" w:hAnsi="Arial" w:cs="Arial"/>
          <w:color w:val="000000" w:themeColor="text1"/>
        </w:rPr>
        <w:t xml:space="preserve"> / 4,88 m</w:t>
      </w:r>
      <w:r w:rsidRPr="001F0DB2">
        <w:rPr>
          <w:rFonts w:ascii="Arial" w:hAnsi="Arial" w:cs="Arial"/>
          <w:color w:val="000000" w:themeColor="text1"/>
          <w:vertAlign w:val="superscript"/>
        </w:rPr>
        <w:t>2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  <w:vertAlign w:val="superscript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Udział w nieruchomości wspólnej - 6912</w:t>
      </w:r>
      <w:r w:rsidRPr="001F0DB2">
        <w:rPr>
          <w:rFonts w:ascii="Arial" w:hAnsi="Arial" w:cs="Arial"/>
          <w:color w:val="000000" w:themeColor="text1"/>
        </w:rPr>
        <w:t>/259886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 xml:space="preserve">Opis i przeznaczenie nieruchomości - </w:t>
      </w:r>
      <w:r w:rsidRPr="001F0DB2">
        <w:rPr>
          <w:rFonts w:ascii="Arial" w:hAnsi="Arial" w:cs="Arial"/>
          <w:color w:val="000000" w:themeColor="text1"/>
        </w:rPr>
        <w:t xml:space="preserve">Zabudowa mieszkaniowa. </w:t>
      </w:r>
      <w:r w:rsidRPr="001F0DB2">
        <w:rPr>
          <w:rFonts w:ascii="Arial" w:hAnsi="Arial" w:cs="Arial"/>
          <w:bCs/>
          <w:color w:val="000000" w:themeColor="text1"/>
        </w:rPr>
        <w:t>Lokal przeznaczony do sprzedaży w formie bezprzetargowej wraz z udziałem w gruncie.</w:t>
      </w:r>
    </w:p>
    <w:p w:rsidR="001F0DB2" w:rsidRPr="001F0DB2" w:rsidRDefault="001F0DB2" w:rsidP="001F0DB2">
      <w:pPr>
        <w:spacing w:after="160" w:line="360" w:lineRule="auto"/>
        <w:ind w:left="720"/>
        <w:contextualSpacing/>
        <w:rPr>
          <w:rFonts w:ascii="Arial" w:hAnsi="Arial" w:cs="Arial"/>
          <w:bCs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Cena nieruchomości:</w:t>
      </w:r>
      <w:r w:rsidRPr="001F0DB2">
        <w:rPr>
          <w:rFonts w:ascii="Arial" w:hAnsi="Arial" w:cs="Arial"/>
          <w:color w:val="000000" w:themeColor="text1"/>
        </w:rPr>
        <w:t xml:space="preserve"> 201.897,00 zł</w:t>
      </w:r>
      <w:r w:rsidRPr="001F0DB2">
        <w:rPr>
          <w:rFonts w:ascii="Arial" w:hAnsi="Arial" w:cs="Arial"/>
          <w:bCs/>
          <w:color w:val="000000" w:themeColor="text1"/>
        </w:rPr>
        <w:t xml:space="preserve"> w tym</w:t>
      </w:r>
    </w:p>
    <w:p w:rsidR="001F0DB2" w:rsidRPr="001F0DB2" w:rsidRDefault="001F0DB2" w:rsidP="001F0DB2">
      <w:pPr>
        <w:spacing w:after="160" w:line="360" w:lineRule="auto"/>
        <w:ind w:left="720"/>
        <w:contextualSpacing/>
        <w:rPr>
          <w:rFonts w:ascii="Arial" w:hAnsi="Arial" w:cs="Arial"/>
          <w:bCs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Cena lokalu mieszkalnego – 187.802,00 zł</w:t>
      </w:r>
    </w:p>
    <w:p w:rsidR="001F0DB2" w:rsidRPr="001F0DB2" w:rsidRDefault="001F0DB2" w:rsidP="001F0DB2">
      <w:pPr>
        <w:spacing w:after="160" w:line="360" w:lineRule="auto"/>
        <w:ind w:left="720"/>
        <w:contextualSpacing/>
        <w:rPr>
          <w:rFonts w:ascii="Arial" w:hAnsi="Arial" w:cs="Arial"/>
          <w:bCs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Cena ułamkowej części gruntu – 14.095,00 zł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lastRenderedPageBreak/>
        <w:t xml:space="preserve">Cena sprzedaży lokalu mieszkalnego oraz cena ułamkowej części gruntu płatne są najpóźniej do dnia zawarcia umowy cywilnoprawnej w formie aktu notarialnego. </w:t>
      </w:r>
    </w:p>
    <w:p w:rsidR="001F0DB2" w:rsidRPr="001F0DB2" w:rsidRDefault="001F0DB2" w:rsidP="001F0DB2">
      <w:pPr>
        <w:spacing w:line="360" w:lineRule="auto"/>
        <w:contextualSpacing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 xml:space="preserve">Koszty związane z zawarciem aktu notarialnego pokrywa nabywca. </w:t>
      </w:r>
    </w:p>
    <w:p w:rsidR="001F0DB2" w:rsidRPr="001F0DB2" w:rsidRDefault="001F0DB2" w:rsidP="001F0DB2">
      <w:pPr>
        <w:spacing w:line="360" w:lineRule="auto"/>
        <w:contextualSpacing/>
        <w:rPr>
          <w:rFonts w:ascii="Arial" w:hAnsi="Arial" w:cs="Arial"/>
          <w:color w:val="000000" w:themeColor="text1"/>
        </w:rPr>
      </w:pPr>
    </w:p>
    <w:p w:rsid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 xml:space="preserve">Wykaz podaje się do publicznej wiadomości poprzez wywieszenie na okres 21 dni tj. od dnia </w:t>
      </w:r>
      <w:r w:rsidRPr="001F0DB2">
        <w:rPr>
          <w:rFonts w:ascii="Arial" w:hAnsi="Arial" w:cs="Arial"/>
          <w:bCs/>
          <w:color w:val="000000" w:themeColor="text1"/>
        </w:rPr>
        <w:t>30.12.2020 r.</w:t>
      </w:r>
      <w:r w:rsidRPr="001F0DB2">
        <w:rPr>
          <w:rFonts w:ascii="Arial" w:hAnsi="Arial" w:cs="Arial"/>
          <w:color w:val="000000" w:themeColor="text1"/>
        </w:rPr>
        <w:t xml:space="preserve"> do dnia 20.01.2021 r. na</w:t>
      </w:r>
      <w:r w:rsidRPr="001F0DB2">
        <w:rPr>
          <w:rFonts w:ascii="Arial" w:eastAsia="MS Mincho" w:hAnsi="Arial" w:cs="Arial"/>
          <w:color w:val="000000" w:themeColor="text1"/>
        </w:rPr>
        <w:t xml:space="preserve"> tablicach ogłoszeń Urzędu Miasta Piotrkowa Tryb. Pasaż Karola Rudowskiego 10 i ul. Szkolna 28, zamieszczenie na stronie internetowej Urzędu Miasta Piotrkowa Trybunalskiego </w:t>
      </w:r>
      <w:hyperlink r:id="rId5" w:history="1">
        <w:r w:rsidRPr="001F0DB2">
          <w:rPr>
            <w:rFonts w:ascii="Arial" w:eastAsia="MS Mincho" w:hAnsi="Arial" w:cs="Arial"/>
            <w:color w:val="000000" w:themeColor="text1"/>
          </w:rPr>
          <w:t>www.piotrkow.pl</w:t>
        </w:r>
      </w:hyperlink>
      <w:r w:rsidRPr="001F0DB2">
        <w:rPr>
          <w:rFonts w:ascii="Arial" w:eastAsia="MS Mincho" w:hAnsi="Arial" w:cs="Arial"/>
          <w:color w:val="000000" w:themeColor="text1"/>
        </w:rPr>
        <w:t xml:space="preserve"> i w Biuletynie Informacji Publicznej </w:t>
      </w:r>
      <w:hyperlink r:id="rId6" w:history="1">
        <w:r w:rsidRPr="001F0DB2">
          <w:rPr>
            <w:rFonts w:ascii="Arial" w:eastAsia="MS Mincho" w:hAnsi="Arial" w:cs="Arial"/>
            <w:color w:val="000000" w:themeColor="text1"/>
          </w:rPr>
          <w:t>www.bip.piotrkow.pl</w:t>
        </w:r>
      </w:hyperlink>
      <w:r w:rsidRPr="001F0DB2">
        <w:rPr>
          <w:rFonts w:ascii="Arial" w:eastAsia="MS Mincho" w:hAnsi="Arial" w:cs="Arial"/>
          <w:color w:val="000000" w:themeColor="text1"/>
        </w:rPr>
        <w:t xml:space="preserve">, a informacja wywieszeniu wykazu podana zostanie do publicznej wiadomości w prasie lokalnej o zasięgu obejmującym co najmniej powiat, na terenie którego położona jest nieruchomość. </w:t>
      </w:r>
    </w:p>
    <w:p w:rsidR="00F434D2" w:rsidRPr="001F0DB2" w:rsidRDefault="00F434D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Pierwszeństwo w nabyciu lokalu/lokali przysługuje osobie/osobom, która/które jest/są najemcą/najemcami lokalu mieszkalnego, a najem został nawiązany na czas nieoznaczony.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Piotrków Tryb., dnia 23.12 2020 r.</w:t>
      </w:r>
    </w:p>
    <w:p w:rsidR="00440D76" w:rsidRPr="001F0DB2" w:rsidRDefault="00440D76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1F0DB2">
        <w:rPr>
          <w:rFonts w:ascii="Arial" w:eastAsiaTheme="minorHAnsi" w:hAnsi="Arial" w:cs="Arial"/>
          <w:lang w:eastAsia="en-US"/>
        </w:rPr>
        <w:t>Prezydent Miasta</w:t>
      </w: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1F0DB2">
        <w:rPr>
          <w:rFonts w:ascii="Arial" w:eastAsiaTheme="minorHAnsi" w:hAnsi="Arial" w:cs="Arial"/>
          <w:lang w:eastAsia="en-US"/>
        </w:rPr>
        <w:t>Piotrkowa Trybunalskiego</w:t>
      </w: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1F0DB2">
        <w:rPr>
          <w:rFonts w:ascii="Arial" w:eastAsiaTheme="minorHAnsi" w:hAnsi="Arial" w:cs="Arial"/>
          <w:lang w:eastAsia="en-US"/>
        </w:rPr>
        <w:t>(-) Krzysztof Chojniak</w:t>
      </w: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F434D2" w:rsidRDefault="00F434D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F434D2" w:rsidRDefault="00F434D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F434D2" w:rsidRPr="001F0DB2" w:rsidRDefault="00F434D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1F0DB2" w:rsidRDefault="001F0DB2"/>
    <w:sectPr w:rsidR="001F0DB2" w:rsidSect="00046D2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52D6"/>
    <w:multiLevelType w:val="hybridMultilevel"/>
    <w:tmpl w:val="285EE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44C17"/>
    <w:multiLevelType w:val="hybridMultilevel"/>
    <w:tmpl w:val="682E30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1C"/>
    <w:rsid w:val="001F0DB2"/>
    <w:rsid w:val="002C196B"/>
    <w:rsid w:val="00440D76"/>
    <w:rsid w:val="006B7DC7"/>
    <w:rsid w:val="00A70275"/>
    <w:rsid w:val="00AE672F"/>
    <w:rsid w:val="00BE6066"/>
    <w:rsid w:val="00C67D1C"/>
    <w:rsid w:val="00F4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957F1-91C1-46DA-953A-C3415591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0DB2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0D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uiPriority w:val="99"/>
    <w:rsid w:val="001F0D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Warpas-Janus Sylwia</dc:creator>
  <cp:keywords/>
  <dc:description/>
  <cp:lastModifiedBy>Stawarz Izabela</cp:lastModifiedBy>
  <cp:revision>3</cp:revision>
  <dcterms:created xsi:type="dcterms:W3CDTF">2020-12-30T10:46:00Z</dcterms:created>
  <dcterms:modified xsi:type="dcterms:W3CDTF">2020-12-30T10:47:00Z</dcterms:modified>
</cp:coreProperties>
</file>