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B7" w:rsidRPr="00225919" w:rsidRDefault="002844B7" w:rsidP="002844B7">
      <w:pPr>
        <w:pStyle w:val="metryka"/>
        <w:spacing w:before="0" w:beforeAutospacing="0" w:after="0" w:afterAutospacing="0"/>
        <w:jc w:val="both"/>
        <w:rPr>
          <w:rFonts w:ascii="Arial" w:hAnsi="Arial" w:cs="Arial"/>
          <w:bCs/>
          <w:caps/>
        </w:rPr>
      </w:pPr>
      <w:r w:rsidRPr="002844B7">
        <w:rPr>
          <w:rStyle w:val="Pogrubienie"/>
          <w:rFonts w:ascii="Arial" w:hAnsi="Arial" w:cs="Arial"/>
          <w:b w:val="0"/>
        </w:rPr>
        <w:t>Uchwała Nr XXVIII/399/20</w:t>
      </w:r>
      <w:r>
        <w:rPr>
          <w:rStyle w:val="Pogrubienie"/>
          <w:rFonts w:ascii="Arial" w:hAnsi="Arial" w:cs="Arial"/>
        </w:rPr>
        <w:t xml:space="preserve"> </w:t>
      </w:r>
      <w:r w:rsidRPr="00225919">
        <w:rPr>
          <w:rFonts w:ascii="Arial" w:hAnsi="Arial" w:cs="Arial"/>
          <w:bCs/>
        </w:rPr>
        <w:t>Rady M</w:t>
      </w:r>
      <w:r>
        <w:rPr>
          <w:rFonts w:ascii="Arial" w:hAnsi="Arial" w:cs="Arial"/>
          <w:bCs/>
        </w:rPr>
        <w:t>iasta Piotrkowa Trybunalskiego</w:t>
      </w:r>
      <w:r>
        <w:rPr>
          <w:rFonts w:ascii="Arial" w:hAnsi="Arial" w:cs="Arial"/>
          <w:bCs/>
          <w:caps/>
        </w:rPr>
        <w:t xml:space="preserve"> </w:t>
      </w:r>
      <w:r w:rsidRPr="00B7276C">
        <w:rPr>
          <w:rFonts w:ascii="Arial" w:hAnsi="Arial" w:cs="Arial"/>
        </w:rPr>
        <w:t>z</w:t>
      </w:r>
      <w:r w:rsidRPr="0022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29 października 2020 r</w:t>
      </w:r>
      <w:r w:rsidRPr="00225919">
        <w:rPr>
          <w:rFonts w:ascii="Arial" w:hAnsi="Arial" w:cs="Arial"/>
        </w:rPr>
        <w:t>.</w:t>
      </w:r>
    </w:p>
    <w:p w:rsidR="002844B7" w:rsidRPr="00225919" w:rsidRDefault="002844B7" w:rsidP="002844B7">
      <w:pPr>
        <w:pStyle w:val="metryka"/>
        <w:spacing w:before="0" w:beforeAutospacing="0" w:after="0" w:afterAutospacing="0"/>
        <w:jc w:val="both"/>
        <w:rPr>
          <w:rFonts w:ascii="Arial" w:hAnsi="Arial" w:cs="Arial"/>
        </w:rPr>
      </w:pPr>
      <w:r w:rsidRPr="005850EA">
        <w:rPr>
          <w:rFonts w:ascii="Arial" w:hAnsi="Arial" w:cs="Arial"/>
          <w:bCs/>
        </w:rPr>
        <w:t>w sprawie rozpatrzenia petycji</w:t>
      </w:r>
      <w:r w:rsidRPr="005850EA">
        <w:rPr>
          <w:rStyle w:val="fragment"/>
          <w:rFonts w:ascii="Arial" w:hAnsi="Arial" w:cs="Arial"/>
        </w:rPr>
        <w:t xml:space="preserve"> w</w:t>
      </w:r>
      <w:r w:rsidRPr="005850EA">
        <w:rPr>
          <w:rFonts w:ascii="Arial" w:hAnsi="Arial" w:cs="Arial"/>
        </w:rPr>
        <w:t xml:space="preserve"> sprawie przyznania ulgi na przejazdy komunikacją miejską osobom zaliczonym do u</w:t>
      </w:r>
      <w:r>
        <w:rPr>
          <w:rFonts w:ascii="Arial" w:hAnsi="Arial" w:cs="Arial"/>
        </w:rPr>
        <w:t xml:space="preserve">miarkowanego i lekkiego stopnia </w:t>
      </w:r>
      <w:r w:rsidRPr="005850EA">
        <w:rPr>
          <w:rFonts w:ascii="Arial" w:hAnsi="Arial" w:cs="Arial"/>
        </w:rPr>
        <w:t>niepełnosprawności</w:t>
      </w:r>
      <w:r>
        <w:rPr>
          <w:rFonts w:ascii="Arial" w:hAnsi="Arial" w:cs="Arial"/>
        </w:rPr>
        <w:t>.</w:t>
      </w:r>
    </w:p>
    <w:p w:rsidR="002844B7" w:rsidRDefault="002844B7" w:rsidP="002844B7">
      <w:pPr>
        <w:pStyle w:val="podstawa-prawna"/>
        <w:spacing w:before="0" w:beforeAutospacing="0" w:after="0" w:afterAutospacing="0"/>
        <w:jc w:val="both"/>
        <w:rPr>
          <w:rFonts w:ascii="Arial" w:hAnsi="Arial" w:cs="Arial"/>
        </w:rPr>
      </w:pPr>
      <w:r w:rsidRPr="00B7276C">
        <w:rPr>
          <w:rFonts w:ascii="Arial" w:hAnsi="Arial" w:cs="Arial"/>
        </w:rPr>
        <w:t>Na podstawie art. 18 ust. 2 pkt 1</w:t>
      </w:r>
      <w:r>
        <w:rPr>
          <w:rFonts w:ascii="Arial" w:hAnsi="Arial" w:cs="Arial"/>
        </w:rPr>
        <w:t xml:space="preserve">5 ustawy z dnia 8 marca 1990 r. </w:t>
      </w:r>
      <w:r w:rsidRPr="00B7276C">
        <w:rPr>
          <w:rFonts w:ascii="Arial" w:hAnsi="Arial" w:cs="Arial"/>
        </w:rPr>
        <w:t>o samorządzie gminnym (Dz.U. z 2020 r. poz. 713) oraz art. 9 ust. 2 ustawy z dnia 11 lipca 2014 r. o petycj</w:t>
      </w:r>
      <w:r>
        <w:rPr>
          <w:rFonts w:ascii="Arial" w:hAnsi="Arial" w:cs="Arial"/>
        </w:rPr>
        <w:t>ach (Dz. U. z 2018 r. poz. 870)</w:t>
      </w:r>
      <w:r w:rsidRPr="00B7276C">
        <w:rPr>
          <w:rFonts w:ascii="Arial" w:hAnsi="Arial" w:cs="Arial"/>
        </w:rPr>
        <w:t xml:space="preserve"> uchwala, co następuje:</w:t>
      </w:r>
    </w:p>
    <w:p w:rsidR="002844B7" w:rsidRPr="002844B7" w:rsidRDefault="002844B7" w:rsidP="002844B7">
      <w:pPr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2844B7">
        <w:rPr>
          <w:rStyle w:val="Pogrubienie"/>
          <w:rFonts w:ascii="Arial" w:hAnsi="Arial" w:cs="Arial"/>
          <w:b w:val="0"/>
          <w:sz w:val="24"/>
          <w:szCs w:val="24"/>
        </w:rPr>
        <w:t>§ 1. </w:t>
      </w:r>
      <w:r w:rsidRPr="002844B7">
        <w:rPr>
          <w:rStyle w:val="fragment"/>
          <w:rFonts w:ascii="Arial" w:hAnsi="Arial" w:cs="Arial"/>
          <w:sz w:val="24"/>
          <w:szCs w:val="24"/>
        </w:rPr>
        <w:t>Po rozpatrzeniu petycji w</w:t>
      </w:r>
      <w:r w:rsidRPr="002844B7">
        <w:rPr>
          <w:rFonts w:ascii="Arial" w:eastAsia="Times New Roman" w:hAnsi="Arial" w:cs="Arial"/>
          <w:sz w:val="24"/>
          <w:szCs w:val="24"/>
          <w:lang w:eastAsia="pl-PL"/>
        </w:rPr>
        <w:t xml:space="preserve"> sprawie przyznania ulgi na przejazdy komunikacją miejską osobom zaliczonym do umiarkowanego i lekkiego stopnia niepełnosprawności, złożoną </w:t>
      </w:r>
      <w:r w:rsidRPr="002844B7">
        <w:rPr>
          <w:rStyle w:val="fragment"/>
          <w:rFonts w:ascii="Arial" w:hAnsi="Arial" w:cs="Arial"/>
          <w:sz w:val="24"/>
          <w:szCs w:val="24"/>
        </w:rPr>
        <w:t>w interesie publicznym,</w:t>
      </w:r>
      <w:r w:rsidRPr="002844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44B7">
        <w:rPr>
          <w:rStyle w:val="fragment"/>
          <w:rFonts w:ascii="Arial" w:hAnsi="Arial" w:cs="Arial"/>
          <w:sz w:val="24"/>
          <w:szCs w:val="24"/>
        </w:rPr>
        <w:t>Rada Miasta Piotrkowa Trybunalskiego postanawia nie uwzględnić petycji z przyczyn wskazanych w uzasadnieniu.</w:t>
      </w:r>
    </w:p>
    <w:p w:rsidR="002844B7" w:rsidRPr="002844B7" w:rsidRDefault="002844B7" w:rsidP="002844B7">
      <w:pPr>
        <w:pStyle w:val="paragra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</w:rPr>
      </w:pPr>
      <w:r w:rsidRPr="002844B7">
        <w:rPr>
          <w:rStyle w:val="Pogrubienie"/>
          <w:rFonts w:ascii="Arial" w:hAnsi="Arial" w:cs="Arial"/>
          <w:b w:val="0"/>
        </w:rPr>
        <w:t>§2. Uzasadnienie sposobu rozpatrzenia petycji stanowi załącznik do niniejszej uchwały.</w:t>
      </w:r>
    </w:p>
    <w:p w:rsidR="002844B7" w:rsidRPr="002844B7" w:rsidRDefault="002844B7" w:rsidP="002844B7">
      <w:pPr>
        <w:pStyle w:val="paragra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</w:rPr>
      </w:pPr>
    </w:p>
    <w:p w:rsidR="002844B7" w:rsidRPr="002844B7" w:rsidRDefault="002844B7" w:rsidP="002844B7">
      <w:pPr>
        <w:pStyle w:val="paragraf"/>
        <w:spacing w:before="0" w:beforeAutospacing="0" w:after="0" w:afterAutospacing="0"/>
        <w:jc w:val="both"/>
        <w:rPr>
          <w:rStyle w:val="fragment"/>
          <w:rFonts w:ascii="Arial" w:hAnsi="Arial" w:cs="Arial"/>
        </w:rPr>
      </w:pPr>
      <w:r w:rsidRPr="002844B7">
        <w:rPr>
          <w:rStyle w:val="Pogrubienie"/>
          <w:rFonts w:ascii="Arial" w:hAnsi="Arial" w:cs="Arial"/>
          <w:b w:val="0"/>
        </w:rPr>
        <w:t xml:space="preserve">§3. O sposobie rozpatrzenia petycji </w:t>
      </w:r>
      <w:r w:rsidRPr="002844B7">
        <w:rPr>
          <w:rStyle w:val="fragment"/>
          <w:rFonts w:ascii="Arial" w:hAnsi="Arial" w:cs="Arial"/>
        </w:rPr>
        <w:t>Przewodniczący Rady Miasta Piotrkowa Trybunalskiego</w:t>
      </w:r>
      <w:r w:rsidRPr="002844B7">
        <w:rPr>
          <w:rStyle w:val="Pogrubienie"/>
          <w:rFonts w:ascii="Arial" w:hAnsi="Arial" w:cs="Arial"/>
          <w:b w:val="0"/>
        </w:rPr>
        <w:t xml:space="preserve"> </w:t>
      </w:r>
      <w:r w:rsidRPr="002844B7">
        <w:rPr>
          <w:rStyle w:val="fragment"/>
          <w:rFonts w:ascii="Arial" w:hAnsi="Arial" w:cs="Arial"/>
        </w:rPr>
        <w:t>zawiadomi wnoszącego petycję.</w:t>
      </w:r>
    </w:p>
    <w:p w:rsidR="002844B7" w:rsidRPr="002844B7" w:rsidRDefault="002844B7" w:rsidP="002844B7">
      <w:pPr>
        <w:pStyle w:val="paragra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2844B7" w:rsidRPr="002844B7" w:rsidRDefault="002844B7" w:rsidP="002844B7">
      <w:pPr>
        <w:pStyle w:val="paragraf"/>
        <w:spacing w:before="0" w:beforeAutospacing="0" w:after="0" w:afterAutospacing="0"/>
        <w:jc w:val="both"/>
        <w:rPr>
          <w:rStyle w:val="fragment"/>
          <w:rFonts w:ascii="Arial" w:hAnsi="Arial" w:cs="Arial"/>
        </w:rPr>
      </w:pPr>
      <w:r w:rsidRPr="002844B7">
        <w:rPr>
          <w:rStyle w:val="Pogrubienie"/>
          <w:rFonts w:ascii="Arial" w:hAnsi="Arial" w:cs="Arial"/>
          <w:b w:val="0"/>
        </w:rPr>
        <w:t>§4. </w:t>
      </w:r>
      <w:r w:rsidRPr="002844B7">
        <w:rPr>
          <w:rStyle w:val="fragment"/>
          <w:rFonts w:ascii="Arial" w:hAnsi="Arial" w:cs="Arial"/>
        </w:rPr>
        <w:t>Uchwała wchodzi w życie z dniem podjęcia. </w:t>
      </w:r>
    </w:p>
    <w:p w:rsidR="002844B7" w:rsidRDefault="002844B7" w:rsidP="002844B7">
      <w:pPr>
        <w:pStyle w:val="paragraf"/>
        <w:spacing w:before="0" w:beforeAutospacing="0" w:after="0" w:afterAutospacing="0"/>
        <w:jc w:val="both"/>
        <w:rPr>
          <w:rFonts w:ascii="Arial" w:hAnsi="Arial" w:cs="Arial"/>
        </w:rPr>
      </w:pPr>
      <w:r w:rsidRPr="002844B7">
        <w:rPr>
          <w:rFonts w:ascii="Arial" w:hAnsi="Arial" w:cs="Arial"/>
        </w:rPr>
        <w:t>Załącznik</w:t>
      </w:r>
      <w:r w:rsidRPr="00B7276C">
        <w:rPr>
          <w:rFonts w:ascii="Arial" w:hAnsi="Arial" w:cs="Arial"/>
        </w:rPr>
        <w:t xml:space="preserve"> do uchwały Nr </w:t>
      </w:r>
      <w:r>
        <w:rPr>
          <w:rFonts w:ascii="Arial" w:hAnsi="Arial" w:cs="Arial"/>
        </w:rPr>
        <w:t xml:space="preserve">XXVIII/399/20 </w:t>
      </w:r>
      <w:r w:rsidRPr="00B7276C">
        <w:rPr>
          <w:rFonts w:ascii="Arial" w:hAnsi="Arial" w:cs="Arial"/>
        </w:rPr>
        <w:t xml:space="preserve">Rady </w:t>
      </w:r>
      <w:r>
        <w:rPr>
          <w:rFonts w:ascii="Arial" w:hAnsi="Arial" w:cs="Arial"/>
        </w:rPr>
        <w:t xml:space="preserve">Miasta Piotrkowa Trybunalskiego </w:t>
      </w:r>
      <w:r w:rsidRPr="00B7276C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29 października</w:t>
      </w:r>
      <w:r w:rsidRPr="00B7276C">
        <w:rPr>
          <w:rFonts w:ascii="Arial" w:hAnsi="Arial" w:cs="Arial"/>
        </w:rPr>
        <w:t xml:space="preserve"> 2020 r.</w:t>
      </w:r>
    </w:p>
    <w:p w:rsidR="002844B7" w:rsidRDefault="002844B7" w:rsidP="00284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36FB">
        <w:rPr>
          <w:rFonts w:ascii="Arial" w:eastAsia="Times New Roman" w:hAnsi="Arial" w:cs="Arial"/>
          <w:sz w:val="24"/>
          <w:szCs w:val="24"/>
          <w:lang w:eastAsia="pl-PL"/>
        </w:rPr>
        <w:t>Do Rady Miasta Piotrkowa Trybunalskiego w dniu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36F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 września 2020 roku </w:t>
      </w:r>
      <w:r>
        <w:rPr>
          <w:rFonts w:ascii="Arial" w:eastAsia="Times New Roman" w:hAnsi="Arial" w:cs="Arial"/>
          <w:sz w:val="24"/>
          <w:szCs w:val="24"/>
          <w:lang w:eastAsia="pl-PL"/>
        </w:rPr>
        <w:t>wpłynęła petycja w sprawie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 przyznania </w:t>
      </w:r>
      <w:r>
        <w:rPr>
          <w:rFonts w:ascii="Arial" w:eastAsia="Times New Roman" w:hAnsi="Arial" w:cs="Arial"/>
          <w:sz w:val="24"/>
          <w:szCs w:val="24"/>
          <w:lang w:eastAsia="pl-PL"/>
        </w:rPr>
        <w:t>w drodze uchwały Rady Miasta Piotrkowa Trybunalskiego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 ulgi na przejazdy komunikacją miejską osobom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niepełnosprawnością,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zalicz</w:t>
      </w:r>
      <w:r>
        <w:rPr>
          <w:rFonts w:ascii="Arial" w:eastAsia="Times New Roman" w:hAnsi="Arial" w:cs="Arial"/>
          <w:sz w:val="24"/>
          <w:szCs w:val="24"/>
          <w:lang w:eastAsia="pl-PL"/>
        </w:rPr>
        <w:t>on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ym do umiarkowanego i lekkiego stopnia niepełnosprawności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844B7" w:rsidRDefault="002844B7" w:rsidP="00284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wyjaśnień z dnia 17 września 2020 r. Wiceprezydenta Miasta Pana Adama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Karzewnika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0F5B">
        <w:rPr>
          <w:rFonts w:ascii="Arial" w:eastAsia="Times New Roman" w:hAnsi="Arial" w:cs="Arial"/>
          <w:sz w:val="24"/>
          <w:szCs w:val="24"/>
          <w:lang w:eastAsia="pl-PL"/>
        </w:rPr>
        <w:t>wynika co następuje:</w:t>
      </w:r>
    </w:p>
    <w:p w:rsidR="002844B7" w:rsidRDefault="002844B7" w:rsidP="00284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obowiązującym stanie prawnym brak jest przepisu, który nakładałby na radę gminy obowiązek przyznania tej grupie osób prawa do ulg przejazdowych w pojazdach lokalnego transportu zbiorowego. Przywilej taki nie wynika również z obowiązujących ustaw. Rada Miasta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Piotrkowa Trybunalskiego w uchwale </w:t>
      </w:r>
      <w:r w:rsidRPr="00BD0D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IV/42/19 z dnia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BD0D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30 stycznia 2019 roku w sprawie cen urzędowych za usługi przewozowe lokalnego transportu zbiorowego w granicach administracyjnych Piotrkowa Trybunalskiego i cen za usługi przewozowe środkami lokalnego transportu zbiorowego w Piotrkowie Trybunalskim, realizowanych przez Miejski Zakład Komunikacyjny Sp. z o.o.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BD0D82">
        <w:rPr>
          <w:rFonts w:ascii="Arial" w:eastAsia="Times New Roman" w:hAnsi="Arial" w:cs="Arial"/>
          <w:i/>
          <w:sz w:val="24"/>
          <w:szCs w:val="24"/>
          <w:lang w:eastAsia="pl-PL"/>
        </w:rPr>
        <w:t>w Piotrkowie Trybunalskim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BD0D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ustaliła krąg podmiotów uprawnionych do przejazdów bezpłatnych i ulgowych w pojazdach lokalnego transportu zbiorowego, realizowanego przez Miejski Zakład Komunikacyjny Sp. z o.o. w Piotrkowie Try</w:t>
      </w:r>
      <w:r>
        <w:rPr>
          <w:rFonts w:ascii="Arial" w:eastAsia="Times New Roman" w:hAnsi="Arial" w:cs="Arial"/>
          <w:sz w:val="24"/>
          <w:szCs w:val="24"/>
          <w:lang w:eastAsia="pl-PL"/>
        </w:rPr>
        <w:t>bunalskim. Z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z art.18a ustawy z dnia 6 września 2001 r. o transporcie drogowym ( </w:t>
      </w:r>
      <w:proofErr w:type="spellStart"/>
      <w:r w:rsidRPr="00D2108B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2108B">
        <w:rPr>
          <w:rFonts w:ascii="Arial" w:eastAsia="Times New Roman" w:hAnsi="Arial" w:cs="Arial"/>
          <w:sz w:val="24"/>
          <w:szCs w:val="24"/>
          <w:lang w:eastAsia="pl-PL"/>
        </w:rPr>
        <w:t>. Dz. U. z 2019 r. poz. 2140 ze zm.) przewoźnik wykonujący regularne przewozy osób, poza uprawnieniami p</w:t>
      </w:r>
      <w:r>
        <w:rPr>
          <w:rFonts w:ascii="Arial" w:eastAsia="Times New Roman" w:hAnsi="Arial" w:cs="Arial"/>
          <w:sz w:val="24"/>
          <w:szCs w:val="24"/>
          <w:lang w:eastAsia="pl-PL"/>
        </w:rPr>
        <w:t>asażerów do ulgowych przejazdów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 określonymi w odrębnych przepisach, uwzględnia także uprawnienia pasażerów do innych ulgowych przejazdów, jeżeli podmiot, który ustanawia te ulgi, ustali z przewoźnikiem, w drodze umowy, warunki zwro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tu kosztów stosowania tych ulg.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Z przedstawionych przez Miejski Zespół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Spraw Orzekania o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Niepełnosprawności oraz Powiatowy Zespół do Spraw Orzekania o Niepełnosprawności w Piotrkowie Trybunalskim materiałów wynika, że na koniec IV kwartału 2019 roku wydano 3.206 orzeczeń osobom zaliczanym do stopnia niepełnosprawności umiarko</w:t>
      </w:r>
      <w:r>
        <w:rPr>
          <w:rFonts w:ascii="Arial" w:eastAsia="Times New Roman" w:hAnsi="Arial" w:cs="Arial"/>
          <w:sz w:val="24"/>
          <w:szCs w:val="24"/>
          <w:lang w:eastAsia="pl-PL"/>
        </w:rPr>
        <w:t>wanej i lekkiej. Szacuje się, iż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 wprowadzenie ulgowych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przejazdów dla ww. grup spowodowałoby zmniejszenie, w stosunku rocznym, dochodów z tytułu sprzedaży biletów nawet o ponad 1 mln złotych. W roku bieżącym budżet gminy nie posiada środków pieniężnych na pokrycie kosztów wynikających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z ewentualnego wprowadzenia tej ulgi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844B7" w:rsidRPr="00225919" w:rsidRDefault="002844B7" w:rsidP="002844B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powyższym</w:t>
      </w:r>
      <w:r w:rsidRPr="005D36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Komisja Skarg, Wniosków i Petycji rekomenduje Radzie Miasta Piotrkowa Trybunalskiego nie uwzględnienie petycji.</w:t>
      </w:r>
    </w:p>
    <w:p w:rsidR="002844B7" w:rsidRDefault="002844B7" w:rsidP="00284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Rada Miasta Piotrkowa Trybunalskiego biorąc pod uwagę ww. stanowisko postanawia </w:t>
      </w:r>
      <w:r>
        <w:rPr>
          <w:rStyle w:val="fragment"/>
          <w:rFonts w:ascii="Arial" w:hAnsi="Arial" w:cs="Arial"/>
          <w:sz w:val="24"/>
          <w:szCs w:val="24"/>
        </w:rPr>
        <w:t xml:space="preserve">nie uwzględnić petycji w sprawie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przyznania ulgi na przejazdy komunikacją miejską osobom zaliczonym do umiarkowanego i lekkiego stopnia niepełnosprawności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zarówno z uwagi na fakt, że w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budże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cie miasta na 2020 rok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>
        <w:rPr>
          <w:rFonts w:ascii="Arial" w:eastAsia="Times New Roman" w:hAnsi="Arial" w:cs="Arial"/>
          <w:sz w:val="24"/>
          <w:szCs w:val="24"/>
          <w:lang w:eastAsia="pl-PL"/>
        </w:rPr>
        <w:t>ma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 xml:space="preserve"> środków </w:t>
      </w:r>
      <w:r>
        <w:rPr>
          <w:rFonts w:ascii="Arial" w:eastAsia="Times New Roman" w:hAnsi="Arial" w:cs="Arial"/>
          <w:sz w:val="24"/>
          <w:szCs w:val="24"/>
          <w:lang w:eastAsia="pl-PL"/>
        </w:rPr>
        <w:t>finansow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ych na pokrycie kosztów wynikających z wprowadzenia tej ulgi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jak i na okoliczność, iż nie ma </w:t>
      </w:r>
      <w:r w:rsidRPr="00D2108B">
        <w:rPr>
          <w:rFonts w:ascii="Arial" w:eastAsia="Times New Roman" w:hAnsi="Arial" w:cs="Arial"/>
          <w:sz w:val="24"/>
          <w:szCs w:val="24"/>
          <w:lang w:eastAsia="pl-PL"/>
        </w:rPr>
        <w:t>przepisu, który nakładałby na radę gminy obowiązek przyznania tej grupie osób prawa do ulg przejazdowych w pojazdach lokalnego transportu zbiorowego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844B7" w:rsidRDefault="002844B7" w:rsidP="00284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:rsidR="002844B7" w:rsidRDefault="002844B7" w:rsidP="002844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Zgodnie z art. 13 ust. 2 ustawy o petycjach sposób załatwienia petycji nie może być przedmiotem skargi.</w:t>
      </w:r>
    </w:p>
    <w:p w:rsidR="004E3981" w:rsidRDefault="004E3981">
      <w:bookmarkStart w:id="0" w:name="_GoBack"/>
      <w:bookmarkEnd w:id="0"/>
    </w:p>
    <w:sectPr w:rsidR="004E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B7"/>
    <w:rsid w:val="002844B7"/>
    <w:rsid w:val="004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6C777-1068-4BF9-8E49-C65F44CC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agment">
    <w:name w:val="fragment"/>
    <w:basedOn w:val="Domylnaczcionkaakapitu"/>
    <w:rsid w:val="002844B7"/>
  </w:style>
  <w:style w:type="paragraph" w:customStyle="1" w:styleId="metryka">
    <w:name w:val="metryka"/>
    <w:basedOn w:val="Normalny"/>
    <w:rsid w:val="0028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44B7"/>
    <w:rPr>
      <w:b/>
      <w:bCs/>
    </w:rPr>
  </w:style>
  <w:style w:type="paragraph" w:customStyle="1" w:styleId="podstawa-prawna">
    <w:name w:val="podstawa-prawna"/>
    <w:basedOn w:val="Normalny"/>
    <w:rsid w:val="0028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28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Łągwa-Plich Zdzisława</cp:lastModifiedBy>
  <cp:revision>1</cp:revision>
  <dcterms:created xsi:type="dcterms:W3CDTF">2020-11-05T14:20:00Z</dcterms:created>
  <dcterms:modified xsi:type="dcterms:W3CDTF">2020-11-05T14:20:00Z</dcterms:modified>
</cp:coreProperties>
</file>