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9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86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  <w:t>Projekt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 dnia  22 października 2020 r.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Zatwierdzony przez .........................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</w:tc>
      </w:tr>
    </w:tbl>
    <w:p w:rsidR="00A77B3E"/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</w:t>
      </w:r>
      <w:r>
        <w:rPr>
          <w:rFonts w:ascii="Times New Roman" w:eastAsia="Times New Roman" w:hAnsi="Times New Roman" w:cs="Times New Roman"/>
          <w:b/>
          <w:caps/>
          <w:sz w:val="22"/>
        </w:rPr>
        <w:t>....................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.................... 2020 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miejscowego planu zagospodarowania przestrzennego w rejonie ulic: Wolborskiej, Życzliwej, Przedniej i rzeki Wierzejki w Piotrkowie Trybunalskim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planowaniu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zagospodarowaniu przestrzennym (tj.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293 ze zm.), uchwala się co następuje:</w:t>
      </w:r>
    </w:p>
    <w:p w:rsidR="00A77B3E">
      <w:pPr>
        <w:keepNext/>
        <w:keepLines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Dział I.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POSTANOWIENIA OGÓLNE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Stwierdza się, że miejscowy plan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Piotrkowie Trybunalskim,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narusza ustaleń obowiązującego „Studium uwarunkowań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kierunków zagospodarowania przestrzennego miasta Piotrkowa Trybunalskiego” przyjętego Uchwałą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XLIX/837/06 Rady Miasta Piotrkowa Trybunalskiego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2006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roku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późniejszymi zmianami, przyjętymi Uchwałą Nr XIV/297/11 Rady Miasta Piotrkowa Trybunalskiego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30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listopada 2011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r., Uchwałą Nr XXVII/359/16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26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października 2016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Uchwałą Nr XLVII/566/17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października 2017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Uchwala się miejscowy plan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Uchwale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X/157/19 Rady Miasta Piotrkowa Trybunalskiego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sprawie przystąpienia do sporządzenia miejscowego planu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Granice obszaru objętego planem wyznaczone są na rysunku planu.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Integralną częścią Uchwały są: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rysunek planu, stanowiący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niniejszej uchwały;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rozstrzygnięcie dotyczące sposobu rozpatrzenia uwag zgłoszonych do projektu planu, stanowiące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niniejszej uchwały;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rozstrzygnięcie dotyczące sposobu realizacji, zapisanych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planie, inwestycji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infrastruktury technicznej, które należą do zadań własnych gminy oraz zasad ich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finansowania,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przepisami ustawy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finansach publicznych, stanowiące załącznik nr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Przedmiotem ustaleń planu są: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tereny rolnicze, łąki - oznaczone na rysunku planu symbolem RŁ;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tereny lasów - oznaczone na rysunku planu symbolem ZL;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tereny dróg publicznych – droga zbiorcza, oznaczona na rysunku planu symbolem KDZ.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Następujące oznaczenia graficzne na rysunku planu są obowiązującymi ustaleniami planu: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 obszaru objętego planem;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linie rozgraniczające tereny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różnym przeznaczeniu lub różnych zasadach zagospodarowania;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terenów;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strefa kontrolowana dla gazociągu wysokiego ciśnienia.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Pozostałe oznaczenia graficzne na rysunku planu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wymienione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1. są oznaczeniami informacyjnymi.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Ilekroć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przepisach niniejszej uchwały jest mowa o: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linii rozgraniczającej tereny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różnym przeznaczeniu lub różnych zasadach zagospodarowania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– należy przez to rozumieć oznaczoną na rysunku planu linię ciągłą, dzielącą obszar na części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różnym przeznaczeniu lub różnych zasadach zagospodarowania;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obszarze planu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– należy przez to rozumieć obszar objęty planem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przedstawionych na rysunku planu;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rysunku planu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- należy przez to rozumieć opracowanie graficzne sporządzone na urzędowej kopii mapy zasadniczej, pochodzącej z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państwowego zasobu geodezyjnego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kartograficznego w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skali 1:2000;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- należy przez to rozumieć teren o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określonym przeznaczeniu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zasadach zagospodarowania, wyznaczony na rysunku planu liniami rozgraniczającymi oraz oznaczony symbolami cyfrowymi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literowymi,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których cyfry oznaczają kolejny numer terenu,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litery jego przeznaczenie;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powierzchni biologicznie czynnej 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należy przez to rozumieć teren biologicznie czynny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rozumieniu przepisów odrębnych;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Dla obszaru,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którym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§1 plan ustala: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terenów oraz linie rozgraniczające tereny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różnym przeznaczeniu lub różnych zasadach zagospodarowania;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kształtowania ładu przestrzennego;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ochrony środowiska, przyrody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krajobrazu;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kształtowania zabudowy oraz wskaźniki zagospodarowania terenu;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szczególne warunki zagospodarowania terenów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ich użytkowaniu,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zakaz zabudowy;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budowy systemu komunikacji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infrastruktury technicznej;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sposoby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terminy tymczasowego zagospodarowania, urządzania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użytkowania terenów;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stawki procentowe, na podstawie których ustala się opłatę od wzrostu wartości nieruchomości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związku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uchwaleniem planu.</w:t>
      </w:r>
    </w:p>
    <w:p w:rsidR="00A77B3E">
      <w:pPr>
        <w:keepNext/>
        <w:keepLines w:val="0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Dział II.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USTALENIA DLA CAŁEGO OBSZARU OBJĘTEGO PLANEM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5.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Ustala się następujące zasady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kształtowania ładu przestrzennego: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składowania, magazynowania, przetwarzania, konfekcjonowania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obrotu handlowego kopalinami, kruszywami budowlanymi, ziemią, torfem, węglem opałowym we wszystkich postaciach, wszelkimi odpadami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rozumieniu przepisów szczególnych.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ochrony środowiska, przyrody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krajobrazu: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nakaz stosowania rozwiązań technicznych, technologicznych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organizacyjnych zapewniających zachowanie standardów jakości środowiska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przepisach odrębnych dotyczących ochrony środowiska;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lokalizacji przedsięwzięć mogących zawsze znacząco oddziaływać  na środowisko, za wyjątkiem inwestycji celu publicznego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telekomunikacji oraz infrastruktury technicznej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drogowej;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lokalizacji przedsięwzięć mogących potencjalnie znacząco oddziaływać na środowisko za wyjątkiem, inwestycji celu publicznego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telekomunikacji, urządzeń infrastruktury technicznej, dróg, obiektów mostowych, budowli przeciwpowodziowych, hydrotechnicznych, zbiorników wodnych, stawów,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urządzeń melioracji wodnych;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obowiązek zachowania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dopuszczeniem przebudowy istniejących rowów służących do odprowadzania wód opadowych;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obowiązek zachowania występujących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opracowania urządzeń melioracji wodnych;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przypadku ich kolizji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projektowanymi obiektami należy je przebudować, zachowując drożność całego systemu, właściwy stan techniczny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kierunek odpływu wody;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 objęty planem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podlega ochronie akustycznej;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cały obszar planu znajduje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Głównego Zbiornika Wód Podziemnych - GZWP nr 401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„Zbiornik Niecka Łódzka”.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Wymagania wynikające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kształtowania przestrzeni publicznych: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wyznacza obszarów przestrzeni publicznych.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zabytków,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krajobrazów kulturowych, oraz dóbr kultury współczesnej: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obszarze planu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występują obiekty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zabytków oraz dóbr kultury współczesnej, wobec czego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ustala wymagań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zakresie.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sposoby zagospodarowania terenów lub obiektów podlegających ochronie, ustalonych na podstawie odrębnych przepisów,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terenów górniczych,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także narażonych na niebezpieczeństwo powodzi, zagrożonych osuwaniem się mas ziemnych oraz krajobrazów priorytetowych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audycie krajobrazowym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planach zagospodarowania przestrzennego województwa: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 objęty planem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leży na terenach górniczych, wobec czego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nakłada wymagań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zakresie;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 objęty planem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jest narażony na niebezpieczeństwo powodzi, wobec czego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nakłada wymagań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zakresie;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obszarze objętym planem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występują zjawiska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osuwaniem się mas ziemnych, wobec czego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nakłada wymagań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zakresie;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obszarze objętym planem brak jest krajobrazów priorytetowych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audycie krajobrazowym 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planach zagospodarowania przestrzennego województwa wobec czego plan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nakłada wymagań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zakresie.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Szczegółowe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warunki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podziału nieruchomości: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nie ustala się zasad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ponownego podziału nieruchomości.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Szczególne warunki zagospodarowania terenów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ich użytkowaniu,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zakaz zabudowy: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lokalizacji budynków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uwzględnieniem §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dla istniejących gazociągów wysokiego ciśnienia DN300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DN400 obowiązuje strefa kontrolowana, której szerokość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ograniczenia określają przepisy odrębne;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przypadku likwidacji przebiegu sieci uzbrojenia terenu, zakazy dotyczące strefy kontrolowanej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obowiązują;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przypadku lokalizacji na terenie nowych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urządzeń infrastruktury technicznej obowiązują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użytkowaniu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strefach wyznaczonych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przepisami odrębnymi.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budowy systemów komunikacji: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ustalenia dla terenów dróg publicznych określono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Dziale III;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stosowanie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ramach jednego terenu jednorodnych pod względem kolorystyki nawierzchni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użytych materiałów dla: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ciągów pieszych,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ścieżek rowerowych.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9. 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budowy systemów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infrastruktury technicznej: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zakresie lokalizacji obiektów budowlanych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zbliżeniu do sieci infrastruktury technicznej, obowiązują przepisy odrębne;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powiązanie istniejących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projektowanych sieci infrastruktury technicznej obszaru planu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układem sieci miejskich realizowane poprzez ich budowę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rozbudowę;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dopuszcza się przebudowę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budowę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urządzeń infrastruktury technicznej,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tym inwestycji celu publicznego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telekomunikacji, na całym terenie objętym planem,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uwzględnieniem przepisów odrębnych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ustaleń szczegółowych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niniejszej uchwale;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dla istniejących gazociągów wysokiego ciśnienia DN 300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 400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obowiązuje strefa kontrolowana,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której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§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7;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dopuszcza się podział działek dla obiektów budowlanych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infrastrukturą techniczną;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lokalizacji instalacji wykorzystujących siłę wiatru;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dopuszcza się lokalizację instalacji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ogniw fotowoltaicznych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mocy nieprzekraczającej moc mikroinstalacji;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lokalizowania obiektów,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sieci infrastrukturalnych, które powodują przekroczenie dopuszczalnych poziomów pól elektromagnetycznych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przepisach odrębnych;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całym terenie objętym planem dla nowo realizowanych odcinków dopuszcza się lokalizację wyłącznie podziemnych sieci infrastruktury technicznej.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10. 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Ustala się następujące zasady zagospodarowania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wyposażenia terenów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zakresie obronności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sytuacjach kryzysowych: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obowiązek zapewnienia wykorzystania dróg publicznych oraz terenów łąk, do celów p.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poż., dla sprzętu ratowniczego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sytuacjach kryzysowych;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obowiązek zgłoszenia właściwym organom nadzoru nad lotnictwem wojskowym wszystkich obiektów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50,0 m n.p.t.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większej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celu uzgodnienia lokalizacji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ustalenia sposobu oznakowania przeszkodowego tych obiektów.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Sposób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termin tymczasowego zagospodarowania, urządzania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użytkowania terenów: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nie ustala się innego sposobu tymczasowego zagospodarowania aniżeli dotychczasowy.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Ustala się następującą wysokość jednorazowej opłaty określoną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stosunku procentowym do wzrostu wartości nieruchomości - renta planistyczna, która wynosi 1%.</w:t>
      </w:r>
    </w:p>
    <w:p w:rsidR="00A77B3E">
      <w:pPr>
        <w:keepNext/>
        <w:keepLines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Dział III.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USTALENIA SZCZEGÓŁOWE DLA POSZCZEGÓLNYCH TERENÓW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6.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Wyznacza się tereny oznaczone na rysunku planu symbolem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1RŁ, 2RŁ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– tereny rolnicze, łąki: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podstawowe: łąki, pastwiska, zadrzewienia;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uzupełniające: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 infrastruktury technicznej, drogi wewnętrzne, ciągi piesze, rowerowe oraz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rekreacją, niekubaturowe obiekty rekreacyjne, obiekty mostowe, przepusty, budowle przeciwpowodziowe, hydrotechniczne, zbiorniki wodne, stawy, urządzenia melioracji wodnych;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dopuszcza się budowę stacji transformatorowych oraz złączy kablowych SN 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kV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zabudowy do 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do 3,0 m;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minimalny udział powierzchni biologicznie czynnej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odniesieniu do powierzchni działki budowlanej – 85% przy czym dla działek przeznaczonych pod: stacje transformatorowe,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 infrastruktury technicznej, drogi wewnętrzne, ciągi piesze, rowerowe oraz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rekreacją, obiekty mostowe, przepusty, budowle przeciwpowodziowe, hydrotechniczne – 10%;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zakaz lokalizacji miejsc postojowych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nawierzchni utwardzonej.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obsługi komunikacyjnej: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obsługa komunikacyjna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drogi publicznej 1KDZ;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obsługa komunikacyjna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dróg nieobjętych opracowaniem.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7.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Wyznacza się tereny oznaczone na rysunku planu symbolem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1ZL, 2ZL, 3ZL, 4ZL, 5ZL, 6ZL, 7ZL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- lasy: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przeznaczenie: lasy, prowadzenie gospodarki leśnej;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dopuszcza się lokalizację sieci infrastruktury technicznej.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Zasady obsługi komunikacyjnej: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obsługa komunikacyjna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dróg publicznych poprzez drogi wewnętrzne.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8.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Wyznacza się teren oznaczony na rysunku planu symbolem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1KDZ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 xml:space="preserve"> - teren dróg publicznych – droga zbiorcza.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Ustala się następujące warunki zagospodarowania terenu: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szerokość pasa drogowego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liniach rozgraniczających od 16,8 m do 18,1 m;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podstawowe: drogi publiczne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obiektami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urządzeniami związanymi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prowadzeniem, zabezpieczeniem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obsługą ruchu drogowego;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przeznaczenie uzupełniające: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 infrastruktury technicznej, obiekty mostowe, przepusty, ciągi piesze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rowerowe, przystanki oraz wiaty przystankowe.</w:t>
      </w:r>
    </w:p>
    <w:p w:rsidR="00A77B3E">
      <w:pPr>
        <w:keepNext/>
        <w:keepLines w:val="0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Dział IV.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USTALENIA KOŃCOWE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9.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podlega ogłoszeniu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Łódzkiego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 stronie internetowej Miasta Piotrkowa Trybunalskiego.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2"/>
        </w:rPr>
        <w:t>§ 10.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 od dnia ogłoszenia jej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Łódzkiego.</w:t>
      </w:r>
    </w:p>
    <w:p w:rsidR="00A77B3E">
      <w:pPr>
        <w:spacing w:before="120" w:after="120" w:line="360" w:lineRule="auto"/>
        <w:ind w:left="522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uchwały Nr 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dnia....................2020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88570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88570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8857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910" cy="88570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22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uchwały Nr 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dnia....................2020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ROZSTRZYGNIĘCIE DOTYCZĄCE SPOSOBU ROZPATRZENIA UWAG ZGŁOSZONYCH DO PROJEKTU PLANU MIEJSCOWEGO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Rozstrzygnięcie dotyczące sposobu rozpatrzenia uwag zgłoszonych do projektu miejscowego planu zagospodarowania przestrzennego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Trybunalskim, złożonych do projektu planu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ustawowym terminie do dnia 14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r., po wyłożeniu projektu planu do publicznego wglądu.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Projekt miejscowego planu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 został wyłożony do publicznego wglądu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dniach od 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do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Uwagi można było składać do dnia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wyznaczonym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ogłoszeniu terminie wnoszenia uwag dotyczących projektu planu miejscowego wpłynęły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uwagi. Prezydent Miasta Piotrkowa Trybunalskiego Zarządzeniem nr 290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uwagę uwzględnił,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zostały uwzględnione.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zakresie uwag nieuwzględnionych przez Prezydenta Miasta Piotrkowa Trybunalskiego, Rada Miasta Piotrkowa Trybunalskiego postanowiła przyjąć następujący sposób ich rozpatrzenia.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Uwagi do projektu planu zostały złożone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trakcie dyskusji publicznej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dniu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lipca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przez Przewodniczącego Rady Osiedla „Leśna”.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Uwaga nr 1: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Ponowne rozpatrzenie sprawy likwidacji planowanego zbiornika retencyjnego MESZCZE na obszarze objętym planem, który jest zaplanowany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studium uwarunkowań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kierunków zagospodarowania przestrzennego Miasta Piotrkowa Trybunalskiego przyjętym uchwałą Rady Miasta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dniu 29.03.2006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Wg informacji Nadzoru Wodnego Państwowego Gospodarstwa Wodnego Wody Polskie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Trybunalskim, ul. Młynarska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PGW Wody Polskie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jest przeciwne budowie zbiornika, który jest położony na działkach prywatnych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może być zbudowany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inicjatywy Spółki Wodnej otrzymując dostępne na ten cel dotacje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Agencji Restrukturyzacji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Modernizacji Rolnictwa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Łodzi, która oferuje bezpłatnie wykonanie operatorów wodnoprawnych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potrzebnych analiz.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Prezydent Miasta Piotrkowa Trybunalskiego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Rada Miasta Piotrkowa Trybunalskiego ……………………………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Wyjaśnienie: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Zarzuty dotyczące likwidacji planowanego zbiornika retencyjnego MESZCZE są nieuzasadnione.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§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ust.1 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terenach 1RŁ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2RŁ dopuszcza się jako przeznaczenie uzupełniające m.in.  zbiorniki wodne, stawy, obiekty mostowe, przepusty, budowle przeciwpowodziowe, hydrotechniczne, urządzenia melioracji wodnych, co oznacza, że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zapisami planu praktycznie na całym obszarze objętym planem (wyłączając grunty leśne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drogi) możliwa będzie realizacja zbiornika retencyjnego. Brak wyznaczenia zbiornika retencyjnego na załączniku graficznym wynika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braku możliwości ustalenia na obecnym etapie ostatecznej lokalizacji zbiornika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uwagi na brak przeprowadzonych badań technicznych czy wykonania operatu wodnoprawnego. Dlatego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części tekstowej projektu planu została dopuszczona realizacja zbiornika wodnego, jednak na obecnym etapie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przesądzono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kształcie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konkretnej lokalizacji.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Uwaga nr 2: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Objęcie ochroną rzeki Wierzejki od strony wschodniej na obszarze od ulicy Życzliwej do wejścia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tereny nieużytków do działki nr 35/2 obręb 46.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Prezydent Miasta Piotrkowa Trybunalskiego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Rada Miasta Piotrkowa Trybunalskiego ……………………………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Wyjaśnienie: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Postulowana ochrona rzeki Wierzejki od strony wschodniej dotyczy terenów znajdujących się poza granicą obszaru objętego uchwałą Nr X/157/19 Rady Miasta Piotrkowa Trybunalskiego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sprawie przystąpienia do sporządzenia miejscowego planu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Trybunalskim. Objęcie ochroną rzeki Wierzejki wiąże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podjęciem nowej uchwały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przystąpieniu do sporządzenia miejscowego planu zagospodarowania przestrzennego oraz przeprowadzeniem całej procedury planistycznej. Dlatego rozpatrywana uwaga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tyle powinna dotyczyć obecnego projektu planu zagospodarowania przestrzennego, co powinna zostać złożona jako wniosek do sporządzenia nowego planu. Ponadto ochrona cieków naturalnych uregulowana jest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obowiązujących przepisach Prawa wodnego.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single" w:color="000000"/>
          <w:vertAlign w:val="baseline"/>
        </w:rPr>
        <w:t>Uwaga nr 3: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Zmianę zapisu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Dziale III §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„minimalny udział powierzchni biologicznie czynnej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odniesieniu do powierzchni działek przeznaczonych pod: stacje transformatorowe,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 infrastruktury technicznej, drogi wewnętrzne, ciągi piesze, rowerowe oraz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rekreacją, obiekty mostowe, przepusty, budowle przeciwpowodziowe, hydrotechniczne – 0%.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Prezydent Miasta Piotrkowa Trybunalskiego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Rada Miasta Piotrkowa Trybunalskiego ……………………………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Wyjaśnienie: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4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III §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ustalono minimalny udział powierzchni biologicznie czynnej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odniesieniu do działek przeznaczonych pod: stacje transformatorowe,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urządzenia infrastruktury technicznej, drogi wewnętrzne, ciągi piesze, rowerowe oraz 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rekreacją, obiekty mostowe, przepusty, budowle przeciwpowodziowe, hydrotechniczne – 10%. Ustalony wskaźnik wynika m.in.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konieczności zapewnienia na każdej działce terenu biologicznie czynnego tak aby wody opadowe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terenu działki mogły być odprowadzane na własną działkę. Sugerowany wskaźnik 0% mógłby powodować odprowadzenie wód opadowych na działki sąsiednie.</w:t>
      </w:r>
    </w:p>
    <w:p w:rsidR="00A77B3E">
      <w:pPr>
        <w:keepNext/>
        <w:spacing w:before="120" w:after="120" w:line="360" w:lineRule="auto"/>
        <w:ind w:left="522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uchwały Nr 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dnia....................2020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ROZSTRZYGNIĘCIE DOTYCZĄCE SPOSOBU REALIZACJI ZAPISANYCH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W PLANIE MIEJSCOWYM INWESTYCJI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INFRASTRUKTURY TECHNICZNEJ, KTÓRE NALEŻĄ DO ZADAŃ WŁASNYCH GMINY ORAZ ZASADACH ICH FINANSOWANIA, ZGODNIE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PRZEPISAMI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FINANSACH PUBLICZNYCH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ust.1 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marca 1990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samorządzie gminnym(tj. 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713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ze zm.)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związku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uchwaleniem miejscowego planu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 zostaną wprowadzone zasady ochrony środowiska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przyrody oraz gospodarki wodnej dając możliwość wprowadzenia racjonalnej polityki przestrzennej opartej na zasadach zrównoważonego rozwoju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ładu przestrzennego.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opracowaną prognozą skutków finansowych dla projektu miejscowego planu zagospodarowania przestrzennego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rejonie ulic: Wolborskiej, Życzliwej, Przedniej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rzeki Wierzejki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Piotrkowie Trybunalskim, ustalenia projektowanego planu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generują wydatków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uchwaleniem.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  <w:lang w:val="x-none" w:eastAsia="en-US" w:bidi="ar-SA"/>
        </w:rPr>
      </w:pPr>
      <w:r>
        <w:rPr>
          <w:b/>
          <w:szCs w:val="20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jc w:val="center"/>
        <w:rPr>
          <w:color w:val="000000"/>
          <w:szCs w:val="20"/>
          <w:u w:color="000000"/>
          <w:lang w:val="x-none" w:eastAsia="en-US" w:bidi="ar-SA"/>
        </w:rPr>
      </w:pPr>
      <w:r>
        <w:rPr>
          <w:b/>
          <w:szCs w:val="20"/>
          <w:lang w:val="x-none" w:eastAsia="en-US" w:bidi="ar-SA"/>
        </w:rPr>
        <w:t xml:space="preserve">Uzasadnienie do projektu Uchwały Rady Miasta Piotrkowa Trybunalskiego w sprawie miejscowego planu zagospodarowania przestrzennego w rejonie ulic: Wolborskiej, Życzliwej, Przedniej i rzeki Wierzejki w Piotrkowie Trybunalskim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Projekt miejscowego planu zagospodarowania przestrzennego w rejonie ulic: Wolborskiej, Życzliwej, Przedniej i rzeki Wierzejki w Piotrkowie Trybunalskim, opracowany został na podstawie Uchwały Nr X/157/19 Rady Miasta Piotrkowa Trybunalskiego z dnia 28 sierpnia 2019 r. w sprawie przystąpienia do sporządzenia miejscowego planu zagospodarowania przestrzennego w rejonie ulic: Wolborskiej, Życzliwej, Przedniej i rzeki Wierzejki w Piotrkowie Trybunalskim.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Uchwałą o przystąpieniu objęty jest obszar o powierzchni ok. 40,2 ha położony w rejonie ulic: Wolborskiej, Życzliwej, Przedniej i rzeki Wierzejki w Piotrkowie Trybunalskim.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Na ww. obszarze obowiązuje miejscowy plan zagospodarowania przestrzennego: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- Uchwała Nr XXXII/479/05 Rady Miasta w Piotrkowie Trybunalskim z dnia 26 stycznia 2005 r. (Dz. Urz. Woj. Łódzkiego z dnia 16 marca 2005 r., nr 75, poz. 752) w sprawie miejscowego planu zagospodarowania przestrzennego dla ustalenia przebiegu gazociągu wysokoprężnego DN 400 i DN 200 relacji Rawa Mazowiecka – Piotrków Trybunalski oraz urządzeń towarzyszących na terenie miasta Piotrkowa Trybunalskiego.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Studium Uwarunkowań i Kierunków Zagospodarowania Przestrzennego Miasta Piotrkowa Trybunalskiego, przyjęte Uchwałą Nr XLIX/837/06 Rady Miasta Piotrkowa Trybunalskiego z dnia</w:t>
        <w:br/>
        <w:t>29 marca 2006 roku z późniejszymi zmianami (Uchwała Nr XIV/297/11 Rady Miasta Piotrkowa Trybunalskiego z dnia 30.11.2011 r., Nr XXVII/359/16 z dnia 26.10.2016 r., Nr XLVII/566/17 z dnia 25.10.2017 r.) na wskazanym obszarze ustala funkcje RŁ, ZL, KZ, zgodnie z którymi przedmiotowy obszar przeznacza się pod łąki, lasy oraz ulicę zbiorczą jak również na wskazanym obszarze przewidziany jest zbiornik wodny „Meszcze” zgodnie z Wojewódzkim Programem Małej Retencji.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Głównym celem opracowania dokumentu planistycznego stanowiącego akt prawa miejscowego jest wprowadzenie funkcji zgodnych z ustaleniami Studium, jako wyraz realizacji przyjętej polityki, ze szczególnym uwzględnieniem zasad ochrony zasobów przyrodniczych, jak również zapobiegnięcie zjawisku niekontrolowanej zabudowy na terenach użytkowanych rolniczo, narażonych na podtopienie i zalewanie, oraz na obszarze przeznaczonym pod realizację zbiornika wodnego w ramach Wojewódzkiego Programu Małej Retencji. Daje to możliwość wprowadzenia racjonalnej polityki przestrzennej opartej na zasadach zrównoważonego rozwoju i ładu przestrzennego.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Przedmiotem miejscowego planu zagospodarowania przestrzennego będzie określenie funkcji terenu w zgodności z kierunkiem wskazanym w Studium, poprzez dopuszczenia, nakazy i zakazy.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Projekt planu sporządzony został według procedury planistycznej określonej w art. 17 ustawy z dnia 27 marca 2003 r. o planowaniu i zagospodarowaniu przestrzennym (tj. Dz. U. z 2020 r. poz. 293 ze zm.) oraz z uwzględnieniem stosowanych standardów obowiązujących przy zapisywaniu ustaleń projektu planu, wprowadzonych Rozporządzeniem Ministra Infrastruktury z dnia 26 sierpnia 2003 roku w sprawie wymaganego zakresu projektu miejscowego planu zagospodarowania przestrzennego (Dz. U. Nr 164, poz. 1587).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Rada Miasta uchwalając plan miejscowy rozstrzyga jednocześnie o sposobie rozpatrzenia wniesionych uwag do projektu planu oraz o sposobie realizacji zapisanych w planie inwestycji z zakresu infrastruktury technicznej, które należą do zadań własnych gminy, oraz zasadach ich finansowania.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color w:val="000000"/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W okresie wyłożenia projektu planu do publicznego wglądu wpłynęły uwagi rozpatrzone zgodnie z Zarządzeniem nr 290 Prezydenta Miasta Piotrkowa Trybunalskiego z dnia 7 września 2020 r. Uwagi nieuwzględnione będą podlegały rozpatrzeniu przez Radę Miasta Piotrkowa Trybunalskiego.</w:t>
      </w:r>
    </w:p>
    <w:sectPr>
      <w:footerReference w:type="default" r:id="rId16"/>
      <w:endnotePr>
        <w:numFmt w:val="decimal"/>
      </w:endnotePr>
      <w:type w:val="nextPage"/>
      <w:pgSz w:w="11906" w:h="16838" w:code="0"/>
      <w:pgMar w:top="992" w:right="1020" w:bottom="992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5109D705-B4EA-4336-9199-0485EBA195EB.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5109D705-B4EA-4336-9199-0485EBA195EB.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5109D705-B4EA-4336-9199-0485EBA195EB.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5109D705-B4EA-4336-9199-0485EBA195EB.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5109D705-B4EA-4336-9199-0485EBA195EB.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0F25FADD-530D-4091-8079-9A88F4E7CDCC.jp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97CFCDF7-1504-4E67-A4ED-A4FBB4F31E39.jpg" TargetMode="Externa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footer" Target="footer5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D4B455F6-6448-4952-B77F-EBC8F7232D09.jp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CE8B4C18-7EE2-4A50-9AA5-2546DF119D3F.jp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 Wolborskiej, Życzliwej, Przedniej i^rzeki Wierzejki w^Piotrkowie Trybunalskim</dc:subject>
  <dc:creator>Mroz_M</dc:creator>
  <cp:lastModifiedBy>Mroz_M</cp:lastModifiedBy>
  <cp:revision>1</cp:revision>
  <dcterms:created xsi:type="dcterms:W3CDTF">2020-10-22T08:28:57Z</dcterms:created>
  <dcterms:modified xsi:type="dcterms:W3CDTF">2020-10-22T08:28:57Z</dcterms:modified>
  <cp:category>Akt prawny</cp:category>
</cp:coreProperties>
</file>