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AA2A" w14:textId="77777777" w:rsidR="00AE4E5E" w:rsidRPr="002008FB" w:rsidRDefault="00AE4E5E" w:rsidP="00AE4E5E">
      <w:pPr>
        <w:spacing w:after="0" w:line="276" w:lineRule="auto"/>
        <w:rPr>
          <w:rFonts w:ascii="Arial" w:hAnsi="Arial" w:cs="Arial"/>
          <w:sz w:val="24"/>
          <w:szCs w:val="24"/>
        </w:rPr>
      </w:pPr>
      <w:r w:rsidRPr="002008FB">
        <w:rPr>
          <w:rFonts w:ascii="Arial" w:hAnsi="Arial" w:cs="Arial"/>
          <w:sz w:val="24"/>
          <w:szCs w:val="24"/>
        </w:rPr>
        <w:t>Przewodniczący Rady Miasta</w:t>
      </w:r>
    </w:p>
    <w:p w14:paraId="7A51F64E" w14:textId="77777777" w:rsidR="00120A10" w:rsidRPr="002008FB" w:rsidRDefault="00AE4E5E" w:rsidP="002008FB">
      <w:pPr>
        <w:spacing w:after="0" w:line="276" w:lineRule="auto"/>
        <w:rPr>
          <w:rFonts w:ascii="Arial" w:hAnsi="Arial" w:cs="Arial"/>
          <w:sz w:val="24"/>
          <w:szCs w:val="24"/>
        </w:rPr>
      </w:pPr>
      <w:r w:rsidRPr="002008FB">
        <w:rPr>
          <w:rFonts w:ascii="Arial" w:hAnsi="Arial" w:cs="Arial"/>
          <w:sz w:val="24"/>
          <w:szCs w:val="24"/>
        </w:rPr>
        <w:t>Piotrkowa Trybunalskiego</w:t>
      </w:r>
    </w:p>
    <w:p w14:paraId="35630180" w14:textId="77777777" w:rsidR="00120A10" w:rsidRPr="002008FB" w:rsidRDefault="00120A10" w:rsidP="002008FB">
      <w:pPr>
        <w:spacing w:after="0" w:line="276" w:lineRule="auto"/>
        <w:rPr>
          <w:rFonts w:ascii="Arial" w:hAnsi="Arial" w:cs="Arial"/>
          <w:sz w:val="24"/>
          <w:szCs w:val="24"/>
        </w:rPr>
      </w:pPr>
      <w:r w:rsidRPr="002008FB">
        <w:rPr>
          <w:rFonts w:ascii="Arial" w:hAnsi="Arial" w:cs="Arial"/>
          <w:sz w:val="24"/>
          <w:szCs w:val="24"/>
        </w:rPr>
        <w:t xml:space="preserve">Piotrków Trybunalski, dnia 27.01.2021 r. </w:t>
      </w:r>
    </w:p>
    <w:p w14:paraId="323D6C62" w14:textId="77777777" w:rsidR="00120A10" w:rsidRPr="002008FB" w:rsidRDefault="00120A10" w:rsidP="00120A10">
      <w:pPr>
        <w:spacing w:after="0" w:line="276" w:lineRule="auto"/>
        <w:rPr>
          <w:rFonts w:ascii="Arial" w:hAnsi="Arial" w:cs="Arial"/>
          <w:sz w:val="24"/>
          <w:szCs w:val="24"/>
        </w:rPr>
      </w:pPr>
    </w:p>
    <w:p w14:paraId="7973C01E" w14:textId="77777777" w:rsidR="00120A10" w:rsidRPr="002008FB" w:rsidRDefault="008A4870" w:rsidP="00120A10">
      <w:pPr>
        <w:spacing w:after="0" w:line="276" w:lineRule="auto"/>
        <w:rPr>
          <w:rFonts w:ascii="Arial" w:hAnsi="Arial" w:cs="Arial"/>
          <w:sz w:val="24"/>
          <w:szCs w:val="24"/>
        </w:rPr>
      </w:pPr>
      <w:r w:rsidRPr="002008FB">
        <w:rPr>
          <w:rFonts w:ascii="Arial" w:hAnsi="Arial" w:cs="Arial"/>
          <w:sz w:val="24"/>
          <w:szCs w:val="24"/>
        </w:rPr>
        <w:t>DRM.</w:t>
      </w:r>
      <w:r w:rsidR="00120A10" w:rsidRPr="002008FB">
        <w:rPr>
          <w:rFonts w:ascii="Arial" w:hAnsi="Arial" w:cs="Arial"/>
          <w:sz w:val="24"/>
          <w:szCs w:val="24"/>
        </w:rPr>
        <w:t>152.1.2021</w:t>
      </w:r>
    </w:p>
    <w:p w14:paraId="689E3AE7" w14:textId="77777777" w:rsidR="008A4870" w:rsidRPr="002008FB" w:rsidRDefault="008A4870" w:rsidP="00120A10">
      <w:pPr>
        <w:spacing w:after="0" w:line="276" w:lineRule="auto"/>
        <w:ind w:left="4248" w:firstLine="708"/>
        <w:rPr>
          <w:rFonts w:ascii="Arial" w:hAnsi="Arial" w:cs="Arial"/>
          <w:sz w:val="24"/>
          <w:szCs w:val="24"/>
        </w:rPr>
      </w:pPr>
    </w:p>
    <w:p w14:paraId="1946A170" w14:textId="77777777" w:rsidR="00120A10" w:rsidRPr="002008FB" w:rsidRDefault="00120A10" w:rsidP="002008FB">
      <w:pPr>
        <w:spacing w:after="0" w:line="276" w:lineRule="auto"/>
        <w:jc w:val="both"/>
        <w:rPr>
          <w:rFonts w:ascii="Arial" w:hAnsi="Arial" w:cs="Arial"/>
          <w:sz w:val="24"/>
          <w:szCs w:val="24"/>
        </w:rPr>
      </w:pPr>
      <w:r w:rsidRPr="002008FB">
        <w:rPr>
          <w:rFonts w:ascii="Arial" w:hAnsi="Arial" w:cs="Arial"/>
          <w:sz w:val="24"/>
          <w:szCs w:val="24"/>
        </w:rPr>
        <w:t>Pan</w:t>
      </w:r>
    </w:p>
    <w:p w14:paraId="45AC0048" w14:textId="77777777" w:rsidR="00120A10" w:rsidRPr="002008FB" w:rsidRDefault="00120A10" w:rsidP="002008FB">
      <w:pPr>
        <w:spacing w:after="0" w:line="276" w:lineRule="auto"/>
        <w:jc w:val="both"/>
        <w:rPr>
          <w:rFonts w:ascii="Arial" w:hAnsi="Arial" w:cs="Arial"/>
          <w:sz w:val="24"/>
          <w:szCs w:val="24"/>
        </w:rPr>
      </w:pPr>
      <w:r w:rsidRPr="002008FB">
        <w:rPr>
          <w:rFonts w:ascii="Arial" w:hAnsi="Arial" w:cs="Arial"/>
          <w:sz w:val="24"/>
          <w:szCs w:val="24"/>
        </w:rPr>
        <w:t>Piotr Korzeniowski</w:t>
      </w:r>
    </w:p>
    <w:p w14:paraId="7293A5A4" w14:textId="77777777" w:rsidR="00120A10" w:rsidRPr="002008FB" w:rsidRDefault="00120A10" w:rsidP="00120A10">
      <w:pPr>
        <w:spacing w:after="0" w:line="276" w:lineRule="auto"/>
        <w:ind w:left="3828" w:hanging="3252"/>
        <w:jc w:val="center"/>
        <w:rPr>
          <w:rFonts w:ascii="Arial" w:hAnsi="Arial" w:cs="Arial"/>
          <w:sz w:val="24"/>
          <w:szCs w:val="24"/>
        </w:rPr>
      </w:pPr>
    </w:p>
    <w:p w14:paraId="25467C77" w14:textId="77777777" w:rsidR="00120A10" w:rsidRPr="002008FB" w:rsidRDefault="008A4870" w:rsidP="002008FB">
      <w:pPr>
        <w:spacing w:after="0" w:line="276" w:lineRule="auto"/>
        <w:ind w:left="2977" w:hanging="2977"/>
        <w:rPr>
          <w:rFonts w:ascii="Arial" w:hAnsi="Arial" w:cs="Arial"/>
          <w:sz w:val="24"/>
          <w:szCs w:val="24"/>
        </w:rPr>
      </w:pPr>
      <w:r w:rsidRPr="002008FB">
        <w:rPr>
          <w:rFonts w:ascii="Arial" w:hAnsi="Arial" w:cs="Arial"/>
          <w:sz w:val="24"/>
          <w:szCs w:val="24"/>
        </w:rPr>
        <w:t xml:space="preserve">ZAWIADOMIENIE </w:t>
      </w:r>
    </w:p>
    <w:p w14:paraId="1C21ACB0" w14:textId="77777777" w:rsidR="00120A10" w:rsidRPr="002008FB" w:rsidRDefault="00120A10" w:rsidP="00120A10">
      <w:pPr>
        <w:spacing w:after="0" w:line="276" w:lineRule="auto"/>
        <w:rPr>
          <w:rFonts w:ascii="Arial" w:hAnsi="Arial" w:cs="Arial"/>
          <w:sz w:val="24"/>
          <w:szCs w:val="24"/>
        </w:rPr>
      </w:pPr>
    </w:p>
    <w:p w14:paraId="52EA8C0A" w14:textId="77777777" w:rsidR="00120A10" w:rsidRPr="002008FB" w:rsidRDefault="00120A10" w:rsidP="002008FB">
      <w:pPr>
        <w:tabs>
          <w:tab w:val="left" w:pos="851"/>
        </w:tabs>
        <w:spacing w:after="0" w:line="240" w:lineRule="auto"/>
        <w:jc w:val="both"/>
        <w:rPr>
          <w:rFonts w:ascii="Arial" w:hAnsi="Arial" w:cs="Arial"/>
          <w:sz w:val="24"/>
          <w:szCs w:val="24"/>
        </w:rPr>
      </w:pPr>
      <w:r w:rsidRPr="002008FB">
        <w:rPr>
          <w:rFonts w:ascii="Arial" w:hAnsi="Arial" w:cs="Arial"/>
          <w:sz w:val="24"/>
          <w:szCs w:val="24"/>
        </w:rPr>
        <w:t xml:space="preserve">Na podstawie art. 6 ust. 1 ustawy z dnia 11 lipca 2014 r. o petycjach </w:t>
      </w:r>
      <w:r w:rsidRPr="002008FB">
        <w:rPr>
          <w:rFonts w:ascii="Arial" w:hAnsi="Arial" w:cs="Arial"/>
          <w:sz w:val="24"/>
          <w:szCs w:val="24"/>
        </w:rPr>
        <w:br/>
        <w:t xml:space="preserve">(Dz.U. z 2018 r. poz. 870) zawiadamiam o przekazaniu petycji z dnia </w:t>
      </w:r>
      <w:r w:rsidRPr="002008FB">
        <w:rPr>
          <w:rFonts w:ascii="Arial" w:hAnsi="Arial" w:cs="Arial"/>
          <w:sz w:val="24"/>
          <w:szCs w:val="24"/>
        </w:rPr>
        <w:br/>
        <w:t xml:space="preserve">10 grudnia 2020 r. </w:t>
      </w:r>
      <w:r w:rsidR="006924AA" w:rsidRPr="002008FB">
        <w:rPr>
          <w:rFonts w:ascii="Arial" w:eastAsia="Times New Roman" w:hAnsi="Arial" w:cs="Arial"/>
          <w:sz w:val="24"/>
          <w:szCs w:val="24"/>
        </w:rPr>
        <w:t xml:space="preserve">do </w:t>
      </w:r>
      <w:r w:rsidR="006924AA" w:rsidRPr="002008FB">
        <w:rPr>
          <w:rFonts w:ascii="Arial" w:eastAsia="Times New Roman" w:hAnsi="Arial" w:cs="Arial"/>
          <w:sz w:val="24"/>
          <w:szCs w:val="24"/>
          <w:lang w:eastAsia="pl-PL"/>
        </w:rPr>
        <w:t>Sejmu Rzeczypospolitej Polskiej</w:t>
      </w:r>
      <w:r w:rsidR="006924AA" w:rsidRPr="002008FB">
        <w:rPr>
          <w:rFonts w:ascii="Arial" w:eastAsia="Times New Roman" w:hAnsi="Arial" w:cs="Arial"/>
          <w:sz w:val="24"/>
          <w:szCs w:val="24"/>
        </w:rPr>
        <w:t xml:space="preserve">, </w:t>
      </w:r>
      <w:r w:rsidR="006924AA" w:rsidRPr="002008FB">
        <w:rPr>
          <w:rFonts w:ascii="Arial" w:hAnsi="Arial" w:cs="Arial"/>
          <w:sz w:val="24"/>
          <w:szCs w:val="24"/>
        </w:rPr>
        <w:t>jako podmiotu właściwego do rozpatrzenia przedmiotowej petycji.</w:t>
      </w:r>
    </w:p>
    <w:p w14:paraId="0B0B4D01" w14:textId="77777777" w:rsidR="00EB14EA" w:rsidRPr="002008FB" w:rsidRDefault="00EB14EA" w:rsidP="001938C3">
      <w:pPr>
        <w:spacing w:after="0" w:line="240" w:lineRule="auto"/>
        <w:ind w:left="3397" w:firstLine="143"/>
        <w:rPr>
          <w:rFonts w:ascii="Arial" w:hAnsi="Arial" w:cs="Arial"/>
          <w:sz w:val="24"/>
          <w:szCs w:val="24"/>
        </w:rPr>
      </w:pPr>
    </w:p>
    <w:p w14:paraId="4B95CC05" w14:textId="77777777" w:rsidR="00120A10" w:rsidRPr="002008FB" w:rsidRDefault="00120A10" w:rsidP="002008FB">
      <w:pPr>
        <w:spacing w:after="0" w:line="240" w:lineRule="auto"/>
        <w:rPr>
          <w:rFonts w:ascii="Arial" w:hAnsi="Arial" w:cs="Arial"/>
          <w:sz w:val="24"/>
          <w:szCs w:val="24"/>
        </w:rPr>
      </w:pPr>
      <w:r w:rsidRPr="002008FB">
        <w:rPr>
          <w:rFonts w:ascii="Arial" w:hAnsi="Arial" w:cs="Arial"/>
          <w:sz w:val="24"/>
          <w:szCs w:val="24"/>
        </w:rPr>
        <w:t>UZASADNIENIE</w:t>
      </w:r>
    </w:p>
    <w:p w14:paraId="4CC0BF8C" w14:textId="77777777" w:rsidR="00120A10" w:rsidRPr="002008FB" w:rsidRDefault="00120A10" w:rsidP="001938C3">
      <w:pPr>
        <w:spacing w:after="0" w:line="240" w:lineRule="auto"/>
        <w:ind w:left="3397" w:firstLine="143"/>
        <w:rPr>
          <w:rFonts w:ascii="Arial" w:hAnsi="Arial" w:cs="Arial"/>
          <w:sz w:val="24"/>
          <w:szCs w:val="24"/>
        </w:rPr>
      </w:pPr>
      <w:r w:rsidRPr="002008FB">
        <w:rPr>
          <w:rFonts w:ascii="Arial" w:hAnsi="Arial" w:cs="Arial"/>
          <w:sz w:val="24"/>
          <w:szCs w:val="24"/>
        </w:rPr>
        <w:t xml:space="preserve"> </w:t>
      </w:r>
    </w:p>
    <w:p w14:paraId="19812EA2" w14:textId="77777777" w:rsidR="001938C3" w:rsidRPr="002008FB" w:rsidRDefault="001938C3" w:rsidP="002008FB">
      <w:pPr>
        <w:pStyle w:val="Akapitzlist"/>
        <w:spacing w:after="0" w:line="240" w:lineRule="auto"/>
        <w:ind w:left="0"/>
        <w:jc w:val="both"/>
        <w:rPr>
          <w:rFonts w:ascii="Arial" w:hAnsi="Arial" w:cs="Arial"/>
          <w:sz w:val="24"/>
          <w:szCs w:val="24"/>
          <w:lang w:bidi="pl-PL"/>
        </w:rPr>
      </w:pPr>
      <w:r w:rsidRPr="002008FB">
        <w:rPr>
          <w:rFonts w:ascii="Arial" w:hAnsi="Arial" w:cs="Arial"/>
          <w:sz w:val="24"/>
          <w:szCs w:val="24"/>
        </w:rPr>
        <w:t>Rada miasta wykonuje zadania określone dla samorządu gminy ustawą z dnia 8 marca 1990 r. o samorządzie gminnym, a w przypadku Rady Miasta Piotrkowa Trybunalskiego także i ustawą z dnia 5 czerwca 1998 r. o samorządzie powiatowym. Szeroki zakres zadań rady miasta określają także szczegółowe regulacje prawne, niemniej żadna norma prawna zawarta we wskazanych wyżej przepisach, określających zadania rady gminy, nie przewiduje możliwości wypowiadania się przez radę w zakresie sprecyzowanym w petycji. Parlament Rzeczypospolitej Polskiej jest najwyższym organem stanowiącym prawo i może uchwalać przepisy normujące wszelkie aspekty życia obywateli, związany jest jedynie umowami międzynarodowymi i Konstytucją RP.</w:t>
      </w:r>
    </w:p>
    <w:p w14:paraId="0BE6CF5A" w14:textId="77777777" w:rsidR="006924AA" w:rsidRPr="002008FB" w:rsidRDefault="00120A10" w:rsidP="002008FB">
      <w:pPr>
        <w:pStyle w:val="Akapitzlist"/>
        <w:spacing w:after="0" w:line="240" w:lineRule="auto"/>
        <w:ind w:left="0"/>
        <w:jc w:val="both"/>
        <w:rPr>
          <w:rFonts w:ascii="Arial" w:hAnsi="Arial" w:cs="Arial"/>
          <w:sz w:val="24"/>
          <w:szCs w:val="24"/>
        </w:rPr>
      </w:pPr>
      <w:r w:rsidRPr="002008FB">
        <w:rPr>
          <w:rFonts w:ascii="Arial" w:hAnsi="Arial" w:cs="Arial"/>
          <w:sz w:val="24"/>
          <w:szCs w:val="24"/>
          <w:lang w:bidi="pl-PL"/>
        </w:rPr>
        <w:t xml:space="preserve">Z uwagi na fakt, iż przedmiot petycji </w:t>
      </w:r>
      <w:r w:rsidR="006924AA" w:rsidRPr="002008FB">
        <w:rPr>
          <w:rFonts w:ascii="Arial" w:hAnsi="Arial" w:cs="Arial"/>
          <w:sz w:val="24"/>
          <w:szCs w:val="24"/>
        </w:rPr>
        <w:t xml:space="preserve">z dnia 10 grudnia 2020 r., skierowanej do </w:t>
      </w:r>
      <w:r w:rsidR="006924AA" w:rsidRPr="002008FB">
        <w:rPr>
          <w:rFonts w:ascii="Arial" w:hAnsi="Arial" w:cs="Arial"/>
          <w:sz w:val="24"/>
          <w:szCs w:val="24"/>
          <w:lang w:bidi="pl-PL"/>
        </w:rPr>
        <w:t>Rady Miasta Piotrkowa Trybunalskiego,</w:t>
      </w:r>
      <w:r w:rsidR="006924AA" w:rsidRPr="002008FB">
        <w:rPr>
          <w:rFonts w:ascii="Arial" w:hAnsi="Arial" w:cs="Arial"/>
          <w:sz w:val="24"/>
          <w:szCs w:val="24"/>
        </w:rPr>
        <w:t xml:space="preserve"> </w:t>
      </w:r>
      <w:r w:rsidRPr="002008FB">
        <w:rPr>
          <w:rFonts w:ascii="Arial" w:hAnsi="Arial" w:cs="Arial"/>
          <w:sz w:val="24"/>
          <w:szCs w:val="24"/>
          <w:lang w:bidi="pl-PL"/>
        </w:rPr>
        <w:t xml:space="preserve">nie mieści się w zakresie zadań i kompetencji </w:t>
      </w:r>
      <w:r w:rsidR="006924AA" w:rsidRPr="002008FB">
        <w:rPr>
          <w:rFonts w:ascii="Arial" w:hAnsi="Arial" w:cs="Arial"/>
          <w:sz w:val="24"/>
          <w:szCs w:val="24"/>
          <w:lang w:bidi="pl-PL"/>
        </w:rPr>
        <w:t xml:space="preserve">adresata petycji </w:t>
      </w:r>
      <w:r w:rsidRPr="002008FB">
        <w:rPr>
          <w:rFonts w:ascii="Arial" w:hAnsi="Arial" w:cs="Arial"/>
          <w:sz w:val="24"/>
          <w:szCs w:val="24"/>
          <w:lang w:bidi="pl-PL"/>
        </w:rPr>
        <w:t xml:space="preserve">(art.2 ust.3 ustawy o petycjach), </w:t>
      </w:r>
      <w:r w:rsidR="006924AA" w:rsidRPr="002008FB">
        <w:rPr>
          <w:rFonts w:ascii="Arial" w:hAnsi="Arial" w:cs="Arial"/>
          <w:sz w:val="24"/>
          <w:szCs w:val="24"/>
        </w:rPr>
        <w:t>Rada Miasta Piotrkowa Trybunalskiego podjęła uchwałę Nr XXXII/443/21 z dnia 27 stycznia 2021 r. w sprawie przekazania petycji do rozp</w:t>
      </w:r>
      <w:r w:rsidR="00EB14EA" w:rsidRPr="002008FB">
        <w:rPr>
          <w:rFonts w:ascii="Arial" w:hAnsi="Arial" w:cs="Arial"/>
          <w:sz w:val="24"/>
          <w:szCs w:val="24"/>
        </w:rPr>
        <w:t xml:space="preserve">atrzenia zgodnie z właściwością, do </w:t>
      </w:r>
      <w:r w:rsidR="00EB14EA" w:rsidRPr="002008FB">
        <w:rPr>
          <w:rFonts w:ascii="Arial" w:eastAsia="Times New Roman" w:hAnsi="Arial" w:cs="Arial"/>
          <w:sz w:val="24"/>
          <w:szCs w:val="24"/>
          <w:lang w:eastAsia="pl-PL"/>
        </w:rPr>
        <w:t>Sejmu Rzeczypospolitej Polskiej.</w:t>
      </w:r>
    </w:p>
    <w:p w14:paraId="30AD62A6" w14:textId="77777777" w:rsidR="00120A10" w:rsidRPr="002008FB" w:rsidRDefault="00EB14EA" w:rsidP="008A4870">
      <w:pPr>
        <w:spacing w:after="0" w:line="240" w:lineRule="auto"/>
        <w:jc w:val="both"/>
        <w:rPr>
          <w:rFonts w:ascii="Arial" w:hAnsi="Arial" w:cs="Arial"/>
          <w:sz w:val="24"/>
          <w:szCs w:val="24"/>
        </w:rPr>
      </w:pPr>
      <w:r w:rsidRPr="002008FB">
        <w:rPr>
          <w:rFonts w:ascii="Arial" w:hAnsi="Arial" w:cs="Arial"/>
          <w:sz w:val="24"/>
          <w:szCs w:val="24"/>
        </w:rPr>
        <w:t>W załączeniu przesyłam</w:t>
      </w:r>
      <w:r w:rsidR="00120A10" w:rsidRPr="002008FB">
        <w:rPr>
          <w:rFonts w:ascii="Arial" w:hAnsi="Arial" w:cs="Arial"/>
          <w:sz w:val="24"/>
          <w:szCs w:val="24"/>
        </w:rPr>
        <w:t xml:space="preserve"> Uchwałę Rady Miasta Piotrkowa Trybunalskiego </w:t>
      </w:r>
      <w:r w:rsidR="008A4870" w:rsidRPr="002008FB">
        <w:rPr>
          <w:rFonts w:ascii="Arial" w:hAnsi="Arial" w:cs="Arial"/>
          <w:sz w:val="24"/>
          <w:szCs w:val="24"/>
        </w:rPr>
        <w:br/>
      </w:r>
      <w:r w:rsidR="00120A10" w:rsidRPr="002008FB">
        <w:rPr>
          <w:rFonts w:ascii="Arial" w:hAnsi="Arial" w:cs="Arial"/>
          <w:sz w:val="24"/>
          <w:szCs w:val="24"/>
        </w:rPr>
        <w:t xml:space="preserve">Nr </w:t>
      </w:r>
      <w:r w:rsidR="00D770A6" w:rsidRPr="002008FB">
        <w:rPr>
          <w:rFonts w:ascii="Arial" w:hAnsi="Arial" w:cs="Arial"/>
          <w:sz w:val="24"/>
          <w:szCs w:val="24"/>
        </w:rPr>
        <w:t>XXXII/</w:t>
      </w:r>
      <w:r w:rsidR="00022240" w:rsidRPr="002008FB">
        <w:rPr>
          <w:rFonts w:ascii="Arial" w:hAnsi="Arial" w:cs="Arial"/>
          <w:sz w:val="24"/>
          <w:szCs w:val="24"/>
        </w:rPr>
        <w:t>443</w:t>
      </w:r>
      <w:r w:rsidR="00D770A6" w:rsidRPr="002008FB">
        <w:rPr>
          <w:rFonts w:ascii="Arial" w:hAnsi="Arial" w:cs="Arial"/>
          <w:sz w:val="24"/>
          <w:szCs w:val="24"/>
        </w:rPr>
        <w:t xml:space="preserve">/21 </w:t>
      </w:r>
      <w:r w:rsidR="00120A10" w:rsidRPr="002008FB">
        <w:rPr>
          <w:rFonts w:ascii="Arial" w:hAnsi="Arial" w:cs="Arial"/>
          <w:sz w:val="24"/>
          <w:szCs w:val="24"/>
        </w:rPr>
        <w:t xml:space="preserve">z dnia </w:t>
      </w:r>
      <w:r w:rsidR="00022240" w:rsidRPr="002008FB">
        <w:rPr>
          <w:rFonts w:ascii="Arial" w:hAnsi="Arial" w:cs="Arial"/>
          <w:sz w:val="24"/>
          <w:szCs w:val="24"/>
        </w:rPr>
        <w:t>27 stycznia</w:t>
      </w:r>
      <w:r w:rsidR="00120A10" w:rsidRPr="002008FB">
        <w:rPr>
          <w:rFonts w:ascii="Arial" w:hAnsi="Arial" w:cs="Arial"/>
          <w:sz w:val="24"/>
          <w:szCs w:val="24"/>
        </w:rPr>
        <w:t xml:space="preserve"> 20</w:t>
      </w:r>
      <w:r w:rsidR="00022240" w:rsidRPr="002008FB">
        <w:rPr>
          <w:rFonts w:ascii="Arial" w:hAnsi="Arial" w:cs="Arial"/>
          <w:sz w:val="24"/>
          <w:szCs w:val="24"/>
        </w:rPr>
        <w:t>2</w:t>
      </w:r>
      <w:r w:rsidR="00120A10" w:rsidRPr="002008FB">
        <w:rPr>
          <w:rFonts w:ascii="Arial" w:hAnsi="Arial" w:cs="Arial"/>
          <w:sz w:val="24"/>
          <w:szCs w:val="24"/>
        </w:rPr>
        <w:t xml:space="preserve">1 r. </w:t>
      </w:r>
    </w:p>
    <w:p w14:paraId="06AE4191" w14:textId="77777777" w:rsidR="008A4870" w:rsidRPr="002008FB" w:rsidRDefault="00EB14EA" w:rsidP="002008FB">
      <w:pPr>
        <w:widowControl w:val="0"/>
        <w:spacing w:line="274" w:lineRule="exact"/>
        <w:jc w:val="both"/>
        <w:rPr>
          <w:rFonts w:ascii="Arial" w:hAnsi="Arial" w:cs="Arial"/>
          <w:sz w:val="24"/>
          <w:szCs w:val="24"/>
          <w:lang w:bidi="pl-PL"/>
        </w:rPr>
      </w:pPr>
      <w:r w:rsidRPr="002008FB">
        <w:rPr>
          <w:rFonts w:ascii="Arial" w:hAnsi="Arial" w:cs="Arial"/>
          <w:sz w:val="24"/>
          <w:szCs w:val="24"/>
          <w:lang w:bidi="pl-PL"/>
        </w:rPr>
        <w:t>Zał. 1</w:t>
      </w:r>
    </w:p>
    <w:p w14:paraId="6616012F" w14:textId="77777777" w:rsidR="00120A10" w:rsidRPr="002008FB" w:rsidRDefault="00BA6B18" w:rsidP="002008FB">
      <w:pPr>
        <w:spacing w:after="0" w:line="276" w:lineRule="auto"/>
        <w:rPr>
          <w:rFonts w:ascii="Arial" w:hAnsi="Arial" w:cs="Arial"/>
          <w:sz w:val="24"/>
          <w:szCs w:val="24"/>
        </w:rPr>
      </w:pPr>
      <w:r>
        <w:rPr>
          <w:rFonts w:ascii="Arial" w:hAnsi="Arial" w:cs="Arial"/>
          <w:sz w:val="24"/>
          <w:szCs w:val="24"/>
        </w:rPr>
        <w:t xml:space="preserve">Podpisał  (-) </w:t>
      </w:r>
      <w:r w:rsidR="00120A10" w:rsidRPr="002008FB">
        <w:rPr>
          <w:rFonts w:ascii="Arial" w:hAnsi="Arial" w:cs="Arial"/>
          <w:sz w:val="24"/>
          <w:szCs w:val="24"/>
        </w:rPr>
        <w:t>Marian Błaszczyński</w:t>
      </w:r>
    </w:p>
    <w:sectPr w:rsidR="00120A10" w:rsidRPr="002008FB" w:rsidSect="00167855">
      <w:pgSz w:w="11906" w:h="16838"/>
      <w:pgMar w:top="720" w:right="1418" w:bottom="72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54C0D"/>
    <w:multiLevelType w:val="hybridMultilevel"/>
    <w:tmpl w:val="95846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33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D62D6B0-B66D-4D57-929D-9F8E0F7FC1EB}"/>
  </w:docVars>
  <w:rsids>
    <w:rsidRoot w:val="00120A10"/>
    <w:rsid w:val="00022240"/>
    <w:rsid w:val="000A4C77"/>
    <w:rsid w:val="00120A10"/>
    <w:rsid w:val="001938C3"/>
    <w:rsid w:val="002008FB"/>
    <w:rsid w:val="006924AA"/>
    <w:rsid w:val="006929E1"/>
    <w:rsid w:val="007B17FF"/>
    <w:rsid w:val="008A4870"/>
    <w:rsid w:val="00995445"/>
    <w:rsid w:val="00AE4E5E"/>
    <w:rsid w:val="00BA6B18"/>
    <w:rsid w:val="00D041A4"/>
    <w:rsid w:val="00D33C8D"/>
    <w:rsid w:val="00D40CD0"/>
    <w:rsid w:val="00D770A6"/>
    <w:rsid w:val="00E80176"/>
    <w:rsid w:val="00EB1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160A"/>
  <w15:chartTrackingRefBased/>
  <w15:docId w15:val="{24E1ACE1-BD84-4A42-A5C1-6D4B10B1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A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0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FD62D6B0-B66D-4D57-929D-9F8E0F7FC1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1465</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cp:keywords/>
  <dc:description/>
  <cp:lastModifiedBy>Jarzębska Monika</cp:lastModifiedBy>
  <cp:revision>2</cp:revision>
  <dcterms:created xsi:type="dcterms:W3CDTF">2022-07-01T09:30:00Z</dcterms:created>
  <dcterms:modified xsi:type="dcterms:W3CDTF">2022-07-01T09:30:00Z</dcterms:modified>
</cp:coreProperties>
</file>