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F831" w14:textId="269F3D7B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069F">
        <w:rPr>
          <w:rFonts w:ascii="Arial" w:hAnsi="Arial" w:cs="Arial"/>
          <w:sz w:val="24"/>
          <w:szCs w:val="24"/>
        </w:rPr>
        <w:t>Odpowiedź na interpelację Radnej</w:t>
      </w:r>
    </w:p>
    <w:p w14:paraId="2D1030A9" w14:textId="002134A6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Interpelacja Radnej Rady Miasta Piotrkowa Trybunalskiego Pani Wiesławy Olejnik z dnia 23 marca</w:t>
      </w:r>
      <w:r>
        <w:rPr>
          <w:rFonts w:ascii="Arial" w:hAnsi="Arial" w:cs="Arial"/>
          <w:sz w:val="24"/>
          <w:szCs w:val="24"/>
        </w:rPr>
        <w:t xml:space="preserve"> </w:t>
      </w:r>
      <w:r w:rsidRPr="004A069F">
        <w:rPr>
          <w:rFonts w:ascii="Arial" w:hAnsi="Arial" w:cs="Arial"/>
          <w:sz w:val="24"/>
          <w:szCs w:val="24"/>
        </w:rPr>
        <w:t>2022 roku.</w:t>
      </w:r>
    </w:p>
    <w:p w14:paraId="61279930" w14:textId="77777777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Tytuł interpelacji: w sprawie nieruchomości położonej w Piotrkowie Trybunalskim przy</w:t>
      </w:r>
    </w:p>
    <w:p w14:paraId="472C9F74" w14:textId="77777777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ul. Sygietyńskiego 3.</w:t>
      </w:r>
    </w:p>
    <w:p w14:paraId="15EDF6E4" w14:textId="77777777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Treść odpowiedzi:</w:t>
      </w:r>
    </w:p>
    <w:p w14:paraId="623D9AC3" w14:textId="53DDC385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W uzupełnieniu odpowiedzi udzielonej Pani Radnej przy piśmie z dnia 06.04.2022 r. informuję,</w:t>
      </w:r>
      <w:r>
        <w:rPr>
          <w:rFonts w:ascii="Arial" w:hAnsi="Arial" w:cs="Arial"/>
          <w:sz w:val="24"/>
          <w:szCs w:val="24"/>
        </w:rPr>
        <w:t xml:space="preserve"> </w:t>
      </w:r>
      <w:r w:rsidRPr="004A069F">
        <w:rPr>
          <w:rFonts w:ascii="Arial" w:hAnsi="Arial" w:cs="Arial"/>
          <w:sz w:val="24"/>
          <w:szCs w:val="24"/>
        </w:rPr>
        <w:t>iż Prezydent Miasta Piotrkowa Trybunalskiego Pan Krzysztof Chojniak wystąpił do Wojewody Łódzkiego</w:t>
      </w:r>
      <w:r>
        <w:rPr>
          <w:rFonts w:ascii="Arial" w:hAnsi="Arial" w:cs="Arial"/>
          <w:sz w:val="24"/>
          <w:szCs w:val="24"/>
        </w:rPr>
        <w:t xml:space="preserve"> </w:t>
      </w:r>
      <w:r w:rsidRPr="004A069F">
        <w:rPr>
          <w:rFonts w:ascii="Arial" w:hAnsi="Arial" w:cs="Arial"/>
          <w:sz w:val="24"/>
          <w:szCs w:val="24"/>
        </w:rPr>
        <w:t>z prośbą o rozważenie zbycia przedmiotowej nieruchomości na rzecz gminy Miasto Piotrków</w:t>
      </w:r>
      <w:r>
        <w:rPr>
          <w:rFonts w:ascii="Arial" w:hAnsi="Arial" w:cs="Arial"/>
          <w:sz w:val="24"/>
          <w:szCs w:val="24"/>
        </w:rPr>
        <w:t xml:space="preserve"> </w:t>
      </w:r>
      <w:r w:rsidRPr="004A069F">
        <w:rPr>
          <w:rFonts w:ascii="Arial" w:hAnsi="Arial" w:cs="Arial"/>
          <w:sz w:val="24"/>
          <w:szCs w:val="24"/>
        </w:rPr>
        <w:t>Trybunalski z bonifikatą 95% ustaloną od wartości nieruchomości (kopia pisma w załączeniu).</w:t>
      </w:r>
    </w:p>
    <w:p w14:paraId="63982980" w14:textId="77777777" w:rsid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</w:p>
    <w:p w14:paraId="70671D7A" w14:textId="7DA2A4C6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Andrzej Kacperek – I Wiceprezydent Miasta Piotrkowa Trybunalskiego</w:t>
      </w:r>
    </w:p>
    <w:p w14:paraId="3EE2CE14" w14:textId="77777777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Podpis Wiceprezydenta</w:t>
      </w:r>
    </w:p>
    <w:p w14:paraId="1E089961" w14:textId="77777777" w:rsidR="004A069F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Agnieszka Kosela – Kierownik Referatu Gospodarki Nieruchomościami</w:t>
      </w:r>
    </w:p>
    <w:p w14:paraId="08C89EBD" w14:textId="4AF0D5FC" w:rsidR="003727AB" w:rsidRPr="004A069F" w:rsidRDefault="004A069F" w:rsidP="004A069F">
      <w:pPr>
        <w:spacing w:line="360" w:lineRule="auto"/>
        <w:rPr>
          <w:rFonts w:ascii="Arial" w:hAnsi="Arial" w:cs="Arial"/>
          <w:sz w:val="24"/>
          <w:szCs w:val="24"/>
        </w:rPr>
      </w:pPr>
      <w:r w:rsidRPr="004A069F">
        <w:rPr>
          <w:rFonts w:ascii="Arial" w:hAnsi="Arial" w:cs="Arial"/>
          <w:sz w:val="24"/>
          <w:szCs w:val="24"/>
        </w:rPr>
        <w:t>Akceptacja kierownika komórki organizacyjnej</w:t>
      </w:r>
    </w:p>
    <w:sectPr w:rsidR="003727AB" w:rsidRPr="004A069F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9F"/>
    <w:rsid w:val="003727AB"/>
    <w:rsid w:val="004A069F"/>
    <w:rsid w:val="006329AD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9B21"/>
  <w15:chartTrackingRefBased/>
  <w15:docId w15:val="{0ADCF9D4-966E-4BE8-B84C-FA3A79F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2022-05-11T10:40:00Z</dcterms:created>
  <dcterms:modified xsi:type="dcterms:W3CDTF">2022-05-11T10:40:00Z</dcterms:modified>
</cp:coreProperties>
</file>