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75CF" w14:textId="77777777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Odpowiedź na interpelację Radnej</w:t>
      </w:r>
    </w:p>
    <w:p w14:paraId="60CDAB98" w14:textId="107CA56A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Interpelacja zgłoszona przez Radną Rady Miasta Piotrkowa Trybunalskiego Marlenę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Wężyk-Głowacką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z dnia 14.09.2022r.</w:t>
      </w:r>
    </w:p>
    <w:p w14:paraId="3266A5AB" w14:textId="43F433A5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Tytuł interpelacji: zobowiązania kredytowe zaciągnięte przez Miasto Piotrków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Trybunalski</w:t>
      </w:r>
    </w:p>
    <w:p w14:paraId="26EE66EA" w14:textId="77777777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Treść odpowiedzi:</w:t>
      </w:r>
    </w:p>
    <w:p w14:paraId="5B0E9774" w14:textId="12C0CB30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1. Wykaz zaciągniętych aktualnie kredytów i pożyczek wraz z informacjami, o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których mowa w pkt od 2 do 8 interpelacji, zawiera załącznik do odpowiedzi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na interpelację Radnej.</w:t>
      </w:r>
    </w:p>
    <w:p w14:paraId="624385CC" w14:textId="69663AD7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2. Wartość kapitału od zaciągniętych kredytów pozostająca do spłaty po dniu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30.09.2022r. wynosi 88.802.051,00 zł.</w:t>
      </w:r>
    </w:p>
    <w:p w14:paraId="46BF7D1F" w14:textId="0B33A13E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Wartość odsetek do spłaty ustalana jest kwartalnie na bazie zmiennej stawki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WOBOR 3M powiększonej o stałą marżę banku. Sposób ustalania wartości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WIBOR 3M na dzień płatności raty odsetkowej oraz wysokość marży bankowej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wynikają ze złożonej przez bank oferty w postępowaniu przetargowym.</w:t>
      </w:r>
    </w:p>
    <w:p w14:paraId="584C1739" w14:textId="548A4097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3. Kwota kapitału i odsetek od pożyczki 84/OW/P/2010 (poz. 8 zestawienia)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pozostała do spłaty po 30.09.2022r. wynosi według harmonogramu spłat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19.841.275,11 zł, w tym kapitał: 19.443.930,00 zł, odsetki: 397.345,41 zł.</w:t>
      </w:r>
    </w:p>
    <w:p w14:paraId="4737EA30" w14:textId="77B25FED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4. Pozostała do spłaty wartość kapitału i odsetek w kwocie 337.099,86 zł., od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pożyczek wymienionych w poz. 9,10,11 zestawienia, została warunkowo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umorzona przez WFOŚ i GW. Warunkiem umorzenia jest osiągnięcie efektu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ekologicznego na zadaniu "Budowa kanalizacji deszczowej w ramach budowy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dróg 6KDL,1KDD,7KDG w Piotrkowie Trybunalskim w ramach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zagospodarowania zbiornika wodnego Bugaj wraz z otoczeniem” oraz na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zadaniu "Przebudowa odcinka kanalizacji deszczowej i rowu od ul.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Przemysłowej do Śrutowego Dołka”.</w:t>
      </w:r>
    </w:p>
    <w:p w14:paraId="47200C3A" w14:textId="77777777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Wartość warunkowo umorzonego kapitału: 335.312,80 zł.,</w:t>
      </w:r>
    </w:p>
    <w:p w14:paraId="3381F047" w14:textId="77777777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Wartość warunkowo umorzonych odsetek: 1.787,06 zł.</w:t>
      </w:r>
    </w:p>
    <w:p w14:paraId="1AEB9A27" w14:textId="77777777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Ad. pkt. 9</w:t>
      </w:r>
    </w:p>
    <w:p w14:paraId="5772BB0B" w14:textId="750676C9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lastRenderedPageBreak/>
        <w:t>Zgodnie z Uchwałą Nr LV/700/22 Rady Miasta Piotrkowa Trybunalskiego z dnia 26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września 2022 r. w sprawie zmiany budżetu miasta na 2022 rok (załącznik nr 3)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wysokość kredytu planowanego do zaciągnięcia w 2022 r. wynosi 39.500.000zł.</w:t>
      </w:r>
    </w:p>
    <w:p w14:paraId="73BF23BD" w14:textId="7F0CCDEB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Przeznaczenie kredytu: sfinansowanie planowanego deficytu budżetu i spłata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wcześniej zaciągniętych zobowiązań. Wysokość oprocentowania zostanie ustalona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w wyniku postępowania przetargowego. Zgodnie z uchwałą budżetową na 2022 rok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Prezydent Miasta jest upoważniony do zabezpieczania zaciąganych kredytów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i pożyczek wekslem własnym in blanco wraz z deklaracją wekslową.</w:t>
      </w:r>
    </w:p>
    <w:p w14:paraId="06CB0B11" w14:textId="77777777" w:rsidR="006B5A3E" w:rsidRPr="00C0268D" w:rsidRDefault="006B5A3E" w:rsidP="00FA522D">
      <w:pPr>
        <w:spacing w:line="276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Miasto ma zawarte umowy o dotację wraz z pożyczką na zadania:</w:t>
      </w:r>
    </w:p>
    <w:p w14:paraId="367432F7" w14:textId="77777777" w:rsidR="006B5A3E" w:rsidRPr="00C0268D" w:rsidRDefault="006B5A3E" w:rsidP="00FA522D">
      <w:pPr>
        <w:spacing w:line="276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 xml:space="preserve">- Rewaloryzacja Parku </w:t>
      </w:r>
      <w:proofErr w:type="spellStart"/>
      <w:r w:rsidRPr="00C0268D">
        <w:rPr>
          <w:rFonts w:ascii="Arial" w:hAnsi="Arial" w:cs="Arial"/>
          <w:sz w:val="24"/>
          <w:szCs w:val="24"/>
        </w:rPr>
        <w:t>Belzackiego</w:t>
      </w:r>
      <w:proofErr w:type="spellEnd"/>
      <w:r w:rsidRPr="00C0268D">
        <w:rPr>
          <w:rFonts w:ascii="Arial" w:hAnsi="Arial" w:cs="Arial"/>
          <w:sz w:val="24"/>
          <w:szCs w:val="24"/>
        </w:rPr>
        <w:t xml:space="preserve"> – na kwotę 1.801.750zł,</w:t>
      </w:r>
    </w:p>
    <w:p w14:paraId="22D3F284" w14:textId="77777777" w:rsidR="006B5A3E" w:rsidRPr="00C0268D" w:rsidRDefault="006B5A3E" w:rsidP="00FA522D">
      <w:pPr>
        <w:spacing w:line="276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- zakup 2 aut elektrycznych i ładowarki na łączną kwotę 212.850zł.</w:t>
      </w:r>
    </w:p>
    <w:p w14:paraId="380B820D" w14:textId="77777777" w:rsidR="006B5A3E" w:rsidRPr="00C0268D" w:rsidRDefault="006B5A3E" w:rsidP="00FA522D">
      <w:pPr>
        <w:spacing w:line="276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Pożyczki jako dofinansowanie zostaną uruchomione po zakończeniu realizacji zadań.</w:t>
      </w:r>
    </w:p>
    <w:p w14:paraId="20CD687A" w14:textId="49CF7964" w:rsidR="006B5A3E" w:rsidRPr="00C0268D" w:rsidRDefault="006B5A3E" w:rsidP="00FA522D">
      <w:pPr>
        <w:spacing w:line="276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 xml:space="preserve">Z umów z </w:t>
      </w:r>
      <w:proofErr w:type="spellStart"/>
      <w:r w:rsidRPr="00C0268D">
        <w:rPr>
          <w:rFonts w:ascii="Arial" w:hAnsi="Arial" w:cs="Arial"/>
          <w:sz w:val="24"/>
          <w:szCs w:val="24"/>
        </w:rPr>
        <w:t>WFOŚiGW</w:t>
      </w:r>
      <w:proofErr w:type="spellEnd"/>
      <w:r w:rsidRPr="00C0268D">
        <w:rPr>
          <w:rFonts w:ascii="Arial" w:hAnsi="Arial" w:cs="Arial"/>
          <w:sz w:val="24"/>
          <w:szCs w:val="24"/>
        </w:rPr>
        <w:t xml:space="preserve"> wynika, że oprocentowanie tych pożyczek wynosi 1,5%. Łączny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koszt obsługi zadłużenia z tytułu ww. pożyczek wyniesie 14.942,56.</w:t>
      </w:r>
    </w:p>
    <w:p w14:paraId="032DD436" w14:textId="77777777" w:rsidR="006B5A3E" w:rsidRPr="00C0268D" w:rsidRDefault="006B5A3E" w:rsidP="00FA522D">
      <w:pPr>
        <w:spacing w:line="276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Ad. pkt. 10</w:t>
      </w:r>
    </w:p>
    <w:p w14:paraId="33A7888A" w14:textId="19708F1B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Umowy kredytowe zawierane są w wyniku przeprowadzenia postępowania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przetargowego w trybie ustawy Prawo zamówień publicznych. Zmiany umowy mogą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nastąpić jedynie w trybie określonym w umowie, z uwzględnieniem art. 144 ustawy</w:t>
      </w:r>
      <w:r w:rsidR="00FA5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68D">
        <w:rPr>
          <w:rFonts w:ascii="Arial" w:hAnsi="Arial" w:cs="Arial"/>
          <w:sz w:val="24"/>
          <w:szCs w:val="24"/>
        </w:rPr>
        <w:t>Pzp</w:t>
      </w:r>
      <w:proofErr w:type="spellEnd"/>
      <w:r w:rsidRPr="00C0268D">
        <w:rPr>
          <w:rFonts w:ascii="Arial" w:hAnsi="Arial" w:cs="Arial"/>
          <w:sz w:val="24"/>
          <w:szCs w:val="24"/>
        </w:rPr>
        <w:t xml:space="preserve"> i za zgodą banku udzielającego kredytu. Możliwość zmiany umowy na korzyść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Kredytobiorcy jest analizowana na bieżąco przez Skarbnika, przede wszystkim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w zakresie zmiany harmonogramu spłaty kredytu. Rozwiązanie takie jest jednak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uzależnione od możliwości finansowych Miasta w zakresie zwiększenia kwoty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przeznaczonej na rozchody budżetu (spłaty rat kredytów). Jednocześnie informuję, że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na wysokość zmiennych stóp procentowych nie ma wpływu żadna ze stron umowy,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natomiast marże banków wynikające z zawartych umów są korzystniejsze niż te, które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są aktualnie oferowane innym jednostkom samorządu terytorialnego na porównywalne</w:t>
      </w:r>
      <w:r w:rsidR="00FA522D">
        <w:rPr>
          <w:rFonts w:ascii="Arial" w:hAnsi="Arial" w:cs="Arial"/>
          <w:sz w:val="24"/>
          <w:szCs w:val="24"/>
        </w:rPr>
        <w:t xml:space="preserve"> </w:t>
      </w:r>
      <w:r w:rsidRPr="00C0268D">
        <w:rPr>
          <w:rFonts w:ascii="Arial" w:hAnsi="Arial" w:cs="Arial"/>
          <w:sz w:val="24"/>
          <w:szCs w:val="24"/>
        </w:rPr>
        <w:t>kwoty kredytów.</w:t>
      </w:r>
    </w:p>
    <w:p w14:paraId="21129F3A" w14:textId="77777777" w:rsidR="006B5A3E" w:rsidRPr="00C0268D" w:rsidRDefault="006B5A3E" w:rsidP="00C0268D">
      <w:pPr>
        <w:spacing w:line="360" w:lineRule="auto"/>
        <w:rPr>
          <w:rFonts w:ascii="Arial" w:hAnsi="Arial" w:cs="Arial"/>
          <w:sz w:val="24"/>
          <w:szCs w:val="24"/>
        </w:rPr>
      </w:pPr>
    </w:p>
    <w:p w14:paraId="3D2DF451" w14:textId="2CCBCA0A" w:rsidR="006B5A3E" w:rsidRPr="00C0268D" w:rsidRDefault="006B5A3E" w:rsidP="00FA522D">
      <w:pPr>
        <w:spacing w:line="36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 xml:space="preserve">Izabela </w:t>
      </w:r>
      <w:proofErr w:type="spellStart"/>
      <w:r w:rsidRPr="00C0268D">
        <w:rPr>
          <w:rFonts w:ascii="Arial" w:hAnsi="Arial" w:cs="Arial"/>
          <w:sz w:val="24"/>
          <w:szCs w:val="24"/>
        </w:rPr>
        <w:t>Wroniszewska</w:t>
      </w:r>
      <w:proofErr w:type="spellEnd"/>
    </w:p>
    <w:p w14:paraId="0DC9CAFB" w14:textId="2702ADA1" w:rsidR="003727AB" w:rsidRPr="00C0268D" w:rsidRDefault="006B5A3E" w:rsidP="00FA522D">
      <w:pPr>
        <w:spacing w:line="36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C0268D">
        <w:rPr>
          <w:rFonts w:ascii="Arial" w:hAnsi="Arial" w:cs="Arial"/>
          <w:sz w:val="24"/>
          <w:szCs w:val="24"/>
        </w:rPr>
        <w:t>Podpis Skarbnika</w:t>
      </w:r>
    </w:p>
    <w:sectPr w:rsidR="003727AB" w:rsidRPr="00C0268D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3E"/>
    <w:rsid w:val="003727AB"/>
    <w:rsid w:val="006B5A3E"/>
    <w:rsid w:val="008C2E47"/>
    <w:rsid w:val="00C0268D"/>
    <w:rsid w:val="00F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54CF"/>
  <w15:chartTrackingRefBased/>
  <w15:docId w15:val="{FF0ADB8D-DA3B-46CC-887F-60736D33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3092</Characters>
  <Application>Microsoft Office Word</Application>
  <DocSecurity>4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dcterms:created xsi:type="dcterms:W3CDTF">2022-10-05T08:57:00Z</dcterms:created>
  <dcterms:modified xsi:type="dcterms:W3CDTF">2022-10-05T08:57:00Z</dcterms:modified>
</cp:coreProperties>
</file>